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57400" cy="1234440"/>
            <wp:docPr id="1" name="Picture 1" title="London Reporting Academy logo" descr="London Reporting Academy log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a_logo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34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left"/>
      </w:pPr>
      <w:r>
        <w:rPr>
          <w:rFonts w:ascii="Arial" w:hAnsi="Arial"/>
          <w:b/>
          <w:color w:val="173F73"/>
          <w:sz w:val="15"/>
        </w:rPr>
        <w:t>LRA ЦЕНТР ЗНАНИЙ · TNFD ПРОИЗВОДСТВЕННЫЙ ПАКЕТ</w:t>
      </w:r>
    </w:p>
    <w:p>
      <w:pPr>
        <w:pStyle w:val="Title"/>
      </w:pPr>
      <w:r>
        <w:t>TNFD Доставщик Вопросник по данным о природе и матрица доказательств</w:t>
      </w:r>
    </w:p>
    <w:p>
      <w:pPr>
        <w:pStyle w:val="Subtitle"/>
      </w:pPr>
      <w:r>
        <w:t>Изменимый инструмент покупателя для пропорциональных запросов на природу данных к поставщикам и МСП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5628"/>
      </w:tblGrid>
      <w:tr>
        <w:tc>
          <w:tcPr>
            <w:tcW w:type="dxa" w:w="15628"/>
            <w:shd w:fill="E7F5F3"/>
            <w:tcBorders>
              <w:top w:val="single" w:sz="6" w:color="157A6E"/>
              <w:left w:val="single" w:sz="12" w:color="157A6E"/>
              <w:bottom w:val="single" w:sz="6" w:color="157A6E"/>
              <w:right w:val="single" w:sz="6" w:color="157A6E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157A6E"/>
                <w:sz w:val="18"/>
              </w:rPr>
              <w:t>Контроль упаковки ИД упаковки: TNFD-SUP-TOOL-001. Сборник источников пересмотрен 3 Август 2026. Подготовка на английском языке. Публичное опубликование остается предметом окончательного LRA техническое и редакционное одобрение.</w:t>
              <w:br/>
            </w:r>
            <w:r>
              <w:rPr>
                <w:rFonts w:ascii="Arial" w:hAnsi="Arial"/>
                <w:color w:val="253446"/>
                <w:sz w:val="17"/>
              </w:rPr>
              <w:t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  <w:keepNext/>
      </w:pPr>
      <w:r>
        <w:t>1Как использовать это инструмент</w:t>
      </w:r>
    </w:p>
    <w:p>
      <w:pPr/>
      <w:r>
        <w:t>Это... LRA шаблон реализации, а не официальный TNFD, GRI или ESRS Форма. Используйте скрининг-таблицу сначала. Выделите минимальное ядро для соответствующих поставщиков. Добавьте улучшенные модули только в тех случаях, когда это оправдывается сектором, товарами, местом, бизнес-критикой или отсутствием доказательств. Заменить текст задерживающего места, определить отчетный период и применить правовой, закупочной, конкурентной, конфиденциальной, безопасной и правозащитной проверки по мере необходимости.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5628"/>
      </w:tblGrid>
      <w:tr>
        <w:tc>
          <w:tcPr>
            <w:tcW w:type="dxa" w:w="15628"/>
            <w:shd w:fill="FFF4D8"/>
            <w:tcBorders>
              <w:top w:val="single" w:sz="6" w:color="9A6B00"/>
              <w:left w:val="single" w:sz="12" w:color="9A6B00"/>
              <w:bottom w:val="single" w:sz="6" w:color="9A6B00"/>
              <w:right w:val="single" w:sz="6" w:color="9A6B0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9A6B00"/>
                <w:sz w:val="18"/>
              </w:rPr>
              <w:t>Правило пропорциональности Не требует SME для расчета отпечатков биоразнообразия или сбора данных на уровне участка, если покупатель не может объяснить решение, сферу действия, метод, поддержку и использование. Принять "неизвестные", "оцененные" и "конфиденциальные" как контролируемые состояния, а не молчащие пустоты.</w:t>
              <w:br/>
            </w:r>
            <w:r>
              <w:rPr>
                <w:rFonts w:ascii="Arial" w:hAnsi="Arial"/>
                <w:color w:val="253446"/>
                <w:sz w:val="17"/>
              </w:rPr>
              <w:t/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2- Проверка покупателя и решение о модуле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53"/>
        <w:gridCol w:w="1953"/>
        <w:gridCol w:w="1953"/>
        <w:gridCol w:w="1953"/>
        <w:gridCol w:w="1953"/>
        <w:gridCol w:w="1953"/>
        <w:gridCol w:w="1953"/>
        <w:gridCol w:w="1953"/>
      </w:tblGrid>
      <w:tr>
        <w:trPr>
          <w:tblHeader w:val="true"/>
          <w:cantSplit/>
        </w:trPr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Доставщик / категория</w:t>
            </w:r>
          </w:p>
        </w:tc>
        <w:tc>
          <w:tcPr>
            <w:tcW w:type="dxa" w:w="97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Продукт или товар</w:t>
            </w:r>
          </w:p>
        </w:tc>
        <w:tc>
          <w:tcPr>
            <w:tcW w:type="dxa" w:w="756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Деятельность</w:t>
            </w:r>
          </w:p>
        </w:tc>
        <w:tc>
          <w:tcPr>
            <w:tcW w:type="dxa" w:w="827999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Страна / регион</w:t>
            </w:r>
          </w:p>
        </w:tc>
        <w:tc>
          <w:tcPr>
            <w:tcW w:type="dxa" w:w="72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Расход / объем</w:t>
            </w:r>
          </w:p>
        </w:tc>
        <w:tc>
          <w:tcPr>
            <w:tcW w:type="dxa" w:w="11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Природа - приоритетная причина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Требуемый модуль</w:t>
            </w:r>
          </w:p>
        </w:tc>
        <w:tc>
          <w:tcPr>
            <w:tcW w:type="dxa" w:w="72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Владелец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7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56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827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[Сектор / товар / местоположение / инцидент / критическая ситуация / пробел]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[Экология / вода / земля / сырье / загрязнение / права / цели]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7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56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827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7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56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827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3Инструкции поставщика</w:t>
      </w:r>
    </w:p>
    <w:p>
      <w:pPr>
        <w:pStyle w:val="ListBullet"/>
      </w:pPr>
      <w:r>
        <w:t>Отчет за период: [вставить период]. Укажите, где ответ относится к другому периоду.</w:t>
      </w:r>
    </w:p>
    <w:p>
      <w:pPr>
        <w:pStyle w:val="ListBullet"/>
      </w:pPr>
      <w:r>
        <w:t>Используйте место деятельности и производства, соответствующее поставленному продукту или услуге, а не только юридическое управление.</w:t>
      </w:r>
    </w:p>
    <w:p>
      <w:pPr>
        <w:pStyle w:val="ListBullet"/>
      </w:pPr>
      <w:r>
        <w:t>Выберите один статус ответа для каждого поля: измеренный, оцененный, моделированный, неизвестный, не применимый или конфиденциальный.</w:t>
      </w:r>
    </w:p>
    <w:p>
      <w:pPr>
        <w:pStyle w:val="ListBullet"/>
      </w:pPr>
      <w:r>
        <w:t>Укажите источник доказательств и срок действия.Не загружайте не связанные с ними экологические документы.</w:t>
      </w:r>
    </w:p>
    <w:p>
      <w:pPr>
        <w:pStyle w:val="ListBullet"/>
      </w:pPr>
      <w:r>
        <w:t>Если точные координаты являются конфиденциальными, выберите опцию с ограниченным доступом или объединением и объясните причину.</w:t>
      </w:r>
    </w:p>
    <w:p>
      <w:pPr>
        <w:pStyle w:val="ListBullet"/>
      </w:pPr>
      <w:r>
        <w:t>Выявление любых пробелов в данных и предложение о реалистичной дате улучшения или необходимой поддержке.</w:t>
      </w:r>
    </w:p>
    <w:p>
      <w:pPr>
        <w:pStyle w:val="Heading2"/>
        <w:keepNext/>
      </w:pPr>
      <w:r>
        <w:t>4. Минимальный базовый анкета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605"/>
        <w:gridCol w:w="2605"/>
        <w:gridCol w:w="2605"/>
        <w:gridCol w:w="2605"/>
        <w:gridCol w:w="2605"/>
        <w:gridCol w:w="2605"/>
      </w:tblGrid>
      <w:tr>
        <w:trPr>
          <w:tblHeader w:val="true"/>
          <w:cantSplit/>
        </w:trPr>
        <w:tc>
          <w:tcPr>
            <w:tcW w:type="dxa" w:w="3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ID</w:t>
            </w:r>
          </w:p>
        </w:tc>
        <w:tc>
          <w:tcPr>
            <w:tcW w:type="dxa" w:w="86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Поле</w:t>
            </w:r>
          </w:p>
        </w:tc>
        <w:tc>
          <w:tcPr>
            <w:tcW w:type="dxa" w:w="20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Прогноз поставщика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Тип ответа</w:t>
            </w:r>
          </w:p>
        </w:tc>
        <w:tc>
          <w:tcPr>
            <w:tcW w:type="dxa" w:w="1475999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Предлагаемые доказательства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Ответ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C01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Субъект и объект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Юридическое лицо, оперативное лицо и объект или деятельность, поставляющая покупателю.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Текст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Договор, главный поставщик, перечень объектов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C02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Продукт / услуга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Продукты, услуги и основные природные товары или материалы, поставляемые.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Текст / список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Спецификация, расчет материала, счет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C03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Деятельность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Производить, выращивать, извлекать, обрабатывать, торговать, транспортировать, строить, эксплуатировать или оказывать услуги.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Выберите / текст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Лицензия на ведение бизнеса, описание процесса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C04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Место производства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Страна и регион; координаты или многоугольники, если они доступны и соответствуют.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Местоположение + уверенность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Карта, реестр, GPS, геокодированный адрес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C05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Происхождение / прослеживаемость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Для торгуемых или переработанных материалов, наиболее отдаленный известен источник дотока и процент, охваченный.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Страна / регион / место / участок / неизвестный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Цепочка хранения, список поставщиков, массовый баланс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C06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Водный интерфейс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Материальная зависимость от или влияние на доступность, качество, поток, наводнения или экосистемы воды.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Да / нет / неизвестный + объяснение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Разрешение, счетчик, экран бассейна, баланс воды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C07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Интерфейс земель / биоразнообразия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использование земель, среды обитания, почвы, виды, экосистемные услуги или значимость чувствительного местоположения.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Да / нет / неизвестный + объяснение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План участка, обследование, дистанционное зрение, аудит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C08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Контроль и разрешения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Соответствующие политики, процедуры, разрешения, сертификации и их действие и истечение срока действия.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Список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Текущие контролируемые документы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C09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Случаи и жалобы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Материальные инциденты, принудительное исполнение, нерешенные жалобы или устранение проблем в течение периода.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Да / нет / ограничено + объяснение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Регистр инцидентов, регистрация регулятора, регистрация жалоб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C10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Показатели и цели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Природа-связанные показатели или цели, используемые для поставляемой деятельности или продукта.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Текст / числовая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Методология, базовый показатель, целевое одобрение, прогрессный файл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C11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Статус доказательств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Для получения существенных ответов укажите источник, период и измеренность, оценка или моделирование.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Регистр доказательств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Идентификатор документа / URL / владелец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C12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Пробелы в данных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Поле недоступны, почему, временный прокси и ожидаемый срок улучшения.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План пробелов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Утвержденный план улучшения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C13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Конфиденциальность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Поле, требующие ограниченного доступа, маскировки, агрегации или проверки третьими лицами.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Выберите + причина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Соглашение о неразглашении, соглашение об обмене данными, контроль доступа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C14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Ответственный контакт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Названа роль, отвечающая за ответы и последующие действия.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Имя / должность / электронная почта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Утверждение управления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[Реакция поставщика]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5. Улучшенный модуль сырьевой продукции и прослеживаемости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ID</w:t>
            </w:r>
          </w:p>
        </w:tc>
        <w:tc>
          <w:tcPr>
            <w:tcW w:type="dxa" w:w="280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Вопрос: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Ответ</w:t>
            </w:r>
          </w:p>
        </w:tc>
        <w:tc>
          <w:tcPr>
            <w:tcW w:type="dxa" w:w="230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Доказательства / ограничение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COM01</w:t>
            </w:r>
          </w:p>
        </w:tc>
        <w:tc>
          <w:tcPr>
            <w:tcW w:type="dxa" w:w="280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Товар или натуральный материал и ежегодный объем поставки покупателю.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COM02</w:t>
            </w:r>
          </w:p>
        </w:tc>
        <w:tc>
          <w:tcPr>
            <w:tcW w:type="dxa" w:w="280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Уровень происхождения: страна, регион, бассейн, пункт закупок, фермерское хозяйство, шахта, лес, рыболовство, объект или участок.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COM03</w:t>
            </w:r>
          </w:p>
        </w:tc>
        <w:tc>
          <w:tcPr>
            <w:tcW w:type="dxa" w:w="280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Процент объема поставок, охваченный каждым уровнем происхождения и моделью цепочки хранения.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COM04</w:t>
            </w:r>
          </w:p>
        </w:tc>
        <w:tc>
          <w:tcPr>
            <w:tcW w:type="dxa" w:w="280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Известная дата и доказательства ограничения на переработку, вырубку лесов, добычу, уборку или изменение землепользования.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COM05</w:t>
            </w:r>
          </w:p>
        </w:tc>
        <w:tc>
          <w:tcPr>
            <w:tcW w:type="dxa" w:w="280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Система сертификации или обеспечения, сферы действия, владелец сертификата, места проведения, срок действия, статус аудита и исключения.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COM06</w:t>
            </w:r>
          </w:p>
        </w:tc>
        <w:tc>
          <w:tcPr>
            <w:tcW w:type="dxa" w:w="280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План улучшения доли неизвестного или смешанного происхождения, используемого прокси и временной отслеживаемости.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6. Усиленный водяной модуль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ID</w:t>
            </w:r>
          </w:p>
        </w:tc>
        <w:tc>
          <w:tcPr>
            <w:tcW w:type="dxa" w:w="27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Вопрос:</w:t>
            </w:r>
          </w:p>
        </w:tc>
        <w:tc>
          <w:tcPr>
            <w:tcW w:type="dxa" w:w="12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Единица / ответ</w:t>
            </w:r>
          </w:p>
        </w:tc>
        <w:tc>
          <w:tcPr>
            <w:tcW w:type="dxa" w:w="230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Доказательства / ограничение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W01</w:t>
            </w:r>
          </w:p>
        </w:tc>
        <w:tc>
          <w:tcPr>
            <w:tcW w:type="dxa" w:w="27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Источник воды, бассейн или водозабор и сезонные ограничения.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[Источник / бассейн]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[карта / разрешение / экран]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W02</w:t>
            </w:r>
          </w:p>
        </w:tc>
        <w:tc>
          <w:tcPr>
            <w:tcW w:type="dxa" w:w="27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Вывод и потребление для соответствующего объекта или продукта.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[m3 и период]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[Метро / метод оценки]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W03</w:t>
            </w:r>
          </w:p>
        </w:tc>
        <w:tc>
          <w:tcPr>
            <w:tcW w:type="dxa" w:w="27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Объем сброса, место назначения, параметры качества и превышение.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[m3 / параметр]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[Пусть разрешается / лаборатория / инцидент]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W04</w:t>
            </w:r>
          </w:p>
        </w:tc>
        <w:tc>
          <w:tcPr>
            <w:tcW w:type="dxa" w:w="27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Материальная зависимость от качества воды, регулирования наводнений или состояния экосистем.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[Пояснить]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[Оценка риска / эксплуатационный порог]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W05</w:t>
            </w:r>
          </w:p>
        </w:tc>
        <w:tc>
          <w:tcPr>
            <w:tcW w:type="dxa" w:w="27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Затронутые пользователи, сообщества или экосистемы и процесс привлечения к участию или подачи жалоб.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[Отъяснить / ограничить]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[Запись об обязательном заключении / жалобы]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W06</w:t>
            </w:r>
          </w:p>
        </w:tc>
        <w:tc>
          <w:tcPr>
            <w:tcW w:type="dxa" w:w="27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Цель воды, базовый показатель, действия, прогресс и доказательства результатов.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[Цифровая запись / мониторинг]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7- улучшение земельного участка, биоразнообразия и модуль сообщества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ID</w:t>
            </w:r>
          </w:p>
        </w:tc>
        <w:tc>
          <w:tcPr>
            <w:tcW w:type="dxa" w:w="266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Вопрос: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Ответ</w:t>
            </w:r>
          </w:p>
        </w:tc>
        <w:tc>
          <w:tcPr>
            <w:tcW w:type="dxa" w:w="24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Доказательства / ограничение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BIO01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Координаты места или полигон и общая контролируемая, нарушенная и реабилитированная область.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[ГИС / план сайта]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BIO02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Предыдущее и текущее использование земель, тип экосистем и существенные изменения в отчетном периоде.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[Базовая линия / дистанционное зондирование / обследование]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BIO03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Близость или интерфейс с охраняемыми зонами, высокоинтегрированные или быстро ухудшающиеся экосистемы, районы, имеющие важное значение для биоразнообразия, или водный стресс.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[Сотчет данных, версия, буфер и масштаб]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BIO04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Материалы, которые являются прямыми факторами: использование суши или моря, добыча ресурсов, загрязнение окружающей среды, климат или инвазивные виды.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[Данные о деятельности и окружающей среде]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BIO05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Материальные зависимости от экосистемных услуг и доказательства изменения доступности или качества.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[Оценка зависимости/контроль]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BIO06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Затронутые сообщества, коренные народы или местные общины, применимые права и процесс участия.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[Полное / ограниченное]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[Оценка прав / участие / FPIC, если это применимо]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BIO07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Избежение, минимизация, восстановление, реабилитация или другие реакции и остаточные последствия.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[План, бюджет, мониторинг, утверждение]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BIO08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Исходная линия, цель, состояние или результат метрики, метод, прогресс и ограничения.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[Заполнено]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[методология / доклад специалиста]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8. Матрица оценки доказательств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53"/>
        <w:gridCol w:w="1953"/>
        <w:gridCol w:w="1953"/>
        <w:gridCol w:w="1953"/>
        <w:gridCol w:w="1953"/>
        <w:gridCol w:w="1953"/>
        <w:gridCol w:w="1953"/>
        <w:gridCol w:w="1953"/>
      </w:tblGrid>
      <w:tr>
        <w:trPr>
          <w:tblHeader w:val="true"/>
          <w:cantSplit/>
        </w:trPr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Поле / претензия</w:t>
            </w:r>
          </w:p>
        </w:tc>
        <w:tc>
          <w:tcPr>
            <w:tcW w:type="dxa" w:w="54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Идентификационный номер доказательства</w:t>
            </w:r>
          </w:p>
        </w:tc>
        <w:tc>
          <w:tcPr>
            <w:tcW w:type="dxa" w:w="46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Уровень 1–4</w:t>
            </w:r>
          </w:p>
        </w:tc>
        <w:tc>
          <w:tcPr>
            <w:tcW w:type="dxa" w:w="54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Период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Объем деятельности и местоположение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Метод / гарантия</w:t>
            </w:r>
          </w:p>
        </w:tc>
        <w:tc>
          <w:tcPr>
            <w:tcW w:type="dxa" w:w="12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Заключение рецензента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Действия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46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[1-4]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[Период]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[Принять / квалифицировать / отклонить]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[Действие]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54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46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[1-4]</w:t>
            </w:r>
          </w:p>
        </w:tc>
        <w:tc>
          <w:tcPr>
            <w:tcW w:type="dxa" w:w="54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[Период]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[Принять / квалифицировать / отклонить]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[Действие]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46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[1-4]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[Период]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[Принять / квалифицировать / отклонить]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[Действие]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5628"/>
      </w:tblGrid>
      <w:tr>
        <w:tc>
          <w:tcPr>
            <w:tcW w:type="dxa" w:w="15628"/>
            <w:shd w:fill="EAF3F8"/>
            <w:tcBorders>
              <w:top w:val="single" w:sz="6" w:color="2673A9"/>
              <w:left w:val="single" w:sz="12" w:color="2673A9"/>
              <w:bottom w:val="single" w:sz="6" w:color="2673A9"/>
              <w:right w:val="single" w:sz="6" w:color="2673A9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2673A9"/>
                <w:sz w:val="18"/>
              </w:rPr>
              <w:t>Разъяснение уровня доказательств 1: самоопределение. 2: контролируемый документ или запись. 3: геопространственные, третьи лица или органы власти доказательства. 4Проверка местоположения, товара или результата.</w:t>
              <w:br/>
            </w:r>
            <w:r>
              <w:rPr>
                <w:rFonts w:ascii="Arial" w:hAnsi="Arial"/>
                <w:color w:val="253446"/>
                <w:sz w:val="17"/>
              </w:rPr>
              <w:t/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9Конфиденциальность и учетные записи доступа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33"/>
        <w:gridCol w:w="2233"/>
        <w:gridCol w:w="2233"/>
        <w:gridCol w:w="2233"/>
        <w:gridCol w:w="2233"/>
        <w:gridCol w:w="2233"/>
        <w:gridCol w:w="2233"/>
      </w:tblGrid>
      <w:tr>
        <w:trPr>
          <w:tblHeader w:val="true"/>
          <w:cantSplit/>
        </w:trPr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Поле данных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Классификация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Причина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Разрешенные пользователи</w:t>
            </w:r>
          </w:p>
        </w:tc>
        <w:tc>
          <w:tcPr>
            <w:tcW w:type="dxa" w:w="1007999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Хранение / передача</w:t>
            </w:r>
          </w:p>
        </w:tc>
        <w:tc>
          <w:tcPr>
            <w:tcW w:type="dxa" w:w="6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Сохранение</w:t>
            </w:r>
          </w:p>
        </w:tc>
        <w:tc>
          <w:tcPr>
            <w:tcW w:type="dxa" w:w="11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Общественное обращение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[Общественное / покупатель ограниченный / третьи лица / маскированный / недоступен]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[Роли]</w:t>
            </w:r>
          </w:p>
        </w:tc>
        <w:tc>
          <w:tcPr>
            <w:tcW w:type="dxa" w:w="1007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[Система / комната данных]</w:t>
            </w:r>
          </w:p>
        </w:tc>
        <w:tc>
          <w:tcPr>
            <w:tcW w:type="dxa" w:w="6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[Период]</w:t>
            </w:r>
          </w:p>
        </w:tc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[Совокупность / только метод / отсутствие раскрытия информации]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07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6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10План улучшения поставщиков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53"/>
        <w:gridCol w:w="1953"/>
        <w:gridCol w:w="1953"/>
        <w:gridCol w:w="1953"/>
        <w:gridCol w:w="1953"/>
        <w:gridCol w:w="1953"/>
        <w:gridCol w:w="1953"/>
        <w:gridCol w:w="1953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Идентификатор разрыва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Материальный вопрос / поле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Современный статус</w:t>
            </w:r>
          </w:p>
        </w:tc>
        <w:tc>
          <w:tcPr>
            <w:tcW w:type="dxa" w:w="86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Временный доверенный орган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Действия поставщиков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Поддержка покупателей</w:t>
            </w:r>
          </w:p>
        </w:tc>
        <w:tc>
          <w:tcPr>
            <w:tcW w:type="dxa" w:w="6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Дата истечения срока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Эскалация / решение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[Неизвестный / Оценка / Неполный]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6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[Дата]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6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[Дата]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  <w:tc>
          <w:tcPr>
            <w:tcW w:type="dxa" w:w="6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[Дата]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[Заполнено]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11- Проверка покупателя и подпись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18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Область рассмотрения</w:t>
            </w:r>
          </w:p>
        </w:tc>
        <w:tc>
          <w:tcPr>
            <w:tcW w:type="dxa" w:w="21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Решение / доказательства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Владелец</w:t>
            </w:r>
          </w:p>
        </w:tc>
        <w:tc>
          <w:tcPr>
            <w:tcW w:type="dxa" w:w="72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Дата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Скрининг и выбор модулей</w:t>
            </w:r>
          </w:p>
        </w:tc>
        <w:tc>
          <w:tcPr>
            <w:tcW w:type="dxa" w:w="21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[Одобрил/ревизировал]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[Имя / роль]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[Дата]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Техническая вероятность и качество данных</w:t>
            </w:r>
          </w:p>
        </w:tc>
        <w:tc>
          <w:tcPr>
            <w:tcW w:type="dxa" w:w="21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[Одобрил / квалифицировал / отклонил]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[Имя / роль]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[Дата]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Правовой, конфиденциальный и правовой экспертиза</w:t>
            </w:r>
          </w:p>
        </w:tc>
        <w:tc>
          <w:tcPr>
            <w:tcW w:type="dxa" w:w="21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[Одобрение / условия]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[Имя / роль]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[Дата]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Решение о закупках и план улучшения</w:t>
            </w:r>
          </w:p>
        </w:tc>
        <w:tc>
          <w:tcPr>
            <w:tcW w:type="dxa" w:w="21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[Продолжать / задействовать / кондиционировать / приостановить / сотрудничать]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[Имя / роль]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[Дата]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Использование отчетности и требований</w:t>
            </w:r>
          </w:p>
        </w:tc>
        <w:tc>
          <w:tcPr>
            <w:tcW w:type="dxa" w:w="21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[Допустимое словосочетание / ограничение / отсутствие публичного использования]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[Имя / роль]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[Дата]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12. Записки по картинке рамок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11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Семья данных</w:t>
            </w:r>
          </w:p>
        </w:tc>
        <w:tc>
          <w:tcPr>
            <w:tcW w:type="dxa" w:w="15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TNFD</w:t>
            </w:r>
          </w:p>
        </w:tc>
        <w:tc>
          <w:tcPr>
            <w:tcW w:type="dxa" w:w="15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GRI 101</w:t>
            </w:r>
          </w:p>
        </w:tc>
        <w:tc>
          <w:tcPr>
            <w:tcW w:type="dxa" w:w="15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ESRS осторожность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Деятельность, товар и местоположение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Оценка местоположения, приоритета и чувствительной локации.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Сайты и продукты и услуги в цепочке поставок с значительным воздействием.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Карта только для юридически применимых ESRS выводы о версии и существенности предприятия.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Зависимости, последствия и состояние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Оценка и путь DIRO.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Прямые факторы, изменения в биоразнообразии и экосистемных услугах.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Общие доказательства сами по себе не устанавливают двойной материальности.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Контроль, инциденты и участие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Управление рисками и воздействием, управление C и реагирование.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Управление воздействием и доказательствами заинтересованных сторон.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Правовые требования, требования к цепочке ценностей и данным остаются рамкоспецифическими.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Показатели, цели и ограничения данных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Показатели и цели и ограничения раскрытия информации.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Первичные, вторичные или моделируемые данные и ограничения.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Проверка периода отчетности, переходных положений и состояния в силе.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13. Статус и ограничения инструмента</w:t>
      </w:r>
    </w:p>
    <w:p>
      <w:pPr/>
      <w:r>
        <w:t>Версия 1.0. Проверено 3 августа 2026 года. Этот шаблон — учебное и практическое пособие LRA по внедрению. Он не является официальной анкетой TNFD, GRI или ESRS и не подтверждает соответствие поставщика или покупателя требованиям. Адаптируйте его к сектору, местоположению, договорным правам, применимому законодательству, закупочной политике, защите данных, конкурентному праву, комплексной проверке прав человека и отчётному периоду.</w:t>
      </w:r>
    </w:p>
    <w:sectPr w:rsidR="00FC693F" w:rsidRPr="0006063C" w:rsidSect="00034616">
      <w:headerReference w:type="default" r:id="rId9"/>
      <w:footerReference w:type="default" r:id="rId10"/>
      <w:headerReference w:type="first" r:id="rId22"/>
      <w:footerReference w:type="first" r:id="rId23"/>
      <w:pgSz w:w="16838" w:h="11906" w:orient="landscape"/>
      <w:pgMar w:top="749" w:right="605" w:bottom="749" w:left="605" w:header="198" w:footer="19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B7280"/>
        <w:sz w:val="13"/>
      </w:rPr>
      <w:t xml:space="preserve">TNFD-SUP-TOOL-001  ∙ Рецензирую 3 Август 2026  | 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173F73"/>
        <w:sz w:val="13"/>
      </w:rPr>
      <w:t>LONDON REPORTING ACADEMY  ·  ЦЕНТР ЗНАНИЙ  ·  TNFD ИНСТРУМЕНТ ДЛЯ ПОСТАВЩИКОВ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Arial" w:hAnsi="Arial"/>
      <w:color w:val="2029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4396D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4396D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F7DBD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4396D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b w:val="0"/>
      <w:i/>
      <w:iCs/>
      <w:color w:val="5D6978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keepNext w:val="0"/>
      <w:spacing w:after="140"/>
    </w:pPr>
    <w:rPr>
      <w:rFonts w:ascii="Arial" w:hAnsi="Arial"/>
      <w:i/>
      <w:color w:val="5D6978"/>
      <w:sz w:val="17"/>
    </w:rPr>
  </w:style>
  <w:style w:type="paragraph" w:customStyle="1" w:styleId="LRAAnswer">
    <w:name w:val="LRA Answer"/>
    <w:basedOn w:val="Normal"/>
    <w:pPr>
      <w:spacing w:after="100" w:line="259" w:lineRule="auto"/>
    </w:pPr>
    <w:rPr>
      <w:rFonts w:ascii="Arial" w:hAnsi="Arial"/>
      <w:b w:val="0"/>
      <w:color w:val="202936"/>
      <w:sz w:val="21"/>
    </w:rPr>
  </w:style>
  <w:style w:type="paragraph" w:customStyle="1" w:styleId="LRASmall">
    <w:name w:val="LRA Small"/>
    <w:basedOn w:val="Normal"/>
    <w:pPr>
      <w:spacing w:after="60"/>
    </w:pPr>
    <w:rPr>
      <w:rFonts w:ascii="Arial" w:hAnsi="Arial"/>
      <w:color w:val="5D6978"/>
      <w:sz w:val="17"/>
    </w:rPr>
  </w:style>
  <w:style w:type="paragraph" w:customStyle="1" w:styleId="LRASource">
    <w:name w:val="LRA Source"/>
    <w:basedOn w:val="Normal"/>
    <w:pPr>
      <w:spacing w:after="80"/>
      <w:ind w:left="259" w:hanging="259"/>
    </w:pPr>
    <w:rPr>
      <w:rFonts w:ascii="Arial" w:hAnsi="Arial"/>
      <w:color w:val="20293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22" Type="http://schemas.openxmlformats.org/officeDocument/2006/relationships/header" Target="header2.xml"/><Relationship Id="rId23" Type="http://schemas.openxmlformats.org/officeDocument/2006/relationships/footer" Target="footer2.xml"/><Relationship Id="rId3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TNFD Supplier Nature Data Questionnaire and Evidence Matrix</dc:title>
  <dc:subject>Editable supplier nature-data questionnaire, evidence matrix, confidentiality controls and improvement plan.</dc:subject>
  <dc:creator>London Reporting Academy</dc:creator>
  <cp:keywords>TNFD, nature-related disclosure, LEAP, sector guidance, London Reporting Academy</cp:keywords>
  <dc:description>Prepared and reviewed to source set current at 3 August 2026.</dc:description>
  <cp:lastModifiedBy>London Reporting Academy</cp:lastModifiedBy>
  <cp:revision>1</cp:revision>
  <dcterms:created xsi:type="dcterms:W3CDTF">2013-12-23T23:15:00Z</dcterms:created>
  <dcterms:modified xsi:type="dcterms:W3CDTF">2013-12-23T23:15:00Z</dcterms:modified>
  <cp:category/>
</cp:coreProperties>
</file>