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1BA4" w:rsidRPr="00C50B3C" w:rsidRDefault="00A61BA4" w:rsidP="0002524D">
      <w:pPr>
        <w:pStyle w:val="4"/>
        <w:numPr>
          <w:ilvl w:val="0"/>
          <w:numId w:val="0"/>
        </w:numPr>
        <w:ind w:left="864" w:hanging="864"/>
        <w:rPr>
          <w:rFonts w:asciiTheme="minorBidi" w:hAnsiTheme="minorBidi" w:cstheme="minorBidi"/>
          <w:sz w:val="24"/>
          <w:szCs w:val="24"/>
          <w:rtl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נספח</w:t>
      </w:r>
      <w:r w:rsidR="0002524D">
        <w:rPr>
          <w:rFonts w:asciiTheme="minorBidi" w:hAnsiTheme="minorBidi" w:cstheme="minorBidi" w:hint="cs"/>
          <w:sz w:val="24"/>
          <w:szCs w:val="24"/>
          <w:rtl/>
        </w:rPr>
        <w:t xml:space="preserve"> </w:t>
      </w:r>
      <w:bookmarkStart w:id="0" w:name="_GoBack"/>
      <w:bookmarkEnd w:id="0"/>
      <w:r w:rsidR="0002524D">
        <w:rPr>
          <w:rFonts w:asciiTheme="minorBidi" w:hAnsiTheme="minorBidi" w:cstheme="minorBidi" w:hint="cs"/>
          <w:sz w:val="24"/>
          <w:szCs w:val="24"/>
          <w:rtl/>
        </w:rPr>
        <w:t>ב</w:t>
      </w:r>
      <w:r w:rsidRPr="00C50B3C">
        <w:rPr>
          <w:rFonts w:asciiTheme="minorBidi" w:hAnsiTheme="minorBidi" w:cstheme="minorBidi"/>
          <w:sz w:val="24"/>
          <w:szCs w:val="24"/>
          <w:rtl/>
        </w:rPr>
        <w:t xml:space="preserve"> – [הוראת חלף ערבות]</w:t>
      </w:r>
    </w:p>
    <w:p w:rsidR="00A61BA4" w:rsidRPr="00C50B3C" w:rsidRDefault="00A61BA4" w:rsidP="00A61BA4">
      <w:pPr>
        <w:rPr>
          <w:rFonts w:asciiTheme="minorBidi" w:hAnsiTheme="minorBidi" w:cstheme="minorBidi"/>
          <w:sz w:val="24"/>
          <w:szCs w:val="24"/>
          <w:rtl/>
        </w:rPr>
      </w:pPr>
    </w:p>
    <w:p w:rsidR="00A61BA4" w:rsidRPr="00C50B3C" w:rsidRDefault="00A61BA4" w:rsidP="00A61BA4">
      <w:pPr>
        <w:spacing w:line="360" w:lineRule="auto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שם הרשות המקומית:_______________</w:t>
      </w:r>
    </w:p>
    <w:p w:rsidR="00A61BA4" w:rsidRPr="00C50B3C" w:rsidRDefault="00A61BA4" w:rsidP="00A61BA4">
      <w:pPr>
        <w:spacing w:line="360" w:lineRule="auto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מספר טלפון: __________________________</w:t>
      </w:r>
    </w:p>
    <w:p w:rsidR="00A61BA4" w:rsidRPr="00C50B3C" w:rsidRDefault="00A61BA4" w:rsidP="00A61BA4">
      <w:pPr>
        <w:spacing w:line="360" w:lineRule="auto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מספר פקס: ____________________________</w:t>
      </w:r>
    </w:p>
    <w:p w:rsidR="00A61BA4" w:rsidRPr="00C50B3C" w:rsidRDefault="00A61BA4" w:rsidP="00A61BA4">
      <w:pPr>
        <w:spacing w:line="360" w:lineRule="auto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לכבוד:</w:t>
      </w:r>
    </w:p>
    <w:p w:rsidR="00A61BA4" w:rsidRPr="00C50B3C" w:rsidRDefault="00A61BA4" w:rsidP="00A61BA4">
      <w:pPr>
        <w:spacing w:line="360" w:lineRule="auto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החשב הכללי</w:t>
      </w:r>
    </w:p>
    <w:p w:rsidR="00A61BA4" w:rsidRPr="00C50B3C" w:rsidRDefault="00A61BA4" w:rsidP="00A61BA4">
      <w:pPr>
        <w:spacing w:line="360" w:lineRule="auto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משרד האוצר</w:t>
      </w:r>
    </w:p>
    <w:p w:rsidR="00A61BA4" w:rsidRPr="00C50B3C" w:rsidRDefault="00A61BA4" w:rsidP="00A61BA4">
      <w:pPr>
        <w:spacing w:line="360" w:lineRule="auto"/>
        <w:rPr>
          <w:rFonts w:asciiTheme="minorBidi" w:hAnsiTheme="minorBidi" w:cstheme="minorBidi"/>
          <w:sz w:val="24"/>
          <w:szCs w:val="24"/>
          <w:rtl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באמצעות משרד הכלכלה</w:t>
      </w:r>
    </w:p>
    <w:p w:rsidR="00A61BA4" w:rsidRPr="00C50B3C" w:rsidRDefault="00A61BA4" w:rsidP="00A61BA4">
      <w:pPr>
        <w:rPr>
          <w:rFonts w:asciiTheme="minorBidi" w:hAnsiTheme="minorBidi" w:cstheme="minorBidi"/>
          <w:sz w:val="24"/>
          <w:szCs w:val="24"/>
        </w:rPr>
      </w:pPr>
    </w:p>
    <w:p w:rsidR="00A61BA4" w:rsidRPr="00C50B3C" w:rsidRDefault="00A61BA4" w:rsidP="00A61BA4">
      <w:pPr>
        <w:spacing w:line="360" w:lineRule="auto"/>
        <w:jc w:val="center"/>
        <w:rPr>
          <w:rFonts w:asciiTheme="minorBidi" w:hAnsiTheme="minorBidi" w:cstheme="minorBidi"/>
          <w:b/>
          <w:bCs/>
          <w:sz w:val="24"/>
          <w:szCs w:val="24"/>
          <w:u w:val="single"/>
        </w:rPr>
      </w:pPr>
      <w:r w:rsidRPr="00C50B3C">
        <w:rPr>
          <w:rFonts w:asciiTheme="minorBidi" w:hAnsiTheme="minorBidi" w:cstheme="minorBidi"/>
          <w:b/>
          <w:bCs/>
          <w:sz w:val="24"/>
          <w:szCs w:val="24"/>
          <w:u w:val="single"/>
          <w:rtl/>
        </w:rPr>
        <w:t>הנדון: הוראת חלף הערבות</w:t>
      </w:r>
    </w:p>
    <w:p w:rsidR="00A61BA4" w:rsidRPr="00C50B3C" w:rsidRDefault="00A61BA4" w:rsidP="00A61BA4">
      <w:pPr>
        <w:numPr>
          <w:ilvl w:val="0"/>
          <w:numId w:val="2"/>
        </w:numPr>
        <w:spacing w:after="0" w:line="360" w:lineRule="auto"/>
        <w:jc w:val="both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 xml:space="preserve">אנו החתומים מטה, </w:t>
      </w:r>
      <w:proofErr w:type="spellStart"/>
      <w:r w:rsidRPr="00C50B3C">
        <w:rPr>
          <w:rFonts w:asciiTheme="minorBidi" w:hAnsiTheme="minorBidi" w:cstheme="minorBidi"/>
          <w:sz w:val="24"/>
          <w:szCs w:val="24"/>
          <w:rtl/>
        </w:rPr>
        <w:t>מורשי</w:t>
      </w:r>
      <w:proofErr w:type="spellEnd"/>
      <w:r w:rsidRPr="00C50B3C">
        <w:rPr>
          <w:rFonts w:asciiTheme="minorBidi" w:hAnsiTheme="minorBidi" w:cstheme="minorBidi"/>
          <w:sz w:val="24"/>
          <w:szCs w:val="24"/>
          <w:rtl/>
        </w:rPr>
        <w:t xml:space="preserve"> החתימה המוסמכים של ______________ (להלן – הרשות המקומית), נותנים לכם בזאת הוראה בלתי מותנית לעיכוב תשלומים שיגיעו לנו בהתאם להסכם מיום _________ עם משרד הכלכלה, בהתאם להוראת מנכ"ל מס' 6.5 בנושא סיוע </w:t>
      </w:r>
      <w:proofErr w:type="spellStart"/>
      <w:r w:rsidRPr="00C50B3C">
        <w:rPr>
          <w:rFonts w:asciiTheme="minorBidi" w:hAnsiTheme="minorBidi" w:cstheme="minorBidi"/>
          <w:sz w:val="24"/>
          <w:szCs w:val="24"/>
          <w:rtl/>
        </w:rPr>
        <w:t>למינהלות</w:t>
      </w:r>
      <w:proofErr w:type="spellEnd"/>
      <w:r w:rsidRPr="00C50B3C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C50B3C">
        <w:rPr>
          <w:rFonts w:asciiTheme="minorBidi" w:hAnsiTheme="minorBidi" w:cstheme="minorBidi"/>
          <w:sz w:val="24"/>
          <w:szCs w:val="24"/>
          <w:rtl/>
        </w:rPr>
        <w:t>איזורי</w:t>
      </w:r>
      <w:proofErr w:type="spellEnd"/>
      <w:r w:rsidRPr="00C50B3C">
        <w:rPr>
          <w:rFonts w:asciiTheme="minorBidi" w:hAnsiTheme="minorBidi" w:cstheme="minorBidi"/>
          <w:sz w:val="24"/>
          <w:szCs w:val="24"/>
          <w:rtl/>
        </w:rPr>
        <w:t xml:space="preserve"> תעשייה, וזאת עד לסך של ________  ש"ח, (במילים___________), שיוצמד למדד המחירים לצרכן מתאריך _________.</w:t>
      </w:r>
    </w:p>
    <w:p w:rsidR="00A61BA4" w:rsidRPr="00C50B3C" w:rsidRDefault="00A61BA4" w:rsidP="00A61BA4">
      <w:pPr>
        <w:numPr>
          <w:ilvl w:val="0"/>
          <w:numId w:val="2"/>
        </w:numPr>
        <w:spacing w:after="0" w:line="360" w:lineRule="auto"/>
        <w:jc w:val="both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אנו מסכימים כי החשב הכללי, לפי שיקול דעתו הבלעדי והמוחלט, יקזז את הסכומים המעוכבים מבלי שיהיה חייב לנמק או לדרוש תחילה את סילוק הסכום</w:t>
      </w:r>
      <w:r w:rsidRPr="00C50B3C">
        <w:rPr>
          <w:rFonts w:asciiTheme="minorBidi" w:hAnsiTheme="minorBidi" w:cstheme="minorBidi"/>
          <w:color w:val="FF0000"/>
          <w:sz w:val="24"/>
          <w:szCs w:val="24"/>
          <w:rtl/>
        </w:rPr>
        <w:t xml:space="preserve"> </w:t>
      </w:r>
      <w:r w:rsidRPr="00C50B3C">
        <w:rPr>
          <w:rFonts w:asciiTheme="minorBidi" w:hAnsiTheme="minorBidi" w:cstheme="minorBidi"/>
          <w:sz w:val="24"/>
          <w:szCs w:val="24"/>
          <w:rtl/>
        </w:rPr>
        <w:t xml:space="preserve">מכל תשלום שהוא לכל משרד. </w:t>
      </w:r>
      <w:r w:rsidRPr="00C50B3C">
        <w:rPr>
          <w:rFonts w:asciiTheme="minorBidi" w:hAnsiTheme="minorBidi" w:cstheme="minorBidi"/>
          <w:sz w:val="24"/>
          <w:szCs w:val="24"/>
          <w:rtl/>
        </w:rPr>
        <w:tab/>
      </w:r>
    </w:p>
    <w:p w:rsidR="00A61BA4" w:rsidRPr="00C50B3C" w:rsidRDefault="00A61BA4" w:rsidP="00A61BA4">
      <w:pPr>
        <w:numPr>
          <w:ilvl w:val="0"/>
          <w:numId w:val="2"/>
        </w:numPr>
        <w:spacing w:after="0" w:line="360" w:lineRule="auto"/>
        <w:jc w:val="both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אנו מתחייבים ומצהירים כי לא תהיה לנו כל טענה כלפי הממשלה על ביצוע עיכוב תשלום וקיזוז לפי הוראה זאת, מכספים המגיעים לנו מן הממשלה בהתאם להסכם האמור.</w:t>
      </w:r>
    </w:p>
    <w:p w:rsidR="00A61BA4" w:rsidRPr="00C50B3C" w:rsidRDefault="00A61BA4" w:rsidP="00A61BA4">
      <w:pPr>
        <w:numPr>
          <w:ilvl w:val="0"/>
          <w:numId w:val="2"/>
        </w:numPr>
        <w:spacing w:after="0" w:line="360" w:lineRule="auto"/>
        <w:jc w:val="both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הוראה זו תישאר בתוקפה עד תאריך ________. יובהר, כי עד לתאריך זה יוחזקו הסכומים המעוכבים בידי החשב הכללי, וכן כי הסכומים המעוכבים יועברו לרשות המקומית ללא הצמדה או ריבית.</w:t>
      </w:r>
    </w:p>
    <w:p w:rsidR="00A61BA4" w:rsidRPr="00C50B3C" w:rsidRDefault="00A61BA4" w:rsidP="00A61BA4">
      <w:pPr>
        <w:numPr>
          <w:ilvl w:val="0"/>
          <w:numId w:val="2"/>
        </w:numPr>
        <w:spacing w:after="0" w:line="360" w:lineRule="auto"/>
        <w:jc w:val="both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שינוי הוראה זו כפוף לאישור מראש ובכתב מהחשב הכללי במשרד האוצר.</w:t>
      </w:r>
    </w:p>
    <w:p w:rsidR="00A61BA4" w:rsidRPr="00C50B3C" w:rsidRDefault="00A61BA4" w:rsidP="00A61BA4">
      <w:pPr>
        <w:spacing w:line="120" w:lineRule="auto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ab/>
      </w:r>
    </w:p>
    <w:p w:rsidR="00A61BA4" w:rsidRPr="00C50B3C" w:rsidRDefault="00A61BA4" w:rsidP="00A61BA4">
      <w:pPr>
        <w:jc w:val="center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_______________________________</w:t>
      </w:r>
    </w:p>
    <w:p w:rsidR="00B35E89" w:rsidRPr="00A61BA4" w:rsidRDefault="00A61BA4" w:rsidP="00A61BA4">
      <w:pPr>
        <w:spacing w:line="360" w:lineRule="auto"/>
        <w:jc w:val="center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מורשה החתימה</w:t>
      </w:r>
    </w:p>
    <w:sectPr w:rsidR="00B35E89" w:rsidRPr="00A61BA4" w:rsidSect="0025711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C3843"/>
    <w:multiLevelType w:val="multilevel"/>
    <w:tmpl w:val="3EEC6ACA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  <w:b/>
        <w:bCs/>
        <w:color w:val="00B050"/>
        <w:sz w:val="28"/>
        <w:szCs w:val="28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asciiTheme="minorBidi" w:hAnsiTheme="minorBidi" w:cstheme="minorBidi" w:hint="default"/>
        <w:b w:val="0"/>
        <w:bCs w:val="0"/>
        <w:color w:val="auto"/>
        <w:sz w:val="22"/>
        <w:szCs w:val="22"/>
      </w:rPr>
    </w:lvl>
    <w:lvl w:ilvl="2">
      <w:start w:val="1"/>
      <w:numFmt w:val="decimal"/>
      <w:pStyle w:val="3"/>
      <w:lvlText w:val="%1.%2.%3"/>
      <w:lvlJc w:val="left"/>
      <w:pPr>
        <w:ind w:left="862" w:hanging="720"/>
      </w:pPr>
      <w:rPr>
        <w:rFonts w:asciiTheme="minorBidi" w:hAnsiTheme="minorBidi" w:cstheme="minorBidi" w:hint="default"/>
        <w:b w:val="0"/>
        <w:bCs w:val="0"/>
        <w:color w:val="auto"/>
        <w:sz w:val="24"/>
        <w:szCs w:val="24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i w:val="0"/>
        <w:iCs w:val="0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>
    <w:nsid w:val="6223359D"/>
    <w:multiLevelType w:val="hybridMultilevel"/>
    <w:tmpl w:val="065E7F4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BA4"/>
    <w:rsid w:val="0002524D"/>
    <w:rsid w:val="0025711E"/>
    <w:rsid w:val="00A61BA4"/>
    <w:rsid w:val="00B35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BA4"/>
    <w:pPr>
      <w:bidi/>
    </w:pPr>
    <w:rPr>
      <w:rFonts w:ascii="Calibri" w:eastAsia="Times New Roman" w:hAnsi="Calibri" w:cs="Arial"/>
    </w:rPr>
  </w:style>
  <w:style w:type="paragraph" w:styleId="1">
    <w:name w:val="heading 1"/>
    <w:basedOn w:val="a"/>
    <w:next w:val="a"/>
    <w:link w:val="10"/>
    <w:uiPriority w:val="9"/>
    <w:qFormat/>
    <w:rsid w:val="00A61BA4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61BA4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61BA4"/>
    <w:pPr>
      <w:keepNext/>
      <w:keepLines/>
      <w:numPr>
        <w:ilvl w:val="2"/>
        <w:numId w:val="1"/>
      </w:numPr>
      <w:spacing w:before="200" w:after="0"/>
      <w:ind w:left="72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A61BA4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A61BA4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rsid w:val="00A61BA4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rsid w:val="00A61BA4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unhideWhenUsed/>
    <w:qFormat/>
    <w:rsid w:val="00A61BA4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1BA4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A61B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כותרת 2 תו"/>
    <w:basedOn w:val="a0"/>
    <w:link w:val="2"/>
    <w:uiPriority w:val="9"/>
    <w:rsid w:val="00A61BA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כותרת 3 תו"/>
    <w:basedOn w:val="a0"/>
    <w:link w:val="3"/>
    <w:uiPriority w:val="9"/>
    <w:rsid w:val="00A61BA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כותרת 4 תו"/>
    <w:basedOn w:val="a0"/>
    <w:link w:val="4"/>
    <w:uiPriority w:val="9"/>
    <w:rsid w:val="00A61BA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כותרת 5 תו"/>
    <w:basedOn w:val="a0"/>
    <w:link w:val="5"/>
    <w:uiPriority w:val="9"/>
    <w:rsid w:val="00A61BA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כותרת 6 תו"/>
    <w:basedOn w:val="a0"/>
    <w:link w:val="6"/>
    <w:uiPriority w:val="9"/>
    <w:rsid w:val="00A61BA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כותרת 7 תו"/>
    <w:basedOn w:val="a0"/>
    <w:link w:val="7"/>
    <w:uiPriority w:val="9"/>
    <w:rsid w:val="00A61BA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כותרת 8 תו"/>
    <w:basedOn w:val="a0"/>
    <w:link w:val="8"/>
    <w:uiPriority w:val="9"/>
    <w:rsid w:val="00A61BA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כותרת 9 תו"/>
    <w:basedOn w:val="a0"/>
    <w:link w:val="9"/>
    <w:uiPriority w:val="9"/>
    <w:semiHidden/>
    <w:rsid w:val="00A61BA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BA4"/>
    <w:pPr>
      <w:bidi/>
    </w:pPr>
    <w:rPr>
      <w:rFonts w:ascii="Calibri" w:eastAsia="Times New Roman" w:hAnsi="Calibri" w:cs="Arial"/>
    </w:rPr>
  </w:style>
  <w:style w:type="paragraph" w:styleId="1">
    <w:name w:val="heading 1"/>
    <w:basedOn w:val="a"/>
    <w:next w:val="a"/>
    <w:link w:val="10"/>
    <w:uiPriority w:val="9"/>
    <w:qFormat/>
    <w:rsid w:val="00A61BA4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61BA4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61BA4"/>
    <w:pPr>
      <w:keepNext/>
      <w:keepLines/>
      <w:numPr>
        <w:ilvl w:val="2"/>
        <w:numId w:val="1"/>
      </w:numPr>
      <w:spacing w:before="200" w:after="0"/>
      <w:ind w:left="72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A61BA4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A61BA4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rsid w:val="00A61BA4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rsid w:val="00A61BA4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unhideWhenUsed/>
    <w:qFormat/>
    <w:rsid w:val="00A61BA4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1BA4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A61B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כותרת 2 תו"/>
    <w:basedOn w:val="a0"/>
    <w:link w:val="2"/>
    <w:uiPriority w:val="9"/>
    <w:rsid w:val="00A61BA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כותרת 3 תו"/>
    <w:basedOn w:val="a0"/>
    <w:link w:val="3"/>
    <w:uiPriority w:val="9"/>
    <w:rsid w:val="00A61BA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כותרת 4 תו"/>
    <w:basedOn w:val="a0"/>
    <w:link w:val="4"/>
    <w:uiPriority w:val="9"/>
    <w:rsid w:val="00A61BA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כותרת 5 תו"/>
    <w:basedOn w:val="a0"/>
    <w:link w:val="5"/>
    <w:uiPriority w:val="9"/>
    <w:rsid w:val="00A61BA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כותרת 6 תו"/>
    <w:basedOn w:val="a0"/>
    <w:link w:val="6"/>
    <w:uiPriority w:val="9"/>
    <w:rsid w:val="00A61BA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כותרת 7 תו"/>
    <w:basedOn w:val="a0"/>
    <w:link w:val="7"/>
    <w:uiPriority w:val="9"/>
    <w:rsid w:val="00A61BA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כותרת 8 תו"/>
    <w:basedOn w:val="a0"/>
    <w:link w:val="8"/>
    <w:uiPriority w:val="9"/>
    <w:rsid w:val="00A61BA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כותרת 9 תו"/>
    <w:basedOn w:val="a0"/>
    <w:link w:val="9"/>
    <w:uiPriority w:val="9"/>
    <w:semiHidden/>
    <w:rsid w:val="00A61BA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 xsi:nil="true"/>
    <RelevantInstruction xmlns="07aea354-b11e-43d5-b7ab-6cf206330347">6.5</RelevantInstruction>
    <IsAccessible xmlns="605e85f2-268e-450d-9afb-d305d42b267e">false</IsAccessible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929C226-87D0-4B0A-AA1E-065F43C94B42}"/>
</file>

<file path=customXml/itemProps2.xml><?xml version="1.0" encoding="utf-8"?>
<ds:datastoreItem xmlns:ds="http://schemas.openxmlformats.org/officeDocument/2006/customXml" ds:itemID="{3DB3D3A5-6597-4CC7-AF54-DF2EFCE0B03A}"/>
</file>

<file path=customXml/itemProps3.xml><?xml version="1.0" encoding="utf-8"?>
<ds:datastoreItem xmlns:ds="http://schemas.openxmlformats.org/officeDocument/2006/customXml" ds:itemID="{FAF1D7E9-2BFF-4080-97D0-B5A4890C7B2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ב': הוראת חלף ערבות</dc:title>
  <dc:creator>moital</dc:creator>
  <dc:description/>
  <cp:lastModifiedBy>moital</cp:lastModifiedBy>
  <cp:revision>2</cp:revision>
  <dcterms:created xsi:type="dcterms:W3CDTF">2014-10-02T07:07:00Z</dcterms:created>
  <dcterms:modified xsi:type="dcterms:W3CDTF">2014-10-02T07:47:00Z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