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53A" w:rsidRPr="002D2601" w:rsidRDefault="00BA553A" w:rsidP="00BA553A">
      <w:pPr>
        <w:tabs>
          <w:tab w:val="num" w:pos="500"/>
        </w:tabs>
        <w:spacing w:before="120" w:after="120" w:line="240" w:lineRule="auto"/>
        <w:ind w:left="869" w:hanging="360"/>
        <w:jc w:val="center"/>
        <w:outlineLvl w:val="0"/>
        <w:rPr>
          <w:rFonts w:ascii="Arial" w:hAnsi="Arial"/>
          <w:b/>
          <w:bCs/>
          <w:sz w:val="28"/>
          <w:szCs w:val="28"/>
          <w:u w:val="single"/>
          <w:rtl/>
          <w:lang w:eastAsia="he-IL"/>
        </w:rPr>
      </w:pPr>
      <w:bookmarkStart w:id="0" w:name="_GoBack"/>
      <w:bookmarkEnd w:id="0"/>
      <w:r w:rsidRPr="002D2601">
        <w:rPr>
          <w:rFonts w:ascii="Arial" w:hAnsi="Arial" w:hint="cs"/>
          <w:b/>
          <w:bCs/>
          <w:sz w:val="28"/>
          <w:szCs w:val="28"/>
          <w:u w:val="single"/>
          <w:rtl/>
          <w:lang w:eastAsia="he-IL"/>
        </w:rPr>
        <w:t>תחשיב קיזוזים</w:t>
      </w:r>
    </w:p>
    <w:p w:rsidR="00BA553A" w:rsidRPr="002D2601" w:rsidRDefault="00BA553A" w:rsidP="00BA553A">
      <w:pPr>
        <w:tabs>
          <w:tab w:val="num" w:pos="500"/>
        </w:tabs>
        <w:spacing w:before="120" w:after="120" w:line="240" w:lineRule="auto"/>
        <w:ind w:left="869" w:hanging="360"/>
        <w:jc w:val="both"/>
        <w:rPr>
          <w:rFonts w:ascii="Arial" w:eastAsia="Arial" w:hAnsi="Arial"/>
          <w:color w:val="000000"/>
          <w:sz w:val="20"/>
          <w:szCs w:val="20"/>
          <w:rtl/>
          <w:lang w:eastAsia="he-IL"/>
        </w:rPr>
      </w:pP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color w:val="000000"/>
          <w:sz w:val="24"/>
          <w:szCs w:val="24"/>
          <w:rtl/>
          <w:lang w:eastAsia="he-IL"/>
        </w:rPr>
      </w:pPr>
      <w:r w:rsidRPr="002D2601">
        <w:rPr>
          <w:rFonts w:ascii="Arial" w:hAnsi="Arial" w:hint="cs"/>
          <w:color w:val="000000"/>
          <w:sz w:val="24"/>
          <w:szCs w:val="24"/>
          <w:rtl/>
          <w:lang w:eastAsia="he-IL"/>
        </w:rPr>
        <w:t>תחשיב הקיזוזים</w:t>
      </w:r>
      <w:r w:rsidRPr="002D2601">
        <w:rPr>
          <w:rFonts w:ascii="Arial" w:hAnsi="Arial"/>
          <w:color w:val="000000"/>
          <w:sz w:val="24"/>
          <w:szCs w:val="24"/>
          <w:rtl/>
          <w:lang w:eastAsia="he-IL"/>
        </w:rPr>
        <w:t xml:space="preserve"> יהיה כדלקמן - </w:t>
      </w: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color w:val="000000"/>
          <w:sz w:val="24"/>
          <w:szCs w:val="24"/>
          <w:rtl/>
          <w:lang w:eastAsia="he-IL"/>
        </w:rPr>
      </w:pPr>
    </w:p>
    <w:p w:rsidR="00BA553A" w:rsidRPr="002D2601" w:rsidRDefault="00BA553A" w:rsidP="00013705">
      <w:pPr>
        <w:numPr>
          <w:ilvl w:val="0"/>
          <w:numId w:val="1"/>
        </w:numPr>
        <w:spacing w:before="120" w:after="12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lang w:eastAsia="he-IL"/>
        </w:rPr>
      </w:pPr>
      <w:r w:rsidRPr="002D2601">
        <w:rPr>
          <w:rFonts w:ascii="Arial" w:hAnsi="Arial"/>
          <w:b/>
          <w:bCs/>
          <w:color w:val="000000"/>
          <w:sz w:val="24"/>
          <w:szCs w:val="24"/>
          <w:u w:val="single"/>
          <w:rtl/>
          <w:lang w:eastAsia="he-IL"/>
        </w:rPr>
        <w:t xml:space="preserve">בנסיבות בהן תהיה סטייה לגבי מספר </w:t>
      </w:r>
      <w:r w:rsidR="00013705">
        <w:rPr>
          <w:rFonts w:ascii="Arial" w:hAnsi="Arial" w:hint="cs"/>
          <w:b/>
          <w:bCs/>
          <w:color w:val="000000"/>
          <w:sz w:val="24"/>
          <w:szCs w:val="24"/>
          <w:u w:val="single"/>
          <w:rtl/>
          <w:lang w:eastAsia="he-IL"/>
        </w:rPr>
        <w:t>המתמחים</w:t>
      </w:r>
      <w:r w:rsidRPr="002D2601">
        <w:rPr>
          <w:rFonts w:ascii="Arial" w:hAnsi="Arial"/>
          <w:b/>
          <w:bCs/>
          <w:color w:val="000000"/>
          <w:sz w:val="24"/>
          <w:szCs w:val="24"/>
          <w:rtl/>
          <w:lang w:eastAsia="he-IL"/>
        </w:rPr>
        <w:t>:</w:t>
      </w:r>
    </w:p>
    <w:p w:rsidR="00BA553A" w:rsidRPr="002D2601" w:rsidRDefault="00BA553A" w:rsidP="00BA553A">
      <w:pPr>
        <w:spacing w:before="120" w:after="120" w:line="240" w:lineRule="auto"/>
        <w:ind w:left="509"/>
        <w:jc w:val="both"/>
        <w:rPr>
          <w:rFonts w:ascii="Arial" w:hAnsi="Arial"/>
          <w:b/>
          <w:bCs/>
          <w:color w:val="000000"/>
          <w:sz w:val="24"/>
          <w:szCs w:val="24"/>
          <w:lang w:eastAsia="he-IL"/>
        </w:rPr>
      </w:pPr>
    </w:p>
    <w:tbl>
      <w:tblPr>
        <w:bidiVisual/>
        <w:tblW w:w="0" w:type="auto"/>
        <w:tblLook w:val="01E0" w:firstRow="1" w:lastRow="1" w:firstColumn="1" w:lastColumn="1" w:noHBand="0" w:noVBand="0"/>
      </w:tblPr>
      <w:tblGrid>
        <w:gridCol w:w="1076"/>
        <w:gridCol w:w="619"/>
        <w:gridCol w:w="895"/>
        <w:gridCol w:w="496"/>
        <w:gridCol w:w="728"/>
        <w:gridCol w:w="2997"/>
        <w:gridCol w:w="492"/>
        <w:gridCol w:w="518"/>
        <w:gridCol w:w="701"/>
      </w:tblGrid>
      <w:tr w:rsidR="00BA553A" w:rsidRPr="002D2601" w:rsidTr="000A1B4B">
        <w:tc>
          <w:tcPr>
            <w:tcW w:w="1217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67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946" w:type="dxa"/>
            <w:vMerge w:val="restart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</w:p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סכום הסיוע ששולם לחברה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86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36" w:type="dxa"/>
            <w:shd w:val="clear" w:color="auto" w:fill="auto"/>
          </w:tcPr>
          <w:p w:rsidR="00BA553A" w:rsidRPr="002D2601" w:rsidRDefault="00BA553A" w:rsidP="00013705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 xml:space="preserve">מספר </w:t>
            </w:r>
            <w:r w:rsidR="00013705">
              <w:rPr>
                <w:rFonts w:ascii="Arial" w:hAnsi="Arial" w:hint="cs"/>
                <w:color w:val="000000"/>
                <w:sz w:val="20"/>
                <w:szCs w:val="20"/>
                <w:rtl/>
                <w:lang w:eastAsia="he-IL"/>
              </w:rPr>
              <w:t>המתמחים</w:t>
            </w:r>
            <w:r w:rsidR="00013705"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 xml:space="preserve"> </w:t>
            </w: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הממוצע בפועל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</w:p>
        </w:tc>
        <w:tc>
          <w:tcPr>
            <w:tcW w:w="828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</w:p>
        </w:tc>
      </w:tr>
      <w:tr w:rsidR="00BA553A" w:rsidRPr="002D2601" w:rsidTr="000A1B4B">
        <w:tc>
          <w:tcPr>
            <w:tcW w:w="1217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 w:hint="cs"/>
                <w:color w:val="000000"/>
                <w:sz w:val="20"/>
                <w:szCs w:val="20"/>
                <w:rtl/>
                <w:lang w:eastAsia="he-IL"/>
              </w:rPr>
              <w:t>סכום הקיזוז</w:t>
            </w:r>
          </w:p>
        </w:tc>
        <w:tc>
          <w:tcPr>
            <w:tcW w:w="67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=</w:t>
            </w:r>
          </w:p>
        </w:tc>
        <w:tc>
          <w:tcPr>
            <w:tcW w:w="946" w:type="dxa"/>
            <w:vMerge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4"/>
                <w:szCs w:val="24"/>
                <w:lang w:eastAsia="he-IL"/>
              </w:rPr>
              <w:t>X</w:t>
            </w:r>
          </w:p>
        </w:tc>
        <w:tc>
          <w:tcPr>
            <w:tcW w:w="86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(</w:t>
            </w:r>
          </w:p>
        </w:tc>
        <w:tc>
          <w:tcPr>
            <w:tcW w:w="2736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_________________________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-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1</w:t>
            </w:r>
          </w:p>
        </w:tc>
        <w:tc>
          <w:tcPr>
            <w:tcW w:w="828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)</w:t>
            </w:r>
          </w:p>
        </w:tc>
      </w:tr>
      <w:tr w:rsidR="00BA553A" w:rsidRPr="002D2601" w:rsidTr="000A1B4B">
        <w:tc>
          <w:tcPr>
            <w:tcW w:w="1217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67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946" w:type="dxa"/>
            <w:vMerge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86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36" w:type="dxa"/>
            <w:shd w:val="clear" w:color="auto" w:fill="auto"/>
          </w:tcPr>
          <w:p w:rsidR="00BA553A" w:rsidRPr="002D2601" w:rsidRDefault="00BA553A" w:rsidP="00013705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 xml:space="preserve">מספר </w:t>
            </w:r>
            <w:r w:rsidR="00013705">
              <w:rPr>
                <w:rFonts w:ascii="Arial" w:hAnsi="Arial" w:hint="cs"/>
                <w:color w:val="000000"/>
                <w:sz w:val="20"/>
                <w:szCs w:val="20"/>
                <w:rtl/>
                <w:lang w:eastAsia="he-IL"/>
              </w:rPr>
              <w:t>המתמחים</w:t>
            </w:r>
            <w:r w:rsidR="00013705"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 xml:space="preserve"> </w:t>
            </w: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הממוצע</w:t>
            </w:r>
          </w:p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ע"פ כתב האישור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828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</w:tr>
    </w:tbl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color w:val="000000"/>
          <w:sz w:val="24"/>
          <w:szCs w:val="24"/>
          <w:rtl/>
          <w:lang w:eastAsia="he-IL"/>
        </w:rPr>
      </w:pP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color w:val="000000"/>
          <w:sz w:val="24"/>
          <w:szCs w:val="24"/>
          <w:rtl/>
          <w:lang w:eastAsia="he-IL"/>
        </w:rPr>
      </w:pP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sz w:val="24"/>
          <w:szCs w:val="24"/>
          <w:u w:val="single"/>
          <w:rtl/>
          <w:lang w:eastAsia="he-IL"/>
        </w:rPr>
      </w:pPr>
      <w:r w:rsidRPr="002D2601">
        <w:rPr>
          <w:rFonts w:ascii="Arial" w:hAnsi="Arial"/>
          <w:b/>
          <w:bCs/>
          <w:color w:val="000000"/>
          <w:sz w:val="24"/>
          <w:szCs w:val="24"/>
          <w:rtl/>
          <w:lang w:eastAsia="he-IL"/>
        </w:rPr>
        <w:t>ב.</w:t>
      </w:r>
      <w:r w:rsidRPr="002D2601">
        <w:rPr>
          <w:rFonts w:ascii="Arial" w:hAnsi="Arial"/>
          <w:b/>
          <w:bCs/>
          <w:color w:val="000000"/>
          <w:sz w:val="24"/>
          <w:szCs w:val="24"/>
          <w:u w:val="single"/>
          <w:rtl/>
          <w:lang w:eastAsia="he-IL"/>
        </w:rPr>
        <w:t xml:space="preserve"> בנסיבות בהן תהיה סטייה לגבי שכר</w:t>
      </w:r>
      <w:r w:rsidRPr="002D2601">
        <w:rPr>
          <w:rFonts w:ascii="Arial" w:hAnsi="Arial"/>
          <w:b/>
          <w:bCs/>
          <w:color w:val="000000"/>
          <w:sz w:val="24"/>
          <w:szCs w:val="24"/>
          <w:rtl/>
          <w:lang w:eastAsia="he-IL"/>
        </w:rPr>
        <w:t>:</w:t>
      </w:r>
      <w:r w:rsidRPr="002D2601">
        <w:rPr>
          <w:rFonts w:ascii="Arial" w:hAnsi="Arial"/>
          <w:b/>
          <w:bCs/>
          <w:sz w:val="24"/>
          <w:szCs w:val="24"/>
          <w:u w:val="single"/>
          <w:rtl/>
          <w:lang w:eastAsia="he-IL"/>
        </w:rPr>
        <w:t xml:space="preserve"> </w:t>
      </w: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sz w:val="20"/>
          <w:szCs w:val="20"/>
          <w:u w:val="single"/>
          <w:rtl/>
          <w:lang w:eastAsia="he-IL"/>
        </w:rPr>
      </w:pP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sz w:val="20"/>
          <w:szCs w:val="20"/>
          <w:u w:val="single"/>
          <w:rtl/>
          <w:lang w:eastAsia="he-IL"/>
        </w:rPr>
      </w:pPr>
    </w:p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sz w:val="20"/>
          <w:szCs w:val="20"/>
          <w:u w:val="single"/>
          <w:rtl/>
          <w:lang w:eastAsia="he-IL"/>
        </w:rPr>
      </w:pPr>
    </w:p>
    <w:tbl>
      <w:tblPr>
        <w:bidiVisual/>
        <w:tblW w:w="0" w:type="auto"/>
        <w:tblLook w:val="01E0" w:firstRow="1" w:lastRow="1" w:firstColumn="1" w:lastColumn="1" w:noHBand="0" w:noVBand="0"/>
      </w:tblPr>
      <w:tblGrid>
        <w:gridCol w:w="1076"/>
        <w:gridCol w:w="619"/>
        <w:gridCol w:w="895"/>
        <w:gridCol w:w="496"/>
        <w:gridCol w:w="728"/>
        <w:gridCol w:w="2997"/>
        <w:gridCol w:w="492"/>
        <w:gridCol w:w="518"/>
        <w:gridCol w:w="701"/>
      </w:tblGrid>
      <w:tr w:rsidR="00BA553A" w:rsidRPr="002D2601" w:rsidTr="000A1B4B">
        <w:tc>
          <w:tcPr>
            <w:tcW w:w="1217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67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946" w:type="dxa"/>
            <w:vMerge w:val="restart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</w:p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סכום הסיוע ששולם לחברה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86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36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השכר המשולם בפועל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</w:p>
        </w:tc>
        <w:tc>
          <w:tcPr>
            <w:tcW w:w="828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</w:p>
        </w:tc>
      </w:tr>
      <w:tr w:rsidR="00BA553A" w:rsidRPr="002D2601" w:rsidTr="000A1B4B">
        <w:tc>
          <w:tcPr>
            <w:tcW w:w="1217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 w:hint="cs"/>
                <w:color w:val="000000"/>
                <w:sz w:val="20"/>
                <w:szCs w:val="20"/>
                <w:rtl/>
                <w:lang w:eastAsia="he-IL"/>
              </w:rPr>
              <w:t>סכום הקיזוז</w:t>
            </w:r>
          </w:p>
        </w:tc>
        <w:tc>
          <w:tcPr>
            <w:tcW w:w="67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=</w:t>
            </w:r>
          </w:p>
        </w:tc>
        <w:tc>
          <w:tcPr>
            <w:tcW w:w="946" w:type="dxa"/>
            <w:vMerge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4"/>
                <w:szCs w:val="24"/>
                <w:lang w:eastAsia="he-IL"/>
              </w:rPr>
              <w:t>X</w:t>
            </w:r>
          </w:p>
        </w:tc>
        <w:tc>
          <w:tcPr>
            <w:tcW w:w="86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(</w:t>
            </w:r>
          </w:p>
        </w:tc>
        <w:tc>
          <w:tcPr>
            <w:tcW w:w="2736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_________________________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-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1</w:t>
            </w:r>
          </w:p>
        </w:tc>
        <w:tc>
          <w:tcPr>
            <w:tcW w:w="828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44"/>
                <w:szCs w:val="44"/>
                <w:rtl/>
                <w:lang w:eastAsia="he-IL"/>
              </w:rPr>
              <w:t>)</w:t>
            </w:r>
          </w:p>
        </w:tc>
      </w:tr>
      <w:tr w:rsidR="00BA553A" w:rsidRPr="002D2601" w:rsidTr="000A1B4B">
        <w:tc>
          <w:tcPr>
            <w:tcW w:w="1217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67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946" w:type="dxa"/>
            <w:vMerge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864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736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 xml:space="preserve">השכר לו התחייבה החברה </w:t>
            </w:r>
          </w:p>
          <w:p w:rsidR="00BA553A" w:rsidRPr="002D2601" w:rsidRDefault="00BA553A" w:rsidP="000A1B4B">
            <w:pPr>
              <w:spacing w:before="120" w:after="120" w:line="240" w:lineRule="auto"/>
              <w:jc w:val="center"/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</w:pPr>
            <w:r w:rsidRPr="002D2601">
              <w:rPr>
                <w:rFonts w:ascii="Arial" w:hAnsi="Arial"/>
                <w:color w:val="000000"/>
                <w:sz w:val="20"/>
                <w:szCs w:val="20"/>
                <w:rtl/>
                <w:lang w:eastAsia="he-IL"/>
              </w:rPr>
              <w:t>ע"פ כתב האישור</w:t>
            </w: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540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828" w:type="dxa"/>
            <w:shd w:val="clear" w:color="auto" w:fill="auto"/>
          </w:tcPr>
          <w:p w:rsidR="00BA553A" w:rsidRPr="002D2601" w:rsidRDefault="00BA553A" w:rsidP="000A1B4B">
            <w:pPr>
              <w:spacing w:before="120" w:after="120" w:line="240" w:lineRule="auto"/>
              <w:jc w:val="both"/>
              <w:rPr>
                <w:rFonts w:ascii="Arial" w:hAnsi="Arial"/>
                <w:color w:val="000000"/>
                <w:sz w:val="24"/>
                <w:szCs w:val="24"/>
                <w:rtl/>
                <w:lang w:eastAsia="he-IL"/>
              </w:rPr>
            </w:pPr>
          </w:p>
        </w:tc>
      </w:tr>
    </w:tbl>
    <w:p w:rsidR="00BA553A" w:rsidRPr="002D2601" w:rsidRDefault="00BA553A" w:rsidP="00BA553A">
      <w:pPr>
        <w:spacing w:before="120" w:after="120" w:line="240" w:lineRule="auto"/>
        <w:ind w:firstLine="509"/>
        <w:jc w:val="both"/>
        <w:rPr>
          <w:rFonts w:ascii="Arial" w:hAnsi="Arial"/>
          <w:b/>
          <w:bCs/>
          <w:sz w:val="24"/>
          <w:szCs w:val="24"/>
          <w:rtl/>
          <w:lang w:eastAsia="he-IL"/>
        </w:rPr>
      </w:pPr>
    </w:p>
    <w:p w:rsidR="00BA553A" w:rsidRDefault="00BA553A" w:rsidP="00013705">
      <w:pPr>
        <w:spacing w:before="120" w:after="120" w:line="240" w:lineRule="auto"/>
        <w:ind w:left="719" w:hanging="210"/>
        <w:jc w:val="both"/>
        <w:rPr>
          <w:rFonts w:ascii="Arial" w:hAnsi="Arial"/>
          <w:b/>
          <w:bCs/>
          <w:sz w:val="24"/>
          <w:szCs w:val="24"/>
          <w:rtl/>
          <w:lang w:eastAsia="he-IL"/>
        </w:rPr>
      </w:pPr>
      <w:r w:rsidRPr="002D2601">
        <w:rPr>
          <w:rFonts w:ascii="Arial" w:hAnsi="Arial"/>
          <w:b/>
          <w:bCs/>
          <w:sz w:val="24"/>
          <w:szCs w:val="24"/>
          <w:rtl/>
          <w:lang w:eastAsia="he-IL"/>
        </w:rPr>
        <w:t>ג.</w:t>
      </w:r>
      <w:r w:rsidRPr="002D2601">
        <w:rPr>
          <w:rFonts w:ascii="Arial" w:hAnsi="Arial"/>
          <w:b/>
          <w:bCs/>
          <w:sz w:val="24"/>
          <w:szCs w:val="24"/>
          <w:rtl/>
          <w:lang w:eastAsia="he-IL"/>
        </w:rPr>
        <w:tab/>
        <w:t>בנסיבות בהן תהיה סטי</w:t>
      </w:r>
      <w:r w:rsidRPr="002D2601">
        <w:rPr>
          <w:rFonts w:ascii="Arial" w:hAnsi="Arial" w:hint="cs"/>
          <w:b/>
          <w:bCs/>
          <w:sz w:val="24"/>
          <w:szCs w:val="24"/>
          <w:rtl/>
          <w:lang w:eastAsia="he-IL"/>
        </w:rPr>
        <w:t>י</w:t>
      </w:r>
      <w:r w:rsidRPr="002D2601">
        <w:rPr>
          <w:rFonts w:ascii="Arial" w:hAnsi="Arial"/>
          <w:b/>
          <w:bCs/>
          <w:sz w:val="24"/>
          <w:szCs w:val="24"/>
          <w:rtl/>
          <w:lang w:eastAsia="he-IL"/>
        </w:rPr>
        <w:t xml:space="preserve">ה הן לגבי מספר </w:t>
      </w:r>
      <w:r w:rsidR="00013705">
        <w:rPr>
          <w:rFonts w:ascii="Arial" w:hAnsi="Arial" w:hint="cs"/>
          <w:b/>
          <w:bCs/>
          <w:sz w:val="24"/>
          <w:szCs w:val="24"/>
          <w:rtl/>
          <w:lang w:eastAsia="he-IL"/>
        </w:rPr>
        <w:t>המתמחים</w:t>
      </w:r>
      <w:r w:rsidR="00013705" w:rsidRPr="002D2601">
        <w:rPr>
          <w:rFonts w:ascii="Arial" w:hAnsi="Arial"/>
          <w:b/>
          <w:bCs/>
          <w:sz w:val="24"/>
          <w:szCs w:val="24"/>
          <w:rtl/>
          <w:lang w:eastAsia="he-IL"/>
        </w:rPr>
        <w:t xml:space="preserve"> </w:t>
      </w:r>
      <w:r w:rsidRPr="002D2601">
        <w:rPr>
          <w:rFonts w:ascii="Arial" w:hAnsi="Arial"/>
          <w:b/>
          <w:bCs/>
          <w:sz w:val="24"/>
          <w:szCs w:val="24"/>
          <w:rtl/>
          <w:lang w:eastAsia="he-IL"/>
        </w:rPr>
        <w:t xml:space="preserve">והן לגבי שכר </w:t>
      </w:r>
      <w:r w:rsidR="00013705">
        <w:rPr>
          <w:rFonts w:ascii="Arial" w:hAnsi="Arial" w:hint="cs"/>
          <w:b/>
          <w:bCs/>
          <w:sz w:val="24"/>
          <w:szCs w:val="24"/>
          <w:rtl/>
          <w:lang w:eastAsia="he-IL"/>
        </w:rPr>
        <w:t>המתמחים</w:t>
      </w:r>
      <w:r w:rsidR="00013705" w:rsidRPr="002D2601">
        <w:rPr>
          <w:rFonts w:ascii="Arial" w:hAnsi="Arial"/>
          <w:b/>
          <w:bCs/>
          <w:sz w:val="24"/>
          <w:szCs w:val="24"/>
          <w:rtl/>
          <w:lang w:eastAsia="he-IL"/>
        </w:rPr>
        <w:t xml:space="preserve"> </w:t>
      </w:r>
      <w:r w:rsidRPr="002D2601">
        <w:rPr>
          <w:rFonts w:ascii="Arial" w:hAnsi="Arial"/>
          <w:b/>
          <w:bCs/>
          <w:sz w:val="24"/>
          <w:szCs w:val="24"/>
          <w:rtl/>
          <w:lang w:eastAsia="he-IL"/>
        </w:rPr>
        <w:t>יחושב הסיוע לצורך הקיזוז בהתאם לאמור בסעיפים א + ב לעיל.</w:t>
      </w:r>
    </w:p>
    <w:p w:rsidR="006E5F0B" w:rsidRDefault="006E5F0B"/>
    <w:sectPr w:rsidR="006E5F0B" w:rsidSect="009C2C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88E" w:rsidRDefault="0003488E" w:rsidP="00BA553A">
      <w:pPr>
        <w:spacing w:after="0" w:line="240" w:lineRule="auto"/>
      </w:pPr>
      <w:r>
        <w:separator/>
      </w:r>
    </w:p>
  </w:endnote>
  <w:endnote w:type="continuationSeparator" w:id="0">
    <w:p w:rsidR="0003488E" w:rsidRDefault="0003488E" w:rsidP="00BA5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2543" w:rsidRDefault="00A9254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53A" w:rsidRDefault="00BA553A" w:rsidP="00A92543">
    <w:pPr>
      <w:pStyle w:val="a5"/>
    </w:pPr>
    <w:r>
      <w:rPr>
        <w:rFonts w:hint="cs"/>
        <w:rtl/>
      </w:rPr>
      <w:t>***</w:t>
    </w:r>
    <w:r w:rsidRPr="00BA553A">
      <w:rPr>
        <w:rFonts w:hint="eastAsia"/>
        <w:rtl/>
      </w:rPr>
      <w:t>במסלול</w:t>
    </w:r>
    <w:r w:rsidRPr="00BA553A">
      <w:rPr>
        <w:rtl/>
      </w:rPr>
      <w:t xml:space="preserve"> </w:t>
    </w:r>
    <w:r w:rsidR="00A92543">
      <w:rPr>
        <w:rFonts w:hint="cs"/>
        <w:rtl/>
      </w:rPr>
      <w:t>4.43</w:t>
    </w:r>
    <w:r w:rsidRPr="00BA553A">
      <w:rPr>
        <w:rtl/>
      </w:rPr>
      <w:t xml:space="preserve"> </w:t>
    </w:r>
    <w:r w:rsidRPr="00BA553A">
      <w:rPr>
        <w:rFonts w:hint="eastAsia"/>
        <w:rtl/>
      </w:rPr>
      <w:t>יחול</w:t>
    </w:r>
    <w:r w:rsidRPr="00BA553A">
      <w:rPr>
        <w:rtl/>
      </w:rPr>
      <w:t xml:space="preserve"> </w:t>
    </w:r>
    <w:r w:rsidRPr="00BA553A">
      <w:rPr>
        <w:rFonts w:hint="eastAsia"/>
        <w:rtl/>
      </w:rPr>
      <w:t>תחשיב</w:t>
    </w:r>
    <w:r w:rsidRPr="00BA553A">
      <w:rPr>
        <w:rtl/>
      </w:rPr>
      <w:t xml:space="preserve"> </w:t>
    </w:r>
    <w:r w:rsidRPr="00BA553A">
      <w:rPr>
        <w:rFonts w:hint="eastAsia"/>
        <w:rtl/>
      </w:rPr>
      <w:t>הקיזוזים</w:t>
    </w:r>
    <w:r w:rsidRPr="00BA553A">
      <w:rPr>
        <w:rtl/>
      </w:rPr>
      <w:t xml:space="preserve"> </w:t>
    </w:r>
    <w:r w:rsidRPr="00BA553A">
      <w:rPr>
        <w:rFonts w:hint="eastAsia"/>
        <w:rtl/>
      </w:rPr>
      <w:t>הישן</w:t>
    </w:r>
    <w:r w:rsidRPr="00BA553A">
      <w:rPr>
        <w:rtl/>
      </w:rPr>
      <w:t xml:space="preserve"> </w:t>
    </w:r>
    <w:r w:rsidRPr="00BA553A">
      <w:rPr>
        <w:rFonts w:hint="eastAsia"/>
        <w:rtl/>
      </w:rPr>
      <w:t>הואיל</w:t>
    </w:r>
    <w:r w:rsidRPr="00BA553A">
      <w:rPr>
        <w:rtl/>
      </w:rPr>
      <w:t xml:space="preserve"> </w:t>
    </w:r>
    <w:r w:rsidRPr="00BA553A">
      <w:rPr>
        <w:rFonts w:hint="eastAsia"/>
        <w:rtl/>
      </w:rPr>
      <w:t>ומדובר</w:t>
    </w:r>
    <w:r w:rsidRPr="00BA553A">
      <w:rPr>
        <w:rtl/>
      </w:rPr>
      <w:t xml:space="preserve"> </w:t>
    </w:r>
    <w:r w:rsidRPr="00BA553A">
      <w:rPr>
        <w:rFonts w:hint="eastAsia"/>
        <w:rtl/>
      </w:rPr>
      <w:t>בשיטת</w:t>
    </w:r>
    <w:r w:rsidRPr="00BA553A">
      <w:rPr>
        <w:rtl/>
      </w:rPr>
      <w:t xml:space="preserve"> </w:t>
    </w:r>
    <w:r w:rsidRPr="00BA553A">
      <w:rPr>
        <w:rFonts w:hint="eastAsia"/>
        <w:rtl/>
      </w:rPr>
      <w:t>כל</w:t>
    </w:r>
    <w:r w:rsidRPr="00BA553A">
      <w:rPr>
        <w:rtl/>
      </w:rPr>
      <w:t xml:space="preserve"> </w:t>
    </w:r>
    <w:r w:rsidRPr="00BA553A">
      <w:rPr>
        <w:rFonts w:hint="eastAsia"/>
        <w:rtl/>
      </w:rPr>
      <w:t>הקודם</w:t>
    </w:r>
    <w:r w:rsidRPr="00BA553A">
      <w:rPr>
        <w:rtl/>
      </w:rPr>
      <w:t xml:space="preserve"> </w:t>
    </w:r>
    <w:r w:rsidRPr="00BA553A">
      <w:rPr>
        <w:rFonts w:hint="eastAsia"/>
        <w:rtl/>
      </w:rPr>
      <w:t>זוכה</w:t>
    </w:r>
    <w:r w:rsidRPr="00BA553A">
      <w:rPr>
        <w:rtl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2543" w:rsidRDefault="00A9254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88E" w:rsidRDefault="0003488E" w:rsidP="00BA553A">
      <w:pPr>
        <w:spacing w:after="0" w:line="240" w:lineRule="auto"/>
      </w:pPr>
      <w:r>
        <w:separator/>
      </w:r>
    </w:p>
  </w:footnote>
  <w:footnote w:type="continuationSeparator" w:id="0">
    <w:p w:rsidR="0003488E" w:rsidRDefault="0003488E" w:rsidP="00BA5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2543" w:rsidRDefault="00A9254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1"/>
      <w:bidiVisual/>
      <w:tblW w:w="8621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01"/>
      <w:gridCol w:w="861"/>
      <w:gridCol w:w="4809"/>
      <w:gridCol w:w="850"/>
      <w:gridCol w:w="500"/>
    </w:tblGrid>
    <w:tr w:rsidR="00EB122F" w:rsidRPr="00EB122F" w:rsidTr="003277A6">
      <w:tc>
        <w:tcPr>
          <w:tcW w:w="1601" w:type="dxa"/>
          <w:shd w:val="clear" w:color="auto" w:fill="auto"/>
        </w:tcPr>
        <w:p w:rsidR="00EB122F" w:rsidRPr="00EB122F" w:rsidRDefault="00EB122F" w:rsidP="00EB122F">
          <w:pPr>
            <w:tabs>
              <w:tab w:val="center" w:pos="4153"/>
            </w:tabs>
            <w:ind w:right="-1800"/>
            <w:rPr>
              <w:sz w:val="24"/>
              <w:szCs w:val="24"/>
              <w:rtl/>
            </w:rPr>
          </w:pPr>
          <w:r w:rsidRPr="00EB122F">
            <w:rPr>
              <w:rFonts w:hint="cs"/>
              <w:sz w:val="24"/>
              <w:szCs w:val="24"/>
              <w:rtl/>
            </w:rPr>
            <w:t>מספר ההוראה:</w:t>
          </w:r>
        </w:p>
      </w:tc>
      <w:tc>
        <w:tcPr>
          <w:tcW w:w="861" w:type="dxa"/>
          <w:shd w:val="clear" w:color="auto" w:fill="auto"/>
        </w:tcPr>
        <w:p w:rsidR="00EB122F" w:rsidRPr="00EB122F" w:rsidRDefault="00EB122F" w:rsidP="00EB122F">
          <w:pPr>
            <w:tabs>
              <w:tab w:val="center" w:pos="4153"/>
            </w:tabs>
            <w:ind w:right="-1800"/>
            <w:rPr>
              <w:sz w:val="24"/>
              <w:szCs w:val="24"/>
              <w:rtl/>
            </w:rPr>
          </w:pPr>
          <w:r w:rsidRPr="00EB122F">
            <w:rPr>
              <w:rFonts w:hint="cs"/>
              <w:sz w:val="24"/>
              <w:szCs w:val="24"/>
              <w:rtl/>
            </w:rPr>
            <w:t>4.43</w:t>
          </w:r>
        </w:p>
      </w:tc>
      <w:tc>
        <w:tcPr>
          <w:tcW w:w="4809" w:type="dxa"/>
          <w:shd w:val="clear" w:color="auto" w:fill="auto"/>
        </w:tcPr>
        <w:p w:rsidR="00EB122F" w:rsidRPr="00EB122F" w:rsidRDefault="00EB122F" w:rsidP="00EB122F">
          <w:pPr>
            <w:tabs>
              <w:tab w:val="center" w:pos="4153"/>
            </w:tabs>
            <w:ind w:right="-1800"/>
            <w:rPr>
              <w:sz w:val="24"/>
              <w:szCs w:val="24"/>
              <w:rtl/>
            </w:rPr>
          </w:pPr>
        </w:p>
      </w:tc>
      <w:tc>
        <w:tcPr>
          <w:tcW w:w="850" w:type="dxa"/>
          <w:shd w:val="clear" w:color="auto" w:fill="auto"/>
        </w:tcPr>
        <w:p w:rsidR="00EB122F" w:rsidRPr="00EB122F" w:rsidRDefault="00EB122F" w:rsidP="00EB122F">
          <w:pPr>
            <w:tabs>
              <w:tab w:val="center" w:pos="4153"/>
            </w:tabs>
            <w:ind w:right="-1800"/>
            <w:rPr>
              <w:sz w:val="24"/>
              <w:szCs w:val="24"/>
              <w:rtl/>
            </w:rPr>
          </w:pPr>
          <w:r w:rsidRPr="00EB122F">
            <w:rPr>
              <w:rFonts w:hint="cs"/>
              <w:sz w:val="24"/>
              <w:szCs w:val="24"/>
              <w:rtl/>
            </w:rPr>
            <w:t>נספח:</w:t>
          </w:r>
        </w:p>
      </w:tc>
      <w:tc>
        <w:tcPr>
          <w:tcW w:w="500" w:type="dxa"/>
          <w:shd w:val="clear" w:color="auto" w:fill="auto"/>
        </w:tcPr>
        <w:p w:rsidR="00EB122F" w:rsidRPr="00EB122F" w:rsidRDefault="00EB122F" w:rsidP="00EB122F">
          <w:pPr>
            <w:tabs>
              <w:tab w:val="center" w:pos="4153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5</w:t>
          </w:r>
        </w:p>
      </w:tc>
    </w:tr>
  </w:tbl>
  <w:p w:rsidR="00EB122F" w:rsidRDefault="00EB122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2543" w:rsidRDefault="00A9254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582190"/>
    <w:multiLevelType w:val="hybridMultilevel"/>
    <w:tmpl w:val="9D5A2032"/>
    <w:lvl w:ilvl="0" w:tplc="7D989DF0">
      <w:start w:val="1"/>
      <w:numFmt w:val="hebrew1"/>
      <w:lvlText w:val="%1."/>
      <w:lvlJc w:val="left"/>
      <w:pPr>
        <w:tabs>
          <w:tab w:val="num" w:pos="869"/>
        </w:tabs>
        <w:ind w:left="8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89"/>
        </w:tabs>
        <w:ind w:left="15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29"/>
        </w:tabs>
        <w:ind w:left="30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49"/>
        </w:tabs>
        <w:ind w:left="37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9"/>
        </w:tabs>
        <w:ind w:left="44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89"/>
        </w:tabs>
        <w:ind w:left="51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09"/>
        </w:tabs>
        <w:ind w:left="59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29"/>
        </w:tabs>
        <w:ind w:left="66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53A"/>
    <w:rsid w:val="00013705"/>
    <w:rsid w:val="0003488E"/>
    <w:rsid w:val="00404AF1"/>
    <w:rsid w:val="006E5F0B"/>
    <w:rsid w:val="009C2C5A"/>
    <w:rsid w:val="00A92543"/>
    <w:rsid w:val="00BA553A"/>
    <w:rsid w:val="00E25E95"/>
    <w:rsid w:val="00EB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53A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5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BA553A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BA55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BA553A"/>
    <w:rPr>
      <w:rFonts w:ascii="Calibri" w:eastAsia="Times New Roman" w:hAnsi="Calibri" w:cs="Arial"/>
    </w:rPr>
  </w:style>
  <w:style w:type="table" w:customStyle="1" w:styleId="1">
    <w:name w:val="טבלת רשת1"/>
    <w:basedOn w:val="a1"/>
    <w:next w:val="a7"/>
    <w:uiPriority w:val="59"/>
    <w:rsid w:val="00EB122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EB1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13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01370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53A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5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BA553A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BA553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BA553A"/>
    <w:rPr>
      <w:rFonts w:ascii="Calibri" w:eastAsia="Times New Roman" w:hAnsi="Calibri" w:cs="Arial"/>
    </w:rPr>
  </w:style>
  <w:style w:type="table" w:customStyle="1" w:styleId="1">
    <w:name w:val="טבלת רשת1"/>
    <w:basedOn w:val="a1"/>
    <w:next w:val="a7"/>
    <w:uiPriority w:val="59"/>
    <w:rsid w:val="00EB122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EB1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13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01370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4.43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6EC84E37-FF7C-40EF-A3EB-53E5FC7E3897}"/>
</file>

<file path=customXml/itemProps2.xml><?xml version="1.0" encoding="utf-8"?>
<ds:datastoreItem xmlns:ds="http://schemas.openxmlformats.org/officeDocument/2006/customXml" ds:itemID="{C2FDD6C1-8EED-4F4D-9CCF-EB0539D19A0D}"/>
</file>

<file path=customXml/itemProps3.xml><?xml version="1.0" encoding="utf-8"?>
<ds:datastoreItem xmlns:ds="http://schemas.openxmlformats.org/officeDocument/2006/customXml" ds:itemID="{CAF23BD3-D908-42DF-AA0B-64331BCD73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תחשיב קיזוזים</dc:title>
  <dc:creator>Yerushalem Baruch</dc:creator>
  <dc:description/>
  <cp:lastModifiedBy>Yerushalem Baruch</cp:lastModifiedBy>
  <cp:revision>4</cp:revision>
  <dcterms:created xsi:type="dcterms:W3CDTF">2017-02-28T08:04:00Z</dcterms:created>
  <dcterms:modified xsi:type="dcterms:W3CDTF">2017-04-09T07:49:00Z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