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03D9DF" w14:textId="2CA4DD22" w:rsidR="00C43795" w:rsidRPr="005709E6" w:rsidRDefault="00BC1E20" w:rsidP="005E3CA5">
      <w:pPr>
        <w:tabs>
          <w:tab w:val="left" w:pos="1309"/>
          <w:tab w:val="right" w:pos="8820"/>
        </w:tabs>
        <w:spacing w:line="276" w:lineRule="auto"/>
        <w:jc w:val="right"/>
        <w:rPr>
          <w:rFonts w:hint="cs"/>
          <w:sz w:val="24"/>
          <w:rtl/>
        </w:rPr>
      </w:pPr>
      <w:r>
        <w:rPr>
          <w:rFonts w:hint="cs"/>
          <w:sz w:val="24"/>
          <w:rtl/>
        </w:rPr>
        <w:t>25</w:t>
      </w:r>
      <w:r w:rsidR="005E3CA5">
        <w:rPr>
          <w:rFonts w:hint="cs"/>
          <w:sz w:val="24"/>
          <w:rtl/>
        </w:rPr>
        <w:t xml:space="preserve"> ב</w:t>
      </w:r>
      <w:r w:rsidR="00D31D48">
        <w:rPr>
          <w:rFonts w:hint="cs"/>
          <w:sz w:val="24"/>
          <w:rtl/>
        </w:rPr>
        <w:t>יולי</w:t>
      </w:r>
      <w:r w:rsidR="00D31D48" w:rsidRPr="005709E6">
        <w:rPr>
          <w:sz w:val="24"/>
          <w:rtl/>
        </w:rPr>
        <w:t xml:space="preserve"> 20</w:t>
      </w:r>
      <w:r w:rsidR="00D31D48">
        <w:rPr>
          <w:rFonts w:hint="cs"/>
          <w:sz w:val="24"/>
          <w:rtl/>
        </w:rPr>
        <w:t>21</w:t>
      </w:r>
    </w:p>
    <w:p w14:paraId="1BCA12F6" w14:textId="76E954FE" w:rsidR="00C724CC" w:rsidRPr="005709E6" w:rsidRDefault="00C724CC" w:rsidP="005E3CA5">
      <w:pPr>
        <w:spacing w:line="276" w:lineRule="auto"/>
        <w:jc w:val="right"/>
        <w:rPr>
          <w:rFonts w:hint="cs"/>
          <w:sz w:val="24"/>
          <w:rtl/>
        </w:rPr>
      </w:pPr>
      <w:r w:rsidRPr="005709E6">
        <w:rPr>
          <w:rFonts w:hint="eastAsia"/>
          <w:sz w:val="24"/>
          <w:rtl/>
        </w:rPr>
        <w:t>‏</w:t>
      </w:r>
      <w:r w:rsidR="00CE53E3" w:rsidRPr="005709E6">
        <w:rPr>
          <w:rFonts w:hint="eastAsia"/>
          <w:sz w:val="24"/>
          <w:rtl/>
        </w:rPr>
        <w:t>‏</w:t>
      </w:r>
      <w:r w:rsidR="00BC0AB4" w:rsidRPr="005709E6">
        <w:rPr>
          <w:rFonts w:hint="eastAsia"/>
          <w:sz w:val="24"/>
          <w:rtl/>
        </w:rPr>
        <w:t>‏</w:t>
      </w:r>
      <w:r w:rsidR="00FE2D1E" w:rsidRPr="005709E6">
        <w:rPr>
          <w:rFonts w:hint="eastAsia"/>
          <w:sz w:val="24"/>
          <w:rtl/>
        </w:rPr>
        <w:t>‏</w:t>
      </w:r>
      <w:r w:rsidR="00BA2763" w:rsidRPr="005709E6">
        <w:rPr>
          <w:rFonts w:hint="eastAsia"/>
          <w:sz w:val="24"/>
          <w:rtl/>
        </w:rPr>
        <w:t>‏</w:t>
      </w:r>
      <w:r w:rsidR="004B2605" w:rsidRPr="005709E6">
        <w:rPr>
          <w:rFonts w:hint="eastAsia"/>
          <w:sz w:val="24"/>
          <w:rtl/>
        </w:rPr>
        <w:t>‏</w:t>
      </w:r>
      <w:r w:rsidR="00B852A6" w:rsidRPr="005709E6">
        <w:rPr>
          <w:rFonts w:hint="eastAsia"/>
          <w:sz w:val="24"/>
          <w:rtl/>
        </w:rPr>
        <w:t>‏</w:t>
      </w:r>
      <w:r w:rsidR="00EC171D" w:rsidRPr="005709E6">
        <w:rPr>
          <w:rFonts w:hint="eastAsia"/>
          <w:sz w:val="24"/>
          <w:rtl/>
        </w:rPr>
        <w:t>‏</w:t>
      </w:r>
      <w:r w:rsidR="004250B4" w:rsidRPr="005709E6">
        <w:rPr>
          <w:rFonts w:hint="eastAsia"/>
          <w:sz w:val="24"/>
          <w:rtl/>
        </w:rPr>
        <w:t>‏</w:t>
      </w:r>
      <w:r w:rsidR="00A54B92" w:rsidRPr="005709E6">
        <w:rPr>
          <w:rFonts w:hint="eastAsia"/>
          <w:sz w:val="24"/>
          <w:rtl/>
        </w:rPr>
        <w:t>‏</w:t>
      </w:r>
      <w:r w:rsidR="008B0A42" w:rsidRPr="005709E6">
        <w:rPr>
          <w:rFonts w:hint="eastAsia"/>
          <w:sz w:val="24"/>
          <w:rtl/>
        </w:rPr>
        <w:t>‏</w:t>
      </w:r>
      <w:r w:rsidR="00493DA0" w:rsidRPr="005709E6">
        <w:rPr>
          <w:rFonts w:hint="eastAsia"/>
          <w:sz w:val="24"/>
          <w:rtl/>
        </w:rPr>
        <w:t>‏</w:t>
      </w:r>
      <w:r w:rsidR="00CC70EF" w:rsidRPr="005709E6">
        <w:rPr>
          <w:rFonts w:hint="eastAsia"/>
          <w:sz w:val="24"/>
          <w:rtl/>
        </w:rPr>
        <w:t>‏</w:t>
      </w:r>
      <w:r w:rsidR="007030D4" w:rsidRPr="005709E6">
        <w:rPr>
          <w:rFonts w:hint="eastAsia"/>
          <w:sz w:val="24"/>
          <w:rtl/>
        </w:rPr>
        <w:t>‏</w:t>
      </w:r>
      <w:r w:rsidR="00A72EAE" w:rsidRPr="005709E6">
        <w:rPr>
          <w:rFonts w:hint="eastAsia"/>
          <w:sz w:val="24"/>
          <w:rtl/>
        </w:rPr>
        <w:t>‏</w:t>
      </w:r>
      <w:r w:rsidR="00344A89" w:rsidRPr="005709E6">
        <w:rPr>
          <w:rFonts w:hint="eastAsia"/>
          <w:sz w:val="24"/>
          <w:rtl/>
        </w:rPr>
        <w:t>‏</w:t>
      </w:r>
      <w:r w:rsidR="00EB1F66" w:rsidRPr="005709E6">
        <w:rPr>
          <w:rFonts w:hint="eastAsia"/>
          <w:sz w:val="24"/>
          <w:rtl/>
        </w:rPr>
        <w:t>‏</w:t>
      </w:r>
      <w:r w:rsidR="000D1AB6" w:rsidRPr="005709E6">
        <w:rPr>
          <w:rFonts w:hint="eastAsia"/>
          <w:sz w:val="24"/>
          <w:rtl/>
        </w:rPr>
        <w:t>‏</w:t>
      </w:r>
      <w:r w:rsidR="00ED7182" w:rsidRPr="005709E6">
        <w:rPr>
          <w:rFonts w:hint="eastAsia"/>
          <w:sz w:val="24"/>
          <w:rtl/>
        </w:rPr>
        <w:t>‏</w:t>
      </w:r>
      <w:r w:rsidR="00E043AB" w:rsidRPr="005709E6">
        <w:rPr>
          <w:rFonts w:hint="eastAsia"/>
          <w:sz w:val="24"/>
          <w:rtl/>
        </w:rPr>
        <w:t>‏</w:t>
      </w:r>
      <w:r w:rsidR="007400D8" w:rsidRPr="005709E6">
        <w:rPr>
          <w:rFonts w:hint="eastAsia"/>
          <w:sz w:val="24"/>
          <w:rtl/>
        </w:rPr>
        <w:t>‏</w:t>
      </w:r>
      <w:r w:rsidR="006E538C" w:rsidRPr="005709E6">
        <w:rPr>
          <w:rFonts w:hint="eastAsia"/>
          <w:sz w:val="24"/>
          <w:rtl/>
        </w:rPr>
        <w:t>‏</w:t>
      </w:r>
      <w:r w:rsidR="00343453" w:rsidRPr="005709E6">
        <w:rPr>
          <w:rFonts w:hint="eastAsia"/>
          <w:sz w:val="24"/>
          <w:rtl/>
        </w:rPr>
        <w:t>‏</w:t>
      </w:r>
      <w:r w:rsidR="00022C0D" w:rsidRPr="005709E6">
        <w:rPr>
          <w:rFonts w:hint="eastAsia"/>
          <w:sz w:val="24"/>
          <w:rtl/>
        </w:rPr>
        <w:t>‏</w:t>
      </w:r>
      <w:r w:rsidR="005D1AB4" w:rsidRPr="005709E6">
        <w:rPr>
          <w:rFonts w:hint="eastAsia"/>
          <w:sz w:val="24"/>
          <w:rtl/>
        </w:rPr>
        <w:t>‏</w:t>
      </w:r>
      <w:r w:rsidR="008B6365" w:rsidRPr="005709E6">
        <w:rPr>
          <w:rFonts w:hint="eastAsia"/>
          <w:sz w:val="24"/>
          <w:rtl/>
        </w:rPr>
        <w:t>‏</w:t>
      </w:r>
      <w:r w:rsidR="0025431C" w:rsidRPr="005709E6">
        <w:rPr>
          <w:rFonts w:hint="eastAsia"/>
          <w:sz w:val="24"/>
          <w:rtl/>
        </w:rPr>
        <w:t>‏</w:t>
      </w:r>
      <w:r w:rsidR="006A51E1" w:rsidRPr="005709E6">
        <w:rPr>
          <w:rFonts w:hint="eastAsia"/>
          <w:sz w:val="24"/>
          <w:rtl/>
        </w:rPr>
        <w:t>‏</w:t>
      </w:r>
      <w:r w:rsidR="000F236D" w:rsidRPr="005709E6">
        <w:rPr>
          <w:rFonts w:hint="eastAsia"/>
          <w:sz w:val="24"/>
          <w:rtl/>
        </w:rPr>
        <w:t>‏</w:t>
      </w:r>
      <w:r w:rsidR="00A755E8" w:rsidRPr="005709E6">
        <w:rPr>
          <w:rFonts w:hint="eastAsia"/>
          <w:sz w:val="24"/>
          <w:rtl/>
        </w:rPr>
        <w:t>‏</w:t>
      </w:r>
      <w:r w:rsidR="009D5CD6" w:rsidRPr="005709E6">
        <w:rPr>
          <w:rFonts w:hint="eastAsia"/>
          <w:sz w:val="24"/>
          <w:rtl/>
        </w:rPr>
        <w:t>‏</w:t>
      </w:r>
      <w:r w:rsidR="006219D6" w:rsidRPr="005709E6">
        <w:rPr>
          <w:rFonts w:hint="eastAsia"/>
          <w:sz w:val="24"/>
          <w:rtl/>
        </w:rPr>
        <w:t>‏</w:t>
      </w:r>
      <w:r w:rsidR="00875149" w:rsidRPr="005709E6">
        <w:rPr>
          <w:rFonts w:hint="eastAsia"/>
          <w:sz w:val="24"/>
          <w:rtl/>
        </w:rPr>
        <w:t>‏</w:t>
      </w:r>
      <w:r w:rsidR="004872E0" w:rsidRPr="005709E6">
        <w:rPr>
          <w:rFonts w:hint="eastAsia"/>
          <w:sz w:val="24"/>
          <w:rtl/>
        </w:rPr>
        <w:t>‏</w:t>
      </w:r>
      <w:r w:rsidR="00B059DE" w:rsidRPr="005709E6">
        <w:rPr>
          <w:rFonts w:hint="eastAsia"/>
          <w:sz w:val="24"/>
          <w:rtl/>
        </w:rPr>
        <w:t>‏</w:t>
      </w:r>
      <w:r w:rsidR="005709E6" w:rsidRPr="005709E6">
        <w:rPr>
          <w:rFonts w:hint="eastAsia"/>
          <w:sz w:val="24"/>
          <w:rtl/>
        </w:rPr>
        <w:t>‏</w:t>
      </w:r>
      <w:r w:rsidR="00BC1E20">
        <w:rPr>
          <w:rFonts w:hint="cs"/>
          <w:sz w:val="24"/>
          <w:rtl/>
        </w:rPr>
        <w:t>ט"ז</w:t>
      </w:r>
      <w:r w:rsidR="005709E6" w:rsidRPr="005709E6">
        <w:rPr>
          <w:sz w:val="24"/>
          <w:rtl/>
        </w:rPr>
        <w:t xml:space="preserve"> </w:t>
      </w:r>
      <w:r w:rsidR="00BC1E20">
        <w:rPr>
          <w:rFonts w:hint="cs"/>
          <w:sz w:val="24"/>
          <w:rtl/>
        </w:rPr>
        <w:t>באב</w:t>
      </w:r>
      <w:r w:rsidR="005709E6" w:rsidRPr="005709E6">
        <w:rPr>
          <w:sz w:val="24"/>
          <w:rtl/>
        </w:rPr>
        <w:t xml:space="preserve"> </w:t>
      </w:r>
      <w:r w:rsidR="00BC1E20">
        <w:rPr>
          <w:rFonts w:hint="cs"/>
          <w:sz w:val="24"/>
          <w:rtl/>
        </w:rPr>
        <w:t>תשפ"א</w:t>
      </w:r>
    </w:p>
    <w:p w14:paraId="5B9FFC18" w14:textId="23971ABC" w:rsidR="005E3CA5" w:rsidRDefault="009D5CD6" w:rsidP="005E3CA5">
      <w:pPr>
        <w:spacing w:line="276" w:lineRule="auto"/>
        <w:jc w:val="right"/>
        <w:rPr>
          <w:sz w:val="24"/>
          <w:rtl/>
        </w:rPr>
      </w:pPr>
      <w:r w:rsidRPr="005709E6">
        <w:rPr>
          <w:rFonts w:hint="cs"/>
          <w:sz w:val="24"/>
          <w:rtl/>
        </w:rPr>
        <w:t xml:space="preserve">סימוכין: </w:t>
      </w:r>
      <w:r w:rsidR="005709E6" w:rsidRPr="005709E6">
        <w:rPr>
          <w:rFonts w:hint="cs"/>
          <w:sz w:val="24"/>
          <w:rtl/>
        </w:rPr>
        <w:t>03</w:t>
      </w:r>
      <w:r w:rsidRPr="005709E6">
        <w:rPr>
          <w:rFonts w:hint="cs"/>
          <w:sz w:val="24"/>
          <w:rtl/>
        </w:rPr>
        <w:t>-1</w:t>
      </w:r>
      <w:r w:rsidR="005709E6" w:rsidRPr="005709E6">
        <w:rPr>
          <w:rFonts w:hint="cs"/>
          <w:sz w:val="24"/>
          <w:rtl/>
        </w:rPr>
        <w:t>8</w:t>
      </w:r>
    </w:p>
    <w:p w14:paraId="46F0BD19" w14:textId="7ACE6906" w:rsidR="00036C77" w:rsidRDefault="00D31D48" w:rsidP="005E3CA5">
      <w:pPr>
        <w:spacing w:line="276" w:lineRule="auto"/>
        <w:jc w:val="right"/>
        <w:rPr>
          <w:rFonts w:hint="cs"/>
          <w:sz w:val="24"/>
          <w:rtl/>
        </w:rPr>
      </w:pPr>
      <w:r>
        <w:rPr>
          <w:rFonts w:hint="cs"/>
          <w:sz w:val="24"/>
          <w:rtl/>
        </w:rPr>
        <w:t>מחלי</w:t>
      </w:r>
      <w:r w:rsidR="005E3CA5">
        <w:rPr>
          <w:rFonts w:hint="cs"/>
          <w:sz w:val="24"/>
          <w:rtl/>
        </w:rPr>
        <w:t>פה</w:t>
      </w:r>
      <w:r>
        <w:rPr>
          <w:rFonts w:hint="cs"/>
          <w:sz w:val="24"/>
          <w:rtl/>
        </w:rPr>
        <w:t xml:space="preserve"> הבהרה מיום 08 לינואר 2018</w:t>
      </w:r>
    </w:p>
    <w:p w14:paraId="1C933A35" w14:textId="77777777" w:rsidR="00641D2E" w:rsidRPr="007E4B28" w:rsidRDefault="00641D2E" w:rsidP="00641D2E">
      <w:pPr>
        <w:jc w:val="center"/>
        <w:rPr>
          <w:rFonts w:hint="cs"/>
          <w:b/>
          <w:bCs/>
          <w:sz w:val="24"/>
          <w:rtl/>
        </w:rPr>
      </w:pPr>
    </w:p>
    <w:p w14:paraId="572CB9BA" w14:textId="77777777" w:rsidR="00572FDF" w:rsidRDefault="00064837" w:rsidP="005272F6">
      <w:pPr>
        <w:pStyle w:val="BasicParagraph"/>
        <w:jc w:val="center"/>
        <w:rPr>
          <w:rFonts w:cs="David" w:hint="cs"/>
          <w:b/>
          <w:bCs/>
          <w:u w:val="single"/>
          <w:rtl/>
        </w:rPr>
      </w:pPr>
      <w:r w:rsidRPr="0071138B">
        <w:rPr>
          <w:rFonts w:cs="David"/>
          <w:b/>
          <w:bCs/>
          <w:u w:val="single"/>
          <w:rtl/>
        </w:rPr>
        <w:t xml:space="preserve">הנדון: </w:t>
      </w:r>
      <w:r w:rsidR="00B059DE">
        <w:rPr>
          <w:rFonts w:cs="David" w:hint="cs"/>
          <w:b/>
          <w:bCs/>
          <w:u w:val="single"/>
          <w:rtl/>
        </w:rPr>
        <w:t xml:space="preserve">הבהרה לציבור - </w:t>
      </w:r>
      <w:r w:rsidR="0071138B">
        <w:rPr>
          <w:rFonts w:cs="David" w:hint="cs"/>
          <w:b/>
          <w:bCs/>
          <w:u w:val="single"/>
          <w:rtl/>
        </w:rPr>
        <w:t xml:space="preserve">ערכי סף </w:t>
      </w:r>
      <w:r w:rsidR="005272F6">
        <w:rPr>
          <w:rFonts w:cs="David" w:hint="cs"/>
          <w:b/>
          <w:bCs/>
          <w:u w:val="single"/>
          <w:rtl/>
        </w:rPr>
        <w:t>לגזי קרקע במבנים הכוללים מרתפי חניה</w:t>
      </w:r>
    </w:p>
    <w:p w14:paraId="69DDF06E" w14:textId="77777777" w:rsidR="004872E0" w:rsidRDefault="004872E0" w:rsidP="00AC2C4E">
      <w:pPr>
        <w:rPr>
          <w:rFonts w:hint="cs"/>
          <w:b/>
          <w:bCs/>
          <w:sz w:val="24"/>
          <w:u w:val="single"/>
          <w:rtl/>
        </w:rPr>
      </w:pPr>
    </w:p>
    <w:p w14:paraId="025DA054" w14:textId="77777777" w:rsidR="0071138B" w:rsidRDefault="0071138B" w:rsidP="00F560E9">
      <w:pPr>
        <w:overflowPunct/>
        <w:autoSpaceDE/>
        <w:autoSpaceDN/>
        <w:adjustRightInd/>
        <w:jc w:val="both"/>
        <w:textAlignment w:val="auto"/>
        <w:rPr>
          <w:sz w:val="24"/>
          <w:rtl/>
        </w:rPr>
      </w:pPr>
    </w:p>
    <w:p w14:paraId="5CDC6D5D" w14:textId="6A388141" w:rsidR="00576A66" w:rsidRDefault="00F560E9" w:rsidP="00194676">
      <w:pPr>
        <w:spacing w:line="276" w:lineRule="auto"/>
        <w:rPr>
          <w:sz w:val="24"/>
          <w:rtl/>
        </w:rPr>
      </w:pPr>
      <w:r>
        <w:rPr>
          <w:rFonts w:hint="cs"/>
          <w:sz w:val="24"/>
          <w:rtl/>
        </w:rPr>
        <w:t>הקלה</w:t>
      </w:r>
      <w:r w:rsidR="008C10DE">
        <w:rPr>
          <w:sz w:val="24"/>
          <w:rtl/>
        </w:rPr>
        <w:t xml:space="preserve"> בערכי הסף לגזי קרקע </w:t>
      </w:r>
      <w:r w:rsidR="008C10DE">
        <w:rPr>
          <w:rFonts w:hint="cs"/>
          <w:sz w:val="24"/>
          <w:rtl/>
        </w:rPr>
        <w:t>מתחת ל</w:t>
      </w:r>
      <w:r w:rsidR="00576A66" w:rsidRPr="00576A66">
        <w:rPr>
          <w:sz w:val="24"/>
          <w:rtl/>
        </w:rPr>
        <w:t xml:space="preserve">מבנים </w:t>
      </w:r>
      <w:r w:rsidR="008C10DE">
        <w:rPr>
          <w:rFonts w:hint="cs"/>
          <w:sz w:val="24"/>
          <w:rtl/>
        </w:rPr>
        <w:t>הכוללים</w:t>
      </w:r>
      <w:r w:rsidR="00576A66" w:rsidRPr="00576A66">
        <w:rPr>
          <w:sz w:val="24"/>
          <w:rtl/>
        </w:rPr>
        <w:t xml:space="preserve"> קומות חניה תת-קרקעית</w:t>
      </w:r>
      <w:r w:rsidR="00337495">
        <w:rPr>
          <w:rFonts w:hint="cs"/>
          <w:sz w:val="24"/>
          <w:rtl/>
        </w:rPr>
        <w:t xml:space="preserve"> תינתן כפוף לתנאים הבאים:</w:t>
      </w:r>
    </w:p>
    <w:p w14:paraId="0F5C6122" w14:textId="77777777" w:rsidR="00337495" w:rsidRPr="00576A66" w:rsidRDefault="00337495" w:rsidP="00194676">
      <w:pPr>
        <w:spacing w:line="276" w:lineRule="auto"/>
        <w:rPr>
          <w:sz w:val="24"/>
        </w:rPr>
      </w:pPr>
    </w:p>
    <w:p w14:paraId="6606FF62" w14:textId="14C3798D" w:rsidR="00F36CB5" w:rsidRDefault="00337495" w:rsidP="00194676">
      <w:pPr>
        <w:spacing w:line="276" w:lineRule="auto"/>
        <w:rPr>
          <w:sz w:val="24"/>
          <w:rtl/>
        </w:rPr>
      </w:pPr>
      <w:r>
        <w:rPr>
          <w:rFonts w:hint="cs"/>
          <w:sz w:val="24"/>
          <w:rtl/>
        </w:rPr>
        <w:t xml:space="preserve">כאשר מדובר </w:t>
      </w:r>
      <w:r w:rsidR="00B51583">
        <w:rPr>
          <w:rFonts w:hint="cs"/>
          <w:sz w:val="24"/>
          <w:rtl/>
        </w:rPr>
        <w:t>ב</w:t>
      </w:r>
      <w:r w:rsidR="00576A66" w:rsidRPr="00576A66">
        <w:rPr>
          <w:sz w:val="24"/>
          <w:rtl/>
        </w:rPr>
        <w:t xml:space="preserve">מרתפי </w:t>
      </w:r>
      <w:r w:rsidR="00B51583">
        <w:rPr>
          <w:rFonts w:hint="cs"/>
          <w:sz w:val="24"/>
          <w:rtl/>
        </w:rPr>
        <w:t>ה</w:t>
      </w:r>
      <w:r w:rsidR="00576A66" w:rsidRPr="00576A66">
        <w:rPr>
          <w:sz w:val="24"/>
          <w:rtl/>
        </w:rPr>
        <w:t>חניה</w:t>
      </w:r>
      <w:r>
        <w:rPr>
          <w:rFonts w:hint="cs"/>
          <w:sz w:val="24"/>
          <w:rtl/>
        </w:rPr>
        <w:t xml:space="preserve"> שהשימוש בהם</w:t>
      </w:r>
      <w:r w:rsidR="00F36CB5">
        <w:rPr>
          <w:rFonts w:hint="cs"/>
          <w:sz w:val="24"/>
          <w:rtl/>
        </w:rPr>
        <w:t xml:space="preserve"> </w:t>
      </w:r>
      <w:r w:rsidR="005E3CA5">
        <w:rPr>
          <w:rFonts w:hint="cs"/>
          <w:sz w:val="24"/>
          <w:rtl/>
        </w:rPr>
        <w:t>הוא</w:t>
      </w:r>
      <w:r w:rsidR="005E3CA5">
        <w:rPr>
          <w:rFonts w:hint="cs"/>
          <w:sz w:val="24"/>
          <w:rtl/>
        </w:rPr>
        <w:t xml:space="preserve"> </w:t>
      </w:r>
      <w:r w:rsidR="00B51583">
        <w:rPr>
          <w:rFonts w:hint="cs"/>
          <w:sz w:val="24"/>
          <w:rtl/>
        </w:rPr>
        <w:t xml:space="preserve">לצורכי חניה </w:t>
      </w:r>
      <w:r w:rsidR="00B51583" w:rsidRPr="00F36CB5">
        <w:rPr>
          <w:rFonts w:hint="cs"/>
          <w:sz w:val="24"/>
          <w:u w:val="single"/>
          <w:rtl/>
        </w:rPr>
        <w:t>בלבד</w:t>
      </w:r>
      <w:r w:rsidR="00F36CB5">
        <w:rPr>
          <w:rFonts w:hint="cs"/>
          <w:sz w:val="24"/>
          <w:rtl/>
        </w:rPr>
        <w:t>,</w:t>
      </w:r>
      <w:r w:rsidR="00B51583">
        <w:rPr>
          <w:rFonts w:hint="cs"/>
          <w:sz w:val="24"/>
          <w:rtl/>
        </w:rPr>
        <w:t xml:space="preserve"> ו</w:t>
      </w:r>
      <w:r>
        <w:rPr>
          <w:rFonts w:hint="cs"/>
          <w:sz w:val="24"/>
          <w:rtl/>
        </w:rPr>
        <w:t>ש</w:t>
      </w:r>
      <w:r w:rsidR="00B51583">
        <w:rPr>
          <w:rFonts w:hint="cs"/>
          <w:sz w:val="24"/>
          <w:rtl/>
        </w:rPr>
        <w:t xml:space="preserve">מרתפים אלו </w:t>
      </w:r>
      <w:r w:rsidR="00576A66" w:rsidRPr="00576A66">
        <w:rPr>
          <w:sz w:val="24"/>
          <w:rtl/>
        </w:rPr>
        <w:t xml:space="preserve">מהווים חיץ בין הקרקע המזוהמת ובין אנשים המאכלסים את הבניין (למטרות מגורים, מוסדות ציבור, תעסוקה, וכדומה), ובהינתן כי במרתפי </w:t>
      </w:r>
      <w:r w:rsidR="00BC1E20">
        <w:rPr>
          <w:rFonts w:hint="cs"/>
          <w:sz w:val="24"/>
          <w:rtl/>
        </w:rPr>
        <w:t>ה</w:t>
      </w:r>
      <w:r w:rsidR="00576A66" w:rsidRPr="00576A66">
        <w:rPr>
          <w:sz w:val="24"/>
          <w:rtl/>
        </w:rPr>
        <w:t xml:space="preserve">חניה פועלת </w:t>
      </w:r>
      <w:r w:rsidR="00F36CB5">
        <w:rPr>
          <w:rFonts w:hint="cs"/>
          <w:sz w:val="24"/>
          <w:rtl/>
        </w:rPr>
        <w:t xml:space="preserve">באופן קבוע </w:t>
      </w:r>
      <w:r w:rsidR="00576A66" w:rsidRPr="00576A66">
        <w:rPr>
          <w:sz w:val="24"/>
          <w:rtl/>
        </w:rPr>
        <w:t xml:space="preserve">מערכת </w:t>
      </w:r>
      <w:r w:rsidR="00656FCB" w:rsidRPr="00576A66">
        <w:rPr>
          <w:rFonts w:hint="cs"/>
          <w:sz w:val="24"/>
          <w:rtl/>
        </w:rPr>
        <w:t>אוורור</w:t>
      </w:r>
      <w:r w:rsidR="00576A66" w:rsidRPr="00576A66">
        <w:rPr>
          <w:sz w:val="24"/>
          <w:rtl/>
        </w:rPr>
        <w:t>, ניתן להקל</w:t>
      </w:r>
      <w:r w:rsidR="00FD65A1">
        <w:rPr>
          <w:rFonts w:hint="cs"/>
          <w:sz w:val="24"/>
          <w:rtl/>
        </w:rPr>
        <w:t>, כמפורט להלן,</w:t>
      </w:r>
      <w:r w:rsidR="00FD65A1">
        <w:rPr>
          <w:sz w:val="24"/>
          <w:rtl/>
        </w:rPr>
        <w:t xml:space="preserve"> בערכי הסף לגז קרקע</w:t>
      </w:r>
      <w:r w:rsidR="00576A66" w:rsidRPr="00576A66">
        <w:rPr>
          <w:sz w:val="24"/>
          <w:rtl/>
        </w:rPr>
        <w:t xml:space="preserve"> </w:t>
      </w:r>
      <w:r w:rsidR="00FD65A1">
        <w:rPr>
          <w:rFonts w:hint="cs"/>
          <w:sz w:val="24"/>
          <w:rtl/>
        </w:rPr>
        <w:t>המפורסמים</w:t>
      </w:r>
      <w:r w:rsidR="008C10DE">
        <w:rPr>
          <w:rFonts w:hint="cs"/>
          <w:sz w:val="24"/>
          <w:rtl/>
        </w:rPr>
        <w:t xml:space="preserve"> בטבלאות </w:t>
      </w:r>
      <w:r w:rsidR="00BC1E20">
        <w:rPr>
          <w:rFonts w:hint="cs"/>
          <w:sz w:val="24"/>
          <w:rtl/>
        </w:rPr>
        <w:t>ה</w:t>
      </w:r>
      <w:r w:rsidR="00F36CB5">
        <w:rPr>
          <w:rFonts w:hint="cs"/>
          <w:sz w:val="24"/>
          <w:rtl/>
        </w:rPr>
        <w:t xml:space="preserve">מסמך </w:t>
      </w:r>
      <w:r>
        <w:rPr>
          <w:rFonts w:hint="cs"/>
          <w:sz w:val="24"/>
          <w:rtl/>
        </w:rPr>
        <w:t>"</w:t>
      </w:r>
      <w:r w:rsidR="00872E38">
        <w:rPr>
          <w:rFonts w:hint="cs"/>
          <w:sz w:val="24"/>
          <w:rtl/>
        </w:rPr>
        <w:t xml:space="preserve">ערכי סף מבוססי סיכון למזהמי קרקע </w:t>
      </w:r>
      <w:r w:rsidR="00872E38">
        <w:rPr>
          <w:sz w:val="24"/>
          <w:rtl/>
        </w:rPr>
        <w:t>–</w:t>
      </w:r>
      <w:r w:rsidR="00872E38">
        <w:rPr>
          <w:rFonts w:hint="cs"/>
          <w:sz w:val="24"/>
          <w:rtl/>
        </w:rPr>
        <w:t xml:space="preserve"> טבלאות עזר</w:t>
      </w:r>
      <w:r>
        <w:rPr>
          <w:rFonts w:hint="cs"/>
          <w:sz w:val="24"/>
          <w:rtl/>
        </w:rPr>
        <w:t>"</w:t>
      </w:r>
      <w:r w:rsidR="00FD65A1">
        <w:rPr>
          <w:rFonts w:hint="cs"/>
          <w:sz w:val="24"/>
          <w:rtl/>
        </w:rPr>
        <w:t>:</w:t>
      </w:r>
    </w:p>
    <w:p w14:paraId="35804EFC" w14:textId="77777777" w:rsidR="00576A66" w:rsidRPr="00576A66" w:rsidRDefault="00F36CB5" w:rsidP="00194676">
      <w:pPr>
        <w:spacing w:line="276" w:lineRule="auto"/>
        <w:rPr>
          <w:rFonts w:hint="cs"/>
          <w:sz w:val="24"/>
          <w:rtl/>
        </w:rPr>
      </w:pPr>
      <w:r>
        <w:rPr>
          <w:rFonts w:hint="cs"/>
          <w:sz w:val="24"/>
          <w:rtl/>
        </w:rPr>
        <w:t xml:space="preserve"> </w:t>
      </w:r>
    </w:p>
    <w:p w14:paraId="1662E11B" w14:textId="66281F08" w:rsidR="00576A66" w:rsidRPr="00AB5D2F" w:rsidRDefault="00E12DCE" w:rsidP="00194676">
      <w:pPr>
        <w:numPr>
          <w:ilvl w:val="0"/>
          <w:numId w:val="21"/>
        </w:numPr>
        <w:tabs>
          <w:tab w:val="left" w:pos="762"/>
        </w:tabs>
        <w:overflowPunct/>
        <w:autoSpaceDE/>
        <w:autoSpaceDN/>
        <w:adjustRightInd/>
        <w:spacing w:line="276" w:lineRule="auto"/>
        <w:ind w:left="762" w:hanging="402"/>
        <w:textAlignment w:val="auto"/>
        <w:rPr>
          <w:sz w:val="24"/>
          <w:rtl/>
        </w:rPr>
      </w:pPr>
      <w:r w:rsidRPr="00AB5D2F">
        <w:rPr>
          <w:rFonts w:hint="cs"/>
          <w:sz w:val="24"/>
          <w:rtl/>
        </w:rPr>
        <w:t xml:space="preserve">ניתן להכפיל פי 4 את </w:t>
      </w:r>
      <w:r w:rsidR="00576A66" w:rsidRPr="00AB5D2F">
        <w:rPr>
          <w:sz w:val="24"/>
          <w:rtl/>
        </w:rPr>
        <w:t>ערכי הסף לגז</w:t>
      </w:r>
      <w:r w:rsidR="00F36CB5">
        <w:rPr>
          <w:rFonts w:hint="cs"/>
          <w:sz w:val="24"/>
          <w:rtl/>
        </w:rPr>
        <w:t>י</w:t>
      </w:r>
      <w:r w:rsidR="00576A66" w:rsidRPr="00AB5D2F">
        <w:rPr>
          <w:sz w:val="24"/>
          <w:rtl/>
        </w:rPr>
        <w:t xml:space="preserve"> </w:t>
      </w:r>
      <w:r w:rsidR="00F36CB5">
        <w:rPr>
          <w:rFonts w:hint="cs"/>
          <w:sz w:val="24"/>
          <w:rtl/>
        </w:rPr>
        <w:t xml:space="preserve">קרקע הנמדדים בשיטה אקטיבית </w:t>
      </w:r>
      <w:r w:rsidR="00F36CB5">
        <w:rPr>
          <w:sz w:val="24"/>
        </w:rPr>
        <w:t>TO-15</w:t>
      </w:r>
      <w:r w:rsidRPr="00AB5D2F">
        <w:rPr>
          <w:rFonts w:hint="cs"/>
          <w:sz w:val="24"/>
          <w:rtl/>
        </w:rPr>
        <w:t xml:space="preserve"> </w:t>
      </w:r>
      <w:r w:rsidR="00F36CB5">
        <w:rPr>
          <w:rFonts w:hint="cs"/>
          <w:sz w:val="24"/>
          <w:rtl/>
        </w:rPr>
        <w:t>המוצגים בעמודת</w:t>
      </w:r>
      <w:r w:rsidR="005E3CA5">
        <w:rPr>
          <w:rFonts w:hint="cs"/>
          <w:sz w:val="24"/>
          <w:rtl/>
        </w:rPr>
        <w:t xml:space="preserve"> "</w:t>
      </w:r>
      <w:r w:rsidR="005E3CA5">
        <w:rPr>
          <w:sz w:val="24"/>
        </w:rPr>
        <w:t>Soil Vapor Protective of indoor inhalation of vapors (</w:t>
      </w:r>
      <w:r w:rsidR="005E3CA5">
        <w:rPr>
          <w:rFonts w:ascii="David" w:hAnsi="David"/>
          <w:sz w:val="24"/>
        </w:rPr>
        <w:t>µ</w:t>
      </w:r>
      <w:r w:rsidR="005E3CA5">
        <w:rPr>
          <w:sz w:val="24"/>
        </w:rPr>
        <w:t>g/m</w:t>
      </w:r>
      <w:r w:rsidR="005E3CA5" w:rsidRPr="00E12DCE">
        <w:rPr>
          <w:sz w:val="24"/>
          <w:vertAlign w:val="superscript"/>
        </w:rPr>
        <w:t>3</w:t>
      </w:r>
      <w:r w:rsidR="005E3CA5">
        <w:rPr>
          <w:sz w:val="24"/>
        </w:rPr>
        <w:t>-air)</w:t>
      </w:r>
      <w:r w:rsidR="005E3CA5">
        <w:rPr>
          <w:rFonts w:hint="cs"/>
          <w:sz w:val="24"/>
          <w:rtl/>
        </w:rPr>
        <w:t xml:space="preserve">" </w:t>
      </w:r>
      <w:r w:rsidR="00576A66" w:rsidRPr="00AB5D2F">
        <w:rPr>
          <w:sz w:val="24"/>
          <w:rtl/>
        </w:rPr>
        <w:t>בהתאם לי</w:t>
      </w:r>
      <w:r w:rsidR="005E3CA5">
        <w:rPr>
          <w:rFonts w:hint="cs"/>
          <w:sz w:val="24"/>
          <w:rtl/>
        </w:rPr>
        <w:t>י</w:t>
      </w:r>
      <w:r w:rsidR="00576A66" w:rsidRPr="00AB5D2F">
        <w:rPr>
          <w:sz w:val="24"/>
          <w:rtl/>
        </w:rPr>
        <w:t>עוד השימוש בבניין</w:t>
      </w:r>
      <w:r w:rsidR="00656FCB">
        <w:rPr>
          <w:rFonts w:hint="cs"/>
          <w:sz w:val="24"/>
          <w:rtl/>
        </w:rPr>
        <w:t xml:space="preserve">, כלומר, </w:t>
      </w:r>
      <w:r w:rsidR="00B51583" w:rsidRPr="00AB5D2F">
        <w:rPr>
          <w:rFonts w:hint="cs"/>
          <w:sz w:val="24"/>
          <w:rtl/>
        </w:rPr>
        <w:t xml:space="preserve">מגורים </w:t>
      </w:r>
      <w:r w:rsidR="00F36CB5">
        <w:rPr>
          <w:rFonts w:hint="cs"/>
          <w:sz w:val="24"/>
          <w:rtl/>
        </w:rPr>
        <w:t xml:space="preserve">או </w:t>
      </w:r>
      <w:r w:rsidR="00B51583" w:rsidRPr="00AB5D2F">
        <w:rPr>
          <w:rFonts w:hint="cs"/>
          <w:sz w:val="24"/>
          <w:rtl/>
        </w:rPr>
        <w:t>תעשי</w:t>
      </w:r>
      <w:r w:rsidR="005E3CA5">
        <w:rPr>
          <w:rFonts w:hint="cs"/>
          <w:sz w:val="24"/>
          <w:rtl/>
        </w:rPr>
        <w:t>י</w:t>
      </w:r>
      <w:r w:rsidR="00B51583" w:rsidRPr="00AB5D2F">
        <w:rPr>
          <w:rFonts w:hint="cs"/>
          <w:sz w:val="24"/>
          <w:rtl/>
        </w:rPr>
        <w:t xml:space="preserve">ה </w:t>
      </w:r>
      <w:r w:rsidR="00656FCB">
        <w:rPr>
          <w:rFonts w:hint="cs"/>
          <w:sz w:val="24"/>
          <w:rtl/>
        </w:rPr>
        <w:t>בהתאם לשימוש</w:t>
      </w:r>
      <w:r w:rsidR="00B51583" w:rsidRPr="00AB5D2F">
        <w:rPr>
          <w:rFonts w:hint="cs"/>
          <w:sz w:val="24"/>
          <w:rtl/>
        </w:rPr>
        <w:t>.</w:t>
      </w:r>
    </w:p>
    <w:p w14:paraId="6A628E31" w14:textId="77777777" w:rsidR="004910CA" w:rsidRDefault="00576A66" w:rsidP="00194676">
      <w:pPr>
        <w:numPr>
          <w:ilvl w:val="0"/>
          <w:numId w:val="21"/>
        </w:numPr>
        <w:overflowPunct/>
        <w:autoSpaceDE/>
        <w:autoSpaceDN/>
        <w:adjustRightInd/>
        <w:spacing w:line="276" w:lineRule="auto"/>
        <w:textAlignment w:val="auto"/>
        <w:rPr>
          <w:sz w:val="24"/>
        </w:rPr>
      </w:pPr>
      <w:r w:rsidRPr="00576A66">
        <w:rPr>
          <w:sz w:val="24"/>
          <w:rtl/>
        </w:rPr>
        <w:t xml:space="preserve">הקלה זו תקפה </w:t>
      </w:r>
      <w:r w:rsidR="004910CA">
        <w:rPr>
          <w:rFonts w:hint="cs"/>
          <w:sz w:val="24"/>
          <w:rtl/>
        </w:rPr>
        <w:t>בתנאים הבאים:</w:t>
      </w:r>
    </w:p>
    <w:p w14:paraId="61F5CF48" w14:textId="000C6366" w:rsidR="00576A66" w:rsidRDefault="004910CA" w:rsidP="00194676">
      <w:pPr>
        <w:numPr>
          <w:ilvl w:val="0"/>
          <w:numId w:val="23"/>
        </w:numPr>
        <w:overflowPunct/>
        <w:autoSpaceDE/>
        <w:autoSpaceDN/>
        <w:adjustRightInd/>
        <w:spacing w:line="276" w:lineRule="auto"/>
        <w:textAlignment w:val="auto"/>
        <w:rPr>
          <w:sz w:val="24"/>
        </w:rPr>
      </w:pPr>
      <w:r>
        <w:rPr>
          <w:rFonts w:hint="cs"/>
          <w:sz w:val="24"/>
          <w:rtl/>
        </w:rPr>
        <w:t>ב</w:t>
      </w:r>
      <w:r w:rsidR="00576A66" w:rsidRPr="00576A66">
        <w:rPr>
          <w:sz w:val="24"/>
          <w:rtl/>
        </w:rPr>
        <w:t xml:space="preserve">קומות המרתף </w:t>
      </w:r>
      <w:r>
        <w:rPr>
          <w:rFonts w:hint="cs"/>
          <w:sz w:val="24"/>
          <w:rtl/>
        </w:rPr>
        <w:t>ה</w:t>
      </w:r>
      <w:r w:rsidR="00576A66" w:rsidRPr="00576A66">
        <w:rPr>
          <w:sz w:val="24"/>
          <w:rtl/>
        </w:rPr>
        <w:t>משמשות למטרת חניה בלבד לא יו</w:t>
      </w:r>
      <w:r w:rsidR="005E3CA5">
        <w:rPr>
          <w:rFonts w:hint="cs"/>
          <w:sz w:val="24"/>
          <w:rtl/>
        </w:rPr>
        <w:t>ּ</w:t>
      </w:r>
      <w:r w:rsidR="00576A66" w:rsidRPr="00576A66">
        <w:rPr>
          <w:sz w:val="24"/>
          <w:rtl/>
        </w:rPr>
        <w:t xml:space="preserve">תר כל שימוש אחר בקומות מרתף אלה. </w:t>
      </w:r>
      <w:r w:rsidR="005E3CA5">
        <w:rPr>
          <w:rFonts w:hint="cs"/>
          <w:sz w:val="24"/>
          <w:rtl/>
        </w:rPr>
        <w:t xml:space="preserve">אם </w:t>
      </w:r>
      <w:r w:rsidR="00576A66" w:rsidRPr="00576A66">
        <w:rPr>
          <w:sz w:val="24"/>
          <w:rtl/>
        </w:rPr>
        <w:t xml:space="preserve">נעשה שימוש בקומות המרתף שאינו </w:t>
      </w:r>
      <w:r w:rsidR="00F36CB5">
        <w:rPr>
          <w:rFonts w:hint="cs"/>
          <w:sz w:val="24"/>
          <w:rtl/>
        </w:rPr>
        <w:t xml:space="preserve">לצורכי </w:t>
      </w:r>
      <w:r w:rsidR="00576A66" w:rsidRPr="00576A66">
        <w:rPr>
          <w:sz w:val="24"/>
          <w:rtl/>
        </w:rPr>
        <w:t>חניה, לא ניתן יהיה לקבל את ההקלה, וערכי הסף י</w:t>
      </w:r>
      <w:r w:rsidR="00FD65A1">
        <w:rPr>
          <w:rFonts w:hint="cs"/>
          <w:sz w:val="24"/>
          <w:rtl/>
        </w:rPr>
        <w:t>י</w:t>
      </w:r>
      <w:r w:rsidR="00576A66" w:rsidRPr="00576A66">
        <w:rPr>
          <w:sz w:val="24"/>
          <w:rtl/>
        </w:rPr>
        <w:t xml:space="preserve">שארו בערכם המקורי </w:t>
      </w:r>
      <w:r w:rsidR="00FD65A1">
        <w:rPr>
          <w:rFonts w:hint="cs"/>
          <w:sz w:val="24"/>
          <w:rtl/>
        </w:rPr>
        <w:t>ב</w:t>
      </w:r>
      <w:r w:rsidR="00576A66" w:rsidRPr="00576A66">
        <w:rPr>
          <w:sz w:val="24"/>
          <w:rtl/>
        </w:rPr>
        <w:t>התאם לשימוש המבנה וללא הכפלה.</w:t>
      </w:r>
    </w:p>
    <w:p w14:paraId="2E1DE30F" w14:textId="291CA7B8" w:rsidR="004910CA" w:rsidRDefault="004910CA" w:rsidP="00194676">
      <w:pPr>
        <w:numPr>
          <w:ilvl w:val="0"/>
          <w:numId w:val="23"/>
        </w:numPr>
        <w:overflowPunct/>
        <w:autoSpaceDE/>
        <w:autoSpaceDN/>
        <w:adjustRightInd/>
        <w:spacing w:line="276" w:lineRule="auto"/>
        <w:textAlignment w:val="auto"/>
        <w:rPr>
          <w:rFonts w:hint="cs"/>
          <w:sz w:val="24"/>
        </w:rPr>
      </w:pPr>
      <w:r w:rsidRPr="002838EC">
        <w:rPr>
          <w:rFonts w:hint="cs"/>
          <w:sz w:val="24"/>
          <w:rtl/>
        </w:rPr>
        <w:t>מערכת האוורור</w:t>
      </w:r>
      <w:r>
        <w:rPr>
          <w:rFonts w:hint="cs"/>
          <w:sz w:val="24"/>
          <w:rtl/>
        </w:rPr>
        <w:t xml:space="preserve"> בחניון תפעל </w:t>
      </w:r>
      <w:r w:rsidR="0023631B">
        <w:rPr>
          <w:rFonts w:hint="cs"/>
          <w:sz w:val="24"/>
          <w:rtl/>
        </w:rPr>
        <w:t>כך שיבוצעו</w:t>
      </w:r>
      <w:r w:rsidR="004B675A">
        <w:rPr>
          <w:rFonts w:hint="cs"/>
          <w:sz w:val="24"/>
          <w:rtl/>
        </w:rPr>
        <w:t xml:space="preserve"> לפחות</w:t>
      </w:r>
      <w:r>
        <w:rPr>
          <w:rFonts w:hint="cs"/>
          <w:sz w:val="24"/>
          <w:rtl/>
        </w:rPr>
        <w:t xml:space="preserve"> </w:t>
      </w:r>
      <w:r w:rsidRPr="00337495">
        <w:rPr>
          <w:rFonts w:hint="cs"/>
          <w:sz w:val="24"/>
          <w:rtl/>
        </w:rPr>
        <w:t>96 החלפות או</w:t>
      </w:r>
      <w:r w:rsidR="005E3CA5">
        <w:rPr>
          <w:rFonts w:hint="cs"/>
          <w:sz w:val="24"/>
          <w:rtl/>
        </w:rPr>
        <w:t>ו</w:t>
      </w:r>
      <w:r w:rsidRPr="00337495">
        <w:rPr>
          <w:rFonts w:hint="cs"/>
          <w:sz w:val="24"/>
          <w:rtl/>
        </w:rPr>
        <w:t>יר</w:t>
      </w:r>
      <w:r w:rsidR="00337495" w:rsidRPr="00337495">
        <w:rPr>
          <w:rFonts w:hint="cs"/>
          <w:sz w:val="24"/>
          <w:rtl/>
        </w:rPr>
        <w:t xml:space="preserve"> צח</w:t>
      </w:r>
      <w:r w:rsidRPr="00337495">
        <w:rPr>
          <w:rFonts w:hint="cs"/>
          <w:sz w:val="24"/>
          <w:rtl/>
        </w:rPr>
        <w:t xml:space="preserve"> ביממה</w:t>
      </w:r>
      <w:r>
        <w:rPr>
          <w:rFonts w:hint="cs"/>
          <w:sz w:val="24"/>
          <w:rtl/>
        </w:rPr>
        <w:t xml:space="preserve"> בהתאם לש</w:t>
      </w:r>
      <w:r w:rsidR="00BC1E20">
        <w:rPr>
          <w:rFonts w:hint="cs"/>
          <w:sz w:val="24"/>
          <w:rtl/>
        </w:rPr>
        <w:t>י</w:t>
      </w:r>
      <w:r>
        <w:rPr>
          <w:rFonts w:hint="cs"/>
          <w:sz w:val="24"/>
          <w:rtl/>
        </w:rPr>
        <w:t>קול מהנדס האוורור ו</w:t>
      </w:r>
      <w:r w:rsidRPr="004910CA">
        <w:rPr>
          <w:sz w:val="24"/>
          <w:rtl/>
        </w:rPr>
        <w:t>תקני מינימום לחניונים</w:t>
      </w:r>
      <w:r>
        <w:rPr>
          <w:rFonts w:hint="cs"/>
          <w:sz w:val="24"/>
          <w:rtl/>
        </w:rPr>
        <w:t>. יובהר ש</w:t>
      </w:r>
      <w:r w:rsidR="0023631B">
        <w:rPr>
          <w:rFonts w:hint="cs"/>
          <w:sz w:val="24"/>
          <w:rtl/>
        </w:rPr>
        <w:t>משטר החלפת האוויר</w:t>
      </w:r>
      <w:r w:rsidR="00337495">
        <w:rPr>
          <w:rFonts w:hint="cs"/>
          <w:sz w:val="24"/>
          <w:rtl/>
        </w:rPr>
        <w:t xml:space="preserve"> הצח</w:t>
      </w:r>
      <w:r w:rsidR="0023631B">
        <w:rPr>
          <w:rFonts w:hint="cs"/>
          <w:sz w:val="24"/>
          <w:rtl/>
        </w:rPr>
        <w:t xml:space="preserve"> יתבצע באופן שווה </w:t>
      </w:r>
      <w:r>
        <w:rPr>
          <w:rFonts w:hint="cs"/>
          <w:sz w:val="24"/>
          <w:rtl/>
        </w:rPr>
        <w:t xml:space="preserve">לאורך כל </w:t>
      </w:r>
      <w:r w:rsidR="0023631B">
        <w:rPr>
          <w:rFonts w:hint="cs"/>
          <w:sz w:val="24"/>
          <w:rtl/>
        </w:rPr>
        <w:t xml:space="preserve">שעות </w:t>
      </w:r>
      <w:r>
        <w:rPr>
          <w:rFonts w:hint="cs"/>
          <w:sz w:val="24"/>
          <w:rtl/>
        </w:rPr>
        <w:t>הי</w:t>
      </w:r>
      <w:r w:rsidR="0023631B">
        <w:rPr>
          <w:rFonts w:hint="cs"/>
          <w:sz w:val="24"/>
          <w:rtl/>
        </w:rPr>
        <w:t>ממה</w:t>
      </w:r>
      <w:r>
        <w:rPr>
          <w:rFonts w:hint="cs"/>
          <w:sz w:val="24"/>
          <w:rtl/>
        </w:rPr>
        <w:t xml:space="preserve"> ו</w:t>
      </w:r>
      <w:r w:rsidR="0023631B">
        <w:rPr>
          <w:rFonts w:hint="cs"/>
          <w:sz w:val="24"/>
          <w:rtl/>
        </w:rPr>
        <w:t>לא</w:t>
      </w:r>
      <w:r>
        <w:rPr>
          <w:rFonts w:hint="cs"/>
          <w:sz w:val="24"/>
          <w:rtl/>
        </w:rPr>
        <w:t xml:space="preserve"> רק בשעות השיא של פעילות החניון או בחלק משעות היום</w:t>
      </w:r>
      <w:r w:rsidR="002838EC">
        <w:rPr>
          <w:rFonts w:hint="cs"/>
          <w:sz w:val="24"/>
          <w:rtl/>
        </w:rPr>
        <w:t xml:space="preserve">. כלומר, המערכת </w:t>
      </w:r>
      <w:r w:rsidR="005E3CA5">
        <w:rPr>
          <w:rFonts w:hint="cs"/>
          <w:sz w:val="24"/>
          <w:rtl/>
        </w:rPr>
        <w:t>תוכל ל</w:t>
      </w:r>
      <w:r w:rsidR="002838EC">
        <w:rPr>
          <w:rFonts w:hint="cs"/>
          <w:sz w:val="24"/>
          <w:rtl/>
        </w:rPr>
        <w:t>עבוד לסירוגין באופן שתספק</w:t>
      </w:r>
      <w:r w:rsidR="004B675A">
        <w:rPr>
          <w:rFonts w:hint="cs"/>
          <w:sz w:val="24"/>
          <w:rtl/>
        </w:rPr>
        <w:t xml:space="preserve"> לפחות</w:t>
      </w:r>
      <w:r w:rsidR="002838EC">
        <w:rPr>
          <w:rFonts w:hint="cs"/>
          <w:sz w:val="24"/>
          <w:rtl/>
        </w:rPr>
        <w:t xml:space="preserve"> 96 החלפות אוויר </w:t>
      </w:r>
      <w:r w:rsidR="00337495">
        <w:rPr>
          <w:rFonts w:hint="cs"/>
          <w:sz w:val="24"/>
          <w:rtl/>
        </w:rPr>
        <w:t xml:space="preserve">צח </w:t>
      </w:r>
      <w:r w:rsidR="002838EC">
        <w:rPr>
          <w:rFonts w:hint="cs"/>
          <w:sz w:val="24"/>
          <w:rtl/>
        </w:rPr>
        <w:t>בפריסה שווה לכל אורך היממה</w:t>
      </w:r>
      <w:r>
        <w:rPr>
          <w:rFonts w:hint="cs"/>
          <w:sz w:val="24"/>
          <w:rtl/>
        </w:rPr>
        <w:t xml:space="preserve">. </w:t>
      </w:r>
    </w:p>
    <w:p w14:paraId="4B9C917D" w14:textId="77777777" w:rsidR="008C10DE" w:rsidRDefault="008C10DE" w:rsidP="00F560E9">
      <w:pPr>
        <w:overflowPunct/>
        <w:autoSpaceDE/>
        <w:autoSpaceDN/>
        <w:adjustRightInd/>
        <w:spacing w:line="276" w:lineRule="auto"/>
        <w:ind w:left="720"/>
        <w:jc w:val="both"/>
        <w:textAlignment w:val="auto"/>
        <w:rPr>
          <w:rFonts w:hint="cs"/>
          <w:sz w:val="24"/>
        </w:rPr>
      </w:pPr>
    </w:p>
    <w:p w14:paraId="5086367C" w14:textId="77777777" w:rsidR="00E279D4" w:rsidRPr="002838EC" w:rsidRDefault="00E279D4" w:rsidP="00F560E9">
      <w:pPr>
        <w:pStyle w:val="BasicParagraph"/>
        <w:spacing w:line="276" w:lineRule="auto"/>
        <w:ind w:left="414" w:right="284"/>
        <w:jc w:val="both"/>
        <w:rPr>
          <w:rFonts w:ascii="Times New Roman" w:eastAsia="Times New Roman" w:hAnsi="Times New Roman" w:cs="David" w:hint="cs"/>
          <w:color w:val="auto"/>
          <w:sz w:val="22"/>
          <w:szCs w:val="22"/>
          <w:rtl/>
          <w:lang w:eastAsia="he-IL"/>
        </w:rPr>
      </w:pPr>
    </w:p>
    <w:p w14:paraId="47E5173A" w14:textId="77777777" w:rsidR="005709E6" w:rsidRDefault="005709E6" w:rsidP="00F560E9">
      <w:pPr>
        <w:pStyle w:val="BasicParagraph"/>
        <w:spacing w:line="276" w:lineRule="auto"/>
        <w:ind w:left="414" w:right="284"/>
        <w:jc w:val="both"/>
        <w:rPr>
          <w:rFonts w:ascii="Times New Roman" w:eastAsia="Times New Roman" w:hAnsi="Times New Roman" w:cs="David" w:hint="cs"/>
          <w:color w:val="auto"/>
          <w:sz w:val="22"/>
          <w:szCs w:val="22"/>
          <w:rtl/>
          <w:lang w:eastAsia="he-IL"/>
        </w:rPr>
      </w:pPr>
      <w:r>
        <w:rPr>
          <w:rFonts w:ascii="Times New Roman" w:eastAsia="Times New Roman" w:hAnsi="Times New Roman" w:cs="David" w:hint="cs"/>
          <w:color w:val="auto"/>
          <w:sz w:val="22"/>
          <w:szCs w:val="22"/>
          <w:rtl/>
          <w:lang w:eastAsia="he-IL"/>
        </w:rPr>
        <w:t>בברכה,</w:t>
      </w:r>
    </w:p>
    <w:p w14:paraId="3AB8E04A" w14:textId="1261ADC6" w:rsidR="00D94223" w:rsidRDefault="005E3CA5" w:rsidP="00F560E9">
      <w:pPr>
        <w:pStyle w:val="BasicParagraph"/>
        <w:spacing w:line="276" w:lineRule="auto"/>
        <w:ind w:left="414" w:right="284"/>
        <w:jc w:val="both"/>
        <w:rPr>
          <w:rFonts w:ascii="Times New Roman" w:eastAsia="Times New Roman" w:hAnsi="Times New Roman" w:cs="David" w:hint="cs"/>
          <w:color w:val="auto"/>
          <w:sz w:val="22"/>
          <w:szCs w:val="22"/>
          <w:rtl/>
          <w:lang w:eastAsia="he-IL"/>
        </w:rPr>
      </w:pPr>
      <w:r w:rsidRPr="00D94223">
        <w:rPr>
          <w:rFonts w:ascii="Times New Roman" w:eastAsia="Times New Roman" w:hAnsi="Times New Roman" w:cs="David"/>
          <w:noProof/>
          <w:color w:val="auto"/>
          <w:sz w:val="22"/>
          <w:szCs w:val="22"/>
          <w:lang w:eastAsia="he-IL"/>
        </w:rPr>
        <w:drawing>
          <wp:inline distT="0" distB="0" distL="0" distR="0" wp14:anchorId="631741F1" wp14:editId="0B3C5505">
            <wp:extent cx="491490" cy="184150"/>
            <wp:effectExtent l="0" t="0" r="0" b="0"/>
            <wp:docPr id="3" name="Picture 1" descr="חתימה של אבי חיי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1" descr="חתימה של אבי חיים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" cy="18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815704" w14:textId="77777777" w:rsidR="005709E6" w:rsidRDefault="005709E6" w:rsidP="00F560E9">
      <w:pPr>
        <w:pStyle w:val="BasicParagraph"/>
        <w:spacing w:line="276" w:lineRule="auto"/>
        <w:ind w:left="414" w:right="284"/>
        <w:jc w:val="both"/>
        <w:rPr>
          <w:rFonts w:ascii="Times New Roman" w:eastAsia="Times New Roman" w:hAnsi="Times New Roman" w:cs="David" w:hint="cs"/>
          <w:color w:val="auto"/>
          <w:sz w:val="22"/>
          <w:szCs w:val="22"/>
          <w:rtl/>
          <w:lang w:eastAsia="he-IL"/>
        </w:rPr>
      </w:pPr>
      <w:r>
        <w:rPr>
          <w:rFonts w:ascii="Times New Roman" w:eastAsia="Times New Roman" w:hAnsi="Times New Roman" w:cs="David" w:hint="cs"/>
          <w:color w:val="auto"/>
          <w:sz w:val="22"/>
          <w:szCs w:val="22"/>
          <w:rtl/>
          <w:lang w:eastAsia="he-IL"/>
        </w:rPr>
        <w:t>אבי חיים</w:t>
      </w:r>
    </w:p>
    <w:p w14:paraId="39F41004" w14:textId="77777777" w:rsidR="005709E6" w:rsidRDefault="005709E6" w:rsidP="00F560E9">
      <w:pPr>
        <w:pStyle w:val="BasicParagraph"/>
        <w:spacing w:line="276" w:lineRule="auto"/>
        <w:ind w:left="414" w:right="284"/>
        <w:jc w:val="both"/>
        <w:rPr>
          <w:rFonts w:ascii="Times New Roman" w:eastAsia="Times New Roman" w:hAnsi="Times New Roman" w:cs="David" w:hint="cs"/>
          <w:color w:val="auto"/>
          <w:sz w:val="22"/>
          <w:szCs w:val="22"/>
          <w:lang w:eastAsia="he-IL"/>
        </w:rPr>
      </w:pPr>
      <w:permStart w:id="1731217555" w:edGrp="everyone"/>
      <w:permEnd w:id="1731217555"/>
      <w:r>
        <w:rPr>
          <w:rFonts w:ascii="Times New Roman" w:eastAsia="Times New Roman" w:hAnsi="Times New Roman" w:cs="David" w:hint="cs"/>
          <w:color w:val="auto"/>
          <w:sz w:val="22"/>
          <w:szCs w:val="22"/>
          <w:rtl/>
          <w:lang w:eastAsia="he-IL"/>
        </w:rPr>
        <w:t>רא"ג שפכי תעשייה, קרקעות מזוהמות ודלקים</w:t>
      </w:r>
    </w:p>
    <w:sectPr w:rsidR="005709E6" w:rsidSect="005E3CA5">
      <w:headerReference w:type="default" r:id="rId18"/>
      <w:endnotePr>
        <w:numFmt w:val="lowerLetter"/>
      </w:endnotePr>
      <w:pgSz w:w="11906" w:h="16838"/>
      <w:pgMar w:top="1440" w:right="1800" w:bottom="1440" w:left="1800" w:header="0" w:footer="0" w:gutter="0"/>
      <w:cols w:space="720"/>
      <w:bidi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E0C968" w14:textId="77777777" w:rsidR="001C5055" w:rsidRDefault="001C5055">
      <w:r>
        <w:separator/>
      </w:r>
    </w:p>
  </w:endnote>
  <w:endnote w:type="continuationSeparator" w:id="0">
    <w:p w14:paraId="4092FE5E" w14:textId="77777777" w:rsidR="001C5055" w:rsidRDefault="001C5055">
      <w:r>
        <w:continuationSeparator/>
      </w:r>
    </w:p>
  </w:endnote>
  <w:endnote w:type="continuationNotice" w:id="1">
    <w:p w14:paraId="2FA40E3A" w14:textId="77777777" w:rsidR="001C5055" w:rsidRDefault="001C505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obe Hebrew">
    <w:altName w:val="Times New Roman"/>
    <w:panose1 w:val="00000000000000000000"/>
    <w:charset w:val="00"/>
    <w:family w:val="roman"/>
    <w:notTrueType/>
    <w:pitch w:val="variable"/>
    <w:sig w:usb0="8000086F" w:usb1="4000204A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437065" w14:textId="77777777" w:rsidR="001C5055" w:rsidRDefault="001C5055">
      <w:r>
        <w:separator/>
      </w:r>
    </w:p>
  </w:footnote>
  <w:footnote w:type="continuationSeparator" w:id="0">
    <w:p w14:paraId="6C883AEB" w14:textId="77777777" w:rsidR="001C5055" w:rsidRDefault="001C5055">
      <w:r>
        <w:continuationSeparator/>
      </w:r>
    </w:p>
  </w:footnote>
  <w:footnote w:type="continuationNotice" w:id="1">
    <w:p w14:paraId="302BA5AB" w14:textId="77777777" w:rsidR="001C5055" w:rsidRDefault="001C505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077AF7" w14:textId="5373FA5D" w:rsidR="005E3CA5" w:rsidRPr="005E3CA5" w:rsidRDefault="005E3CA5" w:rsidP="005E3CA5">
    <w:pPr>
      <w:overflowPunct/>
      <w:autoSpaceDE/>
      <w:autoSpaceDN/>
      <w:bidi w:val="0"/>
      <w:adjustRightInd/>
      <w:spacing w:line="276" w:lineRule="auto"/>
      <w:ind w:left="-1800"/>
      <w:textAlignment w:val="auto"/>
      <w:rPr>
        <w:rFonts w:ascii="Arial" w:eastAsia="Arial" w:hAnsi="Arial" w:cs="Arial"/>
        <w:szCs w:val="22"/>
        <w:lang w:val="en" w:eastAsia="en-US"/>
      </w:rPr>
    </w:pPr>
    <w:r w:rsidRPr="005E3CA5">
      <w:rPr>
        <w:rFonts w:ascii="Arial" w:eastAsia="Arial" w:hAnsi="Arial" w:cs="Arial"/>
        <w:noProof/>
        <w:szCs w:val="22"/>
        <w:lang w:val="en" w:eastAsia="en-US"/>
      </w:rPr>
      <w:drawing>
        <wp:inline distT="0" distB="0" distL="0" distR="0" wp14:anchorId="4CFE8941" wp14:editId="6D403667">
          <wp:extent cx="7772400" cy="1856105"/>
          <wp:effectExtent l="0" t="0" r="0" b="0"/>
          <wp:docPr id="61" name="image2.png" descr="סמל מדינת ישראל, המשרד להגנת הסביבה, אגף דקלים וקרקעות מזוהמות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סמל מדינת ישראל, המשרד להגנת הסביבה, אגף דקלים וקרקעות מזוהמות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75" r="1575"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8561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46D0B78" w14:textId="5318F483" w:rsidR="00363A74" w:rsidRPr="005E3CA5" w:rsidRDefault="00363A74" w:rsidP="005E3CA5">
    <w:pPr>
      <w:pStyle w:val="Header"/>
      <w:rPr>
        <w:rFonts w:hint="cs"/>
        <w:szCs w:val="20"/>
        <w:rtl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AE324B"/>
    <w:multiLevelType w:val="hybridMultilevel"/>
    <w:tmpl w:val="2DD0D46A"/>
    <w:lvl w:ilvl="0" w:tplc="04090001">
      <w:start w:val="1"/>
      <w:numFmt w:val="bullet"/>
      <w:lvlText w:val=""/>
      <w:lvlJc w:val="left"/>
      <w:pPr>
        <w:ind w:left="105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7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9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1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3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5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7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9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17" w:hanging="360"/>
      </w:pPr>
      <w:rPr>
        <w:rFonts w:ascii="Wingdings" w:hAnsi="Wingdings" w:hint="default"/>
      </w:rPr>
    </w:lvl>
  </w:abstractNum>
  <w:abstractNum w:abstractNumId="1" w15:restartNumberingAfterBreak="0">
    <w:nsid w:val="0C0B349D"/>
    <w:multiLevelType w:val="hybridMultilevel"/>
    <w:tmpl w:val="C30C25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EB25CA"/>
    <w:multiLevelType w:val="hybridMultilevel"/>
    <w:tmpl w:val="9692FB88"/>
    <w:lvl w:ilvl="0" w:tplc="3F78642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BB6636"/>
    <w:multiLevelType w:val="hybridMultilevel"/>
    <w:tmpl w:val="D7B62332"/>
    <w:lvl w:ilvl="0" w:tplc="04090013">
      <w:start w:val="1"/>
      <w:numFmt w:val="hebrew1"/>
      <w:lvlText w:val="%1.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8EB2D32"/>
    <w:multiLevelType w:val="hybridMultilevel"/>
    <w:tmpl w:val="272C49B8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BA359E"/>
    <w:multiLevelType w:val="hybridMultilevel"/>
    <w:tmpl w:val="7E785D78"/>
    <w:lvl w:ilvl="0" w:tplc="7870FB5C">
      <w:start w:val="9"/>
      <w:numFmt w:val="bullet"/>
      <w:lvlText w:val=""/>
      <w:lvlJc w:val="left"/>
      <w:pPr>
        <w:ind w:left="720" w:hanging="360"/>
      </w:pPr>
      <w:rPr>
        <w:rFonts w:ascii="Symbol" w:eastAsia="Calibri" w:hAnsi="Symbol" w:cs="Davi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DA7D3F"/>
    <w:multiLevelType w:val="hybridMultilevel"/>
    <w:tmpl w:val="DDE64D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F733F1"/>
    <w:multiLevelType w:val="hybridMultilevel"/>
    <w:tmpl w:val="0B5AC9E4"/>
    <w:lvl w:ilvl="0" w:tplc="D5F6E266">
      <w:start w:val="1"/>
      <w:numFmt w:val="decimal"/>
      <w:lvlText w:val="%1."/>
      <w:lvlJc w:val="left"/>
      <w:pPr>
        <w:ind w:left="41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4" w:hanging="360"/>
      </w:pPr>
    </w:lvl>
    <w:lvl w:ilvl="2" w:tplc="0409001B" w:tentative="1">
      <w:start w:val="1"/>
      <w:numFmt w:val="lowerRoman"/>
      <w:lvlText w:val="%3."/>
      <w:lvlJc w:val="right"/>
      <w:pPr>
        <w:ind w:left="1854" w:hanging="180"/>
      </w:pPr>
    </w:lvl>
    <w:lvl w:ilvl="3" w:tplc="0409000F" w:tentative="1">
      <w:start w:val="1"/>
      <w:numFmt w:val="decimal"/>
      <w:lvlText w:val="%4."/>
      <w:lvlJc w:val="left"/>
      <w:pPr>
        <w:ind w:left="2574" w:hanging="360"/>
      </w:pPr>
    </w:lvl>
    <w:lvl w:ilvl="4" w:tplc="04090019" w:tentative="1">
      <w:start w:val="1"/>
      <w:numFmt w:val="lowerLetter"/>
      <w:lvlText w:val="%5."/>
      <w:lvlJc w:val="left"/>
      <w:pPr>
        <w:ind w:left="3294" w:hanging="360"/>
      </w:pPr>
    </w:lvl>
    <w:lvl w:ilvl="5" w:tplc="0409001B" w:tentative="1">
      <w:start w:val="1"/>
      <w:numFmt w:val="lowerRoman"/>
      <w:lvlText w:val="%6."/>
      <w:lvlJc w:val="right"/>
      <w:pPr>
        <w:ind w:left="4014" w:hanging="180"/>
      </w:pPr>
    </w:lvl>
    <w:lvl w:ilvl="6" w:tplc="0409000F" w:tentative="1">
      <w:start w:val="1"/>
      <w:numFmt w:val="decimal"/>
      <w:lvlText w:val="%7."/>
      <w:lvlJc w:val="left"/>
      <w:pPr>
        <w:ind w:left="4734" w:hanging="360"/>
      </w:pPr>
    </w:lvl>
    <w:lvl w:ilvl="7" w:tplc="04090019" w:tentative="1">
      <w:start w:val="1"/>
      <w:numFmt w:val="lowerLetter"/>
      <w:lvlText w:val="%8."/>
      <w:lvlJc w:val="left"/>
      <w:pPr>
        <w:ind w:left="5454" w:hanging="360"/>
      </w:pPr>
    </w:lvl>
    <w:lvl w:ilvl="8" w:tplc="0409001B" w:tentative="1">
      <w:start w:val="1"/>
      <w:numFmt w:val="lowerRoman"/>
      <w:lvlText w:val="%9."/>
      <w:lvlJc w:val="right"/>
      <w:pPr>
        <w:ind w:left="6174" w:hanging="180"/>
      </w:pPr>
    </w:lvl>
  </w:abstractNum>
  <w:abstractNum w:abstractNumId="8" w15:restartNumberingAfterBreak="0">
    <w:nsid w:val="2F976986"/>
    <w:multiLevelType w:val="hybridMultilevel"/>
    <w:tmpl w:val="0520EF02"/>
    <w:lvl w:ilvl="0" w:tplc="0409000F">
      <w:start w:val="1"/>
      <w:numFmt w:val="decimal"/>
      <w:lvlText w:val="%1."/>
      <w:lvlJc w:val="left"/>
      <w:pPr>
        <w:ind w:left="774" w:hanging="360"/>
      </w:pPr>
    </w:lvl>
    <w:lvl w:ilvl="1" w:tplc="04090019" w:tentative="1">
      <w:start w:val="1"/>
      <w:numFmt w:val="lowerLetter"/>
      <w:lvlText w:val="%2."/>
      <w:lvlJc w:val="left"/>
      <w:pPr>
        <w:ind w:left="1494" w:hanging="360"/>
      </w:pPr>
    </w:lvl>
    <w:lvl w:ilvl="2" w:tplc="0409001B" w:tentative="1">
      <w:start w:val="1"/>
      <w:numFmt w:val="lowerRoman"/>
      <w:lvlText w:val="%3."/>
      <w:lvlJc w:val="right"/>
      <w:pPr>
        <w:ind w:left="2214" w:hanging="180"/>
      </w:pPr>
    </w:lvl>
    <w:lvl w:ilvl="3" w:tplc="0409000F" w:tentative="1">
      <w:start w:val="1"/>
      <w:numFmt w:val="decimal"/>
      <w:lvlText w:val="%4."/>
      <w:lvlJc w:val="left"/>
      <w:pPr>
        <w:ind w:left="2934" w:hanging="360"/>
      </w:pPr>
    </w:lvl>
    <w:lvl w:ilvl="4" w:tplc="04090019" w:tentative="1">
      <w:start w:val="1"/>
      <w:numFmt w:val="lowerLetter"/>
      <w:lvlText w:val="%5."/>
      <w:lvlJc w:val="left"/>
      <w:pPr>
        <w:ind w:left="3654" w:hanging="360"/>
      </w:pPr>
    </w:lvl>
    <w:lvl w:ilvl="5" w:tplc="0409001B" w:tentative="1">
      <w:start w:val="1"/>
      <w:numFmt w:val="lowerRoman"/>
      <w:lvlText w:val="%6."/>
      <w:lvlJc w:val="right"/>
      <w:pPr>
        <w:ind w:left="4374" w:hanging="180"/>
      </w:pPr>
    </w:lvl>
    <w:lvl w:ilvl="6" w:tplc="0409000F" w:tentative="1">
      <w:start w:val="1"/>
      <w:numFmt w:val="decimal"/>
      <w:lvlText w:val="%7."/>
      <w:lvlJc w:val="left"/>
      <w:pPr>
        <w:ind w:left="5094" w:hanging="360"/>
      </w:pPr>
    </w:lvl>
    <w:lvl w:ilvl="7" w:tplc="04090019" w:tentative="1">
      <w:start w:val="1"/>
      <w:numFmt w:val="lowerLetter"/>
      <w:lvlText w:val="%8."/>
      <w:lvlJc w:val="left"/>
      <w:pPr>
        <w:ind w:left="5814" w:hanging="360"/>
      </w:pPr>
    </w:lvl>
    <w:lvl w:ilvl="8" w:tplc="0409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9" w15:restartNumberingAfterBreak="0">
    <w:nsid w:val="36510EC4"/>
    <w:multiLevelType w:val="hybridMultilevel"/>
    <w:tmpl w:val="2E68D6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3F6C66"/>
    <w:multiLevelType w:val="hybridMultilevel"/>
    <w:tmpl w:val="D69A8970"/>
    <w:lvl w:ilvl="0" w:tplc="04090001">
      <w:start w:val="1"/>
      <w:numFmt w:val="bullet"/>
      <w:lvlText w:val=""/>
      <w:lvlJc w:val="left"/>
      <w:pPr>
        <w:ind w:left="105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7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9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1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3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5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7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9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17" w:hanging="360"/>
      </w:pPr>
      <w:rPr>
        <w:rFonts w:ascii="Wingdings" w:hAnsi="Wingdings" w:hint="default"/>
      </w:rPr>
    </w:lvl>
  </w:abstractNum>
  <w:abstractNum w:abstractNumId="11" w15:restartNumberingAfterBreak="0">
    <w:nsid w:val="41511190"/>
    <w:multiLevelType w:val="hybridMultilevel"/>
    <w:tmpl w:val="DE063D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5E82871"/>
    <w:multiLevelType w:val="hybridMultilevel"/>
    <w:tmpl w:val="F68292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E15EA6"/>
    <w:multiLevelType w:val="hybridMultilevel"/>
    <w:tmpl w:val="864EE3BC"/>
    <w:lvl w:ilvl="0" w:tplc="60A64D8C">
      <w:start w:val="1"/>
      <w:numFmt w:val="hebrew1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A0031E"/>
    <w:multiLevelType w:val="hybridMultilevel"/>
    <w:tmpl w:val="6E0E8AF6"/>
    <w:lvl w:ilvl="0" w:tplc="04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15" w15:restartNumberingAfterBreak="0">
    <w:nsid w:val="52AF4216"/>
    <w:multiLevelType w:val="hybridMultilevel"/>
    <w:tmpl w:val="E098C4EA"/>
    <w:lvl w:ilvl="0" w:tplc="0409000F">
      <w:start w:val="1"/>
      <w:numFmt w:val="decimal"/>
      <w:lvlText w:val="%1."/>
      <w:lvlJc w:val="left"/>
      <w:pPr>
        <w:ind w:left="774" w:hanging="360"/>
      </w:pPr>
    </w:lvl>
    <w:lvl w:ilvl="1" w:tplc="04090019" w:tentative="1">
      <w:start w:val="1"/>
      <w:numFmt w:val="lowerLetter"/>
      <w:lvlText w:val="%2."/>
      <w:lvlJc w:val="left"/>
      <w:pPr>
        <w:ind w:left="1494" w:hanging="360"/>
      </w:pPr>
    </w:lvl>
    <w:lvl w:ilvl="2" w:tplc="0409001B" w:tentative="1">
      <w:start w:val="1"/>
      <w:numFmt w:val="lowerRoman"/>
      <w:lvlText w:val="%3."/>
      <w:lvlJc w:val="right"/>
      <w:pPr>
        <w:ind w:left="2214" w:hanging="180"/>
      </w:pPr>
    </w:lvl>
    <w:lvl w:ilvl="3" w:tplc="0409000F" w:tentative="1">
      <w:start w:val="1"/>
      <w:numFmt w:val="decimal"/>
      <w:lvlText w:val="%4."/>
      <w:lvlJc w:val="left"/>
      <w:pPr>
        <w:ind w:left="2934" w:hanging="360"/>
      </w:pPr>
    </w:lvl>
    <w:lvl w:ilvl="4" w:tplc="04090019" w:tentative="1">
      <w:start w:val="1"/>
      <w:numFmt w:val="lowerLetter"/>
      <w:lvlText w:val="%5."/>
      <w:lvlJc w:val="left"/>
      <w:pPr>
        <w:ind w:left="3654" w:hanging="360"/>
      </w:pPr>
    </w:lvl>
    <w:lvl w:ilvl="5" w:tplc="0409001B" w:tentative="1">
      <w:start w:val="1"/>
      <w:numFmt w:val="lowerRoman"/>
      <w:lvlText w:val="%6."/>
      <w:lvlJc w:val="right"/>
      <w:pPr>
        <w:ind w:left="4374" w:hanging="180"/>
      </w:pPr>
    </w:lvl>
    <w:lvl w:ilvl="6" w:tplc="0409000F" w:tentative="1">
      <w:start w:val="1"/>
      <w:numFmt w:val="decimal"/>
      <w:lvlText w:val="%7."/>
      <w:lvlJc w:val="left"/>
      <w:pPr>
        <w:ind w:left="5094" w:hanging="360"/>
      </w:pPr>
    </w:lvl>
    <w:lvl w:ilvl="7" w:tplc="04090019" w:tentative="1">
      <w:start w:val="1"/>
      <w:numFmt w:val="lowerLetter"/>
      <w:lvlText w:val="%8."/>
      <w:lvlJc w:val="left"/>
      <w:pPr>
        <w:ind w:left="5814" w:hanging="360"/>
      </w:pPr>
    </w:lvl>
    <w:lvl w:ilvl="8" w:tplc="0409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16" w15:restartNumberingAfterBreak="0">
    <w:nsid w:val="59C806A7"/>
    <w:multiLevelType w:val="hybridMultilevel"/>
    <w:tmpl w:val="A23C518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B4A5DB7"/>
    <w:multiLevelType w:val="hybridMultilevel"/>
    <w:tmpl w:val="E2906B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5C9224B2"/>
    <w:multiLevelType w:val="hybridMultilevel"/>
    <w:tmpl w:val="8696A7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42C3373"/>
    <w:multiLevelType w:val="hybridMultilevel"/>
    <w:tmpl w:val="714AAFAA"/>
    <w:lvl w:ilvl="0" w:tplc="6A768D84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88C114A"/>
    <w:multiLevelType w:val="hybridMultilevel"/>
    <w:tmpl w:val="457E4A4C"/>
    <w:lvl w:ilvl="0" w:tplc="C00AF5C6">
      <w:start w:val="1"/>
      <w:numFmt w:val="decimal"/>
      <w:lvlText w:val="%1."/>
      <w:lvlJc w:val="left"/>
      <w:pPr>
        <w:ind w:left="1080" w:hanging="360"/>
      </w:pPr>
      <w:rPr>
        <w:rFonts w:ascii="Adobe Hebrew" w:eastAsia="Calibri" w:hAnsi="Adobe Hebrew" w:hint="default"/>
        <w:color w:val="00000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DC4585D"/>
    <w:multiLevelType w:val="hybridMultilevel"/>
    <w:tmpl w:val="C682EA84"/>
    <w:lvl w:ilvl="0" w:tplc="D3ECBC42">
      <w:start w:val="1"/>
      <w:numFmt w:val="hebrew1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8"/>
  </w:num>
  <w:num w:numId="3">
    <w:abstractNumId w:val="11"/>
  </w:num>
  <w:num w:numId="4">
    <w:abstractNumId w:val="12"/>
  </w:num>
  <w:num w:numId="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19"/>
  </w:num>
  <w:num w:numId="8">
    <w:abstractNumId w:val="8"/>
  </w:num>
  <w:num w:numId="9">
    <w:abstractNumId w:val="2"/>
  </w:num>
  <w:num w:numId="10">
    <w:abstractNumId w:val="5"/>
  </w:num>
  <w:num w:numId="11">
    <w:abstractNumId w:val="3"/>
  </w:num>
  <w:num w:numId="12">
    <w:abstractNumId w:val="20"/>
  </w:num>
  <w:num w:numId="13">
    <w:abstractNumId w:val="14"/>
  </w:num>
  <w:num w:numId="14">
    <w:abstractNumId w:val="15"/>
  </w:num>
  <w:num w:numId="15">
    <w:abstractNumId w:val="9"/>
  </w:num>
  <w:num w:numId="16">
    <w:abstractNumId w:val="7"/>
  </w:num>
  <w:num w:numId="17">
    <w:abstractNumId w:val="0"/>
  </w:num>
  <w:num w:numId="18">
    <w:abstractNumId w:val="10"/>
  </w:num>
  <w:num w:numId="1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6"/>
  </w:num>
  <w:num w:numId="22">
    <w:abstractNumId w:val="4"/>
  </w:num>
  <w:num w:numId="23">
    <w:abstractNumId w:val="17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AES" w:cryptAlgorithmClass="hash" w:cryptAlgorithmType="typeAny" w:cryptAlgorithmSid="14" w:cryptSpinCount="100000" w:hash="zmPLYXNEzfGxZehWkk3GnIKsQ6qHA3by053tO03D4qkCVeSFyOrSITvkJE4MBG6UMpJhge2VLdexlw0x5jV+tA==" w:salt="5WYYulgJj0aXd/0UrnLhnw=="/>
  <w:defaultTabStop w:val="720"/>
  <w:doNotHyphenateCaps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numFmt w:val="lowerLetter"/>
    <w:endnote w:id="-1"/>
    <w:endnote w:id="0"/>
    <w:endnote w:id="1"/>
  </w:endnotePr>
  <w:compat>
    <w:spaceForUL/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B94"/>
    <w:rsid w:val="00004177"/>
    <w:rsid w:val="0001624F"/>
    <w:rsid w:val="00016ED8"/>
    <w:rsid w:val="000214EA"/>
    <w:rsid w:val="00021E1A"/>
    <w:rsid w:val="00022C0D"/>
    <w:rsid w:val="00027CBB"/>
    <w:rsid w:val="00031474"/>
    <w:rsid w:val="00033A1B"/>
    <w:rsid w:val="00034754"/>
    <w:rsid w:val="00036C77"/>
    <w:rsid w:val="00036CFB"/>
    <w:rsid w:val="00037079"/>
    <w:rsid w:val="00041CF2"/>
    <w:rsid w:val="00042B58"/>
    <w:rsid w:val="00043688"/>
    <w:rsid w:val="00043C81"/>
    <w:rsid w:val="000456C6"/>
    <w:rsid w:val="00051B05"/>
    <w:rsid w:val="00051E33"/>
    <w:rsid w:val="00054547"/>
    <w:rsid w:val="0006070B"/>
    <w:rsid w:val="00061BF2"/>
    <w:rsid w:val="00062EB6"/>
    <w:rsid w:val="00064837"/>
    <w:rsid w:val="00065175"/>
    <w:rsid w:val="00066444"/>
    <w:rsid w:val="000718A3"/>
    <w:rsid w:val="00074972"/>
    <w:rsid w:val="00074E28"/>
    <w:rsid w:val="00075CBE"/>
    <w:rsid w:val="00081DE4"/>
    <w:rsid w:val="00094124"/>
    <w:rsid w:val="00095E43"/>
    <w:rsid w:val="00097BA4"/>
    <w:rsid w:val="000A06B6"/>
    <w:rsid w:val="000A0954"/>
    <w:rsid w:val="000C21DB"/>
    <w:rsid w:val="000D0266"/>
    <w:rsid w:val="000D175D"/>
    <w:rsid w:val="000D1AB6"/>
    <w:rsid w:val="000D44CF"/>
    <w:rsid w:val="000D4809"/>
    <w:rsid w:val="000D555C"/>
    <w:rsid w:val="000E177D"/>
    <w:rsid w:val="000E6791"/>
    <w:rsid w:val="000F236D"/>
    <w:rsid w:val="001016EE"/>
    <w:rsid w:val="001029D4"/>
    <w:rsid w:val="00103223"/>
    <w:rsid w:val="00114EE9"/>
    <w:rsid w:val="00117FD6"/>
    <w:rsid w:val="00123DF3"/>
    <w:rsid w:val="00125185"/>
    <w:rsid w:val="001307A0"/>
    <w:rsid w:val="00131F8A"/>
    <w:rsid w:val="00133656"/>
    <w:rsid w:val="001336C8"/>
    <w:rsid w:val="00134482"/>
    <w:rsid w:val="00137753"/>
    <w:rsid w:val="00137BE4"/>
    <w:rsid w:val="00142BA8"/>
    <w:rsid w:val="00144EF9"/>
    <w:rsid w:val="001466FC"/>
    <w:rsid w:val="00154450"/>
    <w:rsid w:val="00154675"/>
    <w:rsid w:val="00160C8F"/>
    <w:rsid w:val="00163098"/>
    <w:rsid w:val="00166F99"/>
    <w:rsid w:val="00173005"/>
    <w:rsid w:val="00175672"/>
    <w:rsid w:val="00180298"/>
    <w:rsid w:val="00183608"/>
    <w:rsid w:val="00185521"/>
    <w:rsid w:val="00186924"/>
    <w:rsid w:val="001932F5"/>
    <w:rsid w:val="00194676"/>
    <w:rsid w:val="00194961"/>
    <w:rsid w:val="001A0CCC"/>
    <w:rsid w:val="001A12F5"/>
    <w:rsid w:val="001A285D"/>
    <w:rsid w:val="001A5855"/>
    <w:rsid w:val="001A7752"/>
    <w:rsid w:val="001B0AED"/>
    <w:rsid w:val="001B2A34"/>
    <w:rsid w:val="001B6FE3"/>
    <w:rsid w:val="001C3942"/>
    <w:rsid w:val="001C5055"/>
    <w:rsid w:val="001C63E1"/>
    <w:rsid w:val="001C7D9B"/>
    <w:rsid w:val="001D4B76"/>
    <w:rsid w:val="001D624B"/>
    <w:rsid w:val="001E24C4"/>
    <w:rsid w:val="001E258D"/>
    <w:rsid w:val="001E4E86"/>
    <w:rsid w:val="001E74A7"/>
    <w:rsid w:val="001E7796"/>
    <w:rsid w:val="001E781D"/>
    <w:rsid w:val="001F0FE3"/>
    <w:rsid w:val="001F19BC"/>
    <w:rsid w:val="001F286C"/>
    <w:rsid w:val="002036F9"/>
    <w:rsid w:val="00207D9D"/>
    <w:rsid w:val="00212863"/>
    <w:rsid w:val="00213507"/>
    <w:rsid w:val="00220E49"/>
    <w:rsid w:val="00231062"/>
    <w:rsid w:val="00234F67"/>
    <w:rsid w:val="0023631B"/>
    <w:rsid w:val="00236B5A"/>
    <w:rsid w:val="00240A42"/>
    <w:rsid w:val="002430B8"/>
    <w:rsid w:val="00243498"/>
    <w:rsid w:val="0024359B"/>
    <w:rsid w:val="002437A3"/>
    <w:rsid w:val="0024634A"/>
    <w:rsid w:val="00247879"/>
    <w:rsid w:val="00251004"/>
    <w:rsid w:val="0025431C"/>
    <w:rsid w:val="00254A23"/>
    <w:rsid w:val="002562DA"/>
    <w:rsid w:val="0025750A"/>
    <w:rsid w:val="00272E03"/>
    <w:rsid w:val="00280013"/>
    <w:rsid w:val="0028271E"/>
    <w:rsid w:val="002838EC"/>
    <w:rsid w:val="00283C78"/>
    <w:rsid w:val="00284D4F"/>
    <w:rsid w:val="00285788"/>
    <w:rsid w:val="00290228"/>
    <w:rsid w:val="00293AA9"/>
    <w:rsid w:val="00294F5D"/>
    <w:rsid w:val="002A408A"/>
    <w:rsid w:val="002A592A"/>
    <w:rsid w:val="002B1331"/>
    <w:rsid w:val="002B1CC4"/>
    <w:rsid w:val="002B2730"/>
    <w:rsid w:val="002C006F"/>
    <w:rsid w:val="002C285B"/>
    <w:rsid w:val="002C60BB"/>
    <w:rsid w:val="002D08D2"/>
    <w:rsid w:val="002E41CA"/>
    <w:rsid w:val="002E6EB7"/>
    <w:rsid w:val="002F5646"/>
    <w:rsid w:val="00301A35"/>
    <w:rsid w:val="00301B6D"/>
    <w:rsid w:val="003025EA"/>
    <w:rsid w:val="0030319E"/>
    <w:rsid w:val="003046B1"/>
    <w:rsid w:val="00304E50"/>
    <w:rsid w:val="00305646"/>
    <w:rsid w:val="00306651"/>
    <w:rsid w:val="00306B51"/>
    <w:rsid w:val="00311694"/>
    <w:rsid w:val="00311CDC"/>
    <w:rsid w:val="00313100"/>
    <w:rsid w:val="00313295"/>
    <w:rsid w:val="00314B11"/>
    <w:rsid w:val="00316739"/>
    <w:rsid w:val="00316884"/>
    <w:rsid w:val="00316F93"/>
    <w:rsid w:val="003210D5"/>
    <w:rsid w:val="0032216F"/>
    <w:rsid w:val="0032277B"/>
    <w:rsid w:val="00327C7F"/>
    <w:rsid w:val="00332D0D"/>
    <w:rsid w:val="003356FA"/>
    <w:rsid w:val="0033638E"/>
    <w:rsid w:val="00337495"/>
    <w:rsid w:val="00341972"/>
    <w:rsid w:val="00343453"/>
    <w:rsid w:val="00344A89"/>
    <w:rsid w:val="00344F0A"/>
    <w:rsid w:val="0034617A"/>
    <w:rsid w:val="00346712"/>
    <w:rsid w:val="00350DCA"/>
    <w:rsid w:val="003528A7"/>
    <w:rsid w:val="00357B12"/>
    <w:rsid w:val="003613D8"/>
    <w:rsid w:val="003614BC"/>
    <w:rsid w:val="00361F74"/>
    <w:rsid w:val="00363A74"/>
    <w:rsid w:val="00364E91"/>
    <w:rsid w:val="00367508"/>
    <w:rsid w:val="00372CFC"/>
    <w:rsid w:val="00374E15"/>
    <w:rsid w:val="00377148"/>
    <w:rsid w:val="003848D5"/>
    <w:rsid w:val="0038570E"/>
    <w:rsid w:val="00385B29"/>
    <w:rsid w:val="00387EE0"/>
    <w:rsid w:val="00390EE1"/>
    <w:rsid w:val="00394938"/>
    <w:rsid w:val="00396DCA"/>
    <w:rsid w:val="00396E6B"/>
    <w:rsid w:val="003A03D1"/>
    <w:rsid w:val="003A3996"/>
    <w:rsid w:val="003A3F7C"/>
    <w:rsid w:val="003A6342"/>
    <w:rsid w:val="003B0677"/>
    <w:rsid w:val="003B2759"/>
    <w:rsid w:val="003B6BB5"/>
    <w:rsid w:val="003C2C7B"/>
    <w:rsid w:val="003C3C01"/>
    <w:rsid w:val="003C6439"/>
    <w:rsid w:val="003C65F1"/>
    <w:rsid w:val="003C68A0"/>
    <w:rsid w:val="003D05FE"/>
    <w:rsid w:val="003D0E0F"/>
    <w:rsid w:val="003D1216"/>
    <w:rsid w:val="003D1B2B"/>
    <w:rsid w:val="003D6249"/>
    <w:rsid w:val="003D7398"/>
    <w:rsid w:val="003E170C"/>
    <w:rsid w:val="003E3D94"/>
    <w:rsid w:val="003E4C37"/>
    <w:rsid w:val="003F0091"/>
    <w:rsid w:val="003F1732"/>
    <w:rsid w:val="003F5611"/>
    <w:rsid w:val="003F5FE7"/>
    <w:rsid w:val="003F73BA"/>
    <w:rsid w:val="00400420"/>
    <w:rsid w:val="00400565"/>
    <w:rsid w:val="00404D6D"/>
    <w:rsid w:val="00412B02"/>
    <w:rsid w:val="004134A7"/>
    <w:rsid w:val="00413D06"/>
    <w:rsid w:val="004147D3"/>
    <w:rsid w:val="00414C95"/>
    <w:rsid w:val="004151EC"/>
    <w:rsid w:val="00422FBA"/>
    <w:rsid w:val="00424CF5"/>
    <w:rsid w:val="004250B4"/>
    <w:rsid w:val="00426B7F"/>
    <w:rsid w:val="00430890"/>
    <w:rsid w:val="004400F0"/>
    <w:rsid w:val="00440C03"/>
    <w:rsid w:val="00442311"/>
    <w:rsid w:val="0045180D"/>
    <w:rsid w:val="0045182B"/>
    <w:rsid w:val="00452C7B"/>
    <w:rsid w:val="00454D7D"/>
    <w:rsid w:val="00456E29"/>
    <w:rsid w:val="00460551"/>
    <w:rsid w:val="0047148A"/>
    <w:rsid w:val="004722A6"/>
    <w:rsid w:val="00473D7F"/>
    <w:rsid w:val="00475A2E"/>
    <w:rsid w:val="0047684E"/>
    <w:rsid w:val="00480ED3"/>
    <w:rsid w:val="004818E0"/>
    <w:rsid w:val="004834BB"/>
    <w:rsid w:val="0048415B"/>
    <w:rsid w:val="004872E0"/>
    <w:rsid w:val="00490532"/>
    <w:rsid w:val="004910CA"/>
    <w:rsid w:val="00492FFA"/>
    <w:rsid w:val="00493DA0"/>
    <w:rsid w:val="004941EC"/>
    <w:rsid w:val="004968D2"/>
    <w:rsid w:val="004A27F3"/>
    <w:rsid w:val="004A287D"/>
    <w:rsid w:val="004A38BF"/>
    <w:rsid w:val="004B109A"/>
    <w:rsid w:val="004B1556"/>
    <w:rsid w:val="004B1C24"/>
    <w:rsid w:val="004B2605"/>
    <w:rsid w:val="004B2795"/>
    <w:rsid w:val="004B2AE2"/>
    <w:rsid w:val="004B675A"/>
    <w:rsid w:val="004C1416"/>
    <w:rsid w:val="004D1AA3"/>
    <w:rsid w:val="004D2491"/>
    <w:rsid w:val="004D6D59"/>
    <w:rsid w:val="004D7931"/>
    <w:rsid w:val="004E083A"/>
    <w:rsid w:val="004E0EF3"/>
    <w:rsid w:val="004E3FD0"/>
    <w:rsid w:val="004E6060"/>
    <w:rsid w:val="004E652C"/>
    <w:rsid w:val="004F15BB"/>
    <w:rsid w:val="004F506B"/>
    <w:rsid w:val="004F7962"/>
    <w:rsid w:val="00503E86"/>
    <w:rsid w:val="0050429C"/>
    <w:rsid w:val="00506D5D"/>
    <w:rsid w:val="00510059"/>
    <w:rsid w:val="005163BD"/>
    <w:rsid w:val="00516A63"/>
    <w:rsid w:val="00520059"/>
    <w:rsid w:val="0052087D"/>
    <w:rsid w:val="00521616"/>
    <w:rsid w:val="00521EA1"/>
    <w:rsid w:val="005246E1"/>
    <w:rsid w:val="0052631F"/>
    <w:rsid w:val="005272F6"/>
    <w:rsid w:val="00531A86"/>
    <w:rsid w:val="00532379"/>
    <w:rsid w:val="00533BE9"/>
    <w:rsid w:val="0053530C"/>
    <w:rsid w:val="0053724B"/>
    <w:rsid w:val="00540F07"/>
    <w:rsid w:val="005467E5"/>
    <w:rsid w:val="00546E47"/>
    <w:rsid w:val="005502ED"/>
    <w:rsid w:val="00554051"/>
    <w:rsid w:val="0056186B"/>
    <w:rsid w:val="005629D9"/>
    <w:rsid w:val="00562F96"/>
    <w:rsid w:val="00565B6C"/>
    <w:rsid w:val="005665F4"/>
    <w:rsid w:val="005709E6"/>
    <w:rsid w:val="00572FDF"/>
    <w:rsid w:val="00575969"/>
    <w:rsid w:val="0057667C"/>
    <w:rsid w:val="00576A66"/>
    <w:rsid w:val="00580588"/>
    <w:rsid w:val="005847DC"/>
    <w:rsid w:val="005901F0"/>
    <w:rsid w:val="0059331F"/>
    <w:rsid w:val="00595710"/>
    <w:rsid w:val="005A1AE5"/>
    <w:rsid w:val="005A2D61"/>
    <w:rsid w:val="005A5DED"/>
    <w:rsid w:val="005B1430"/>
    <w:rsid w:val="005C71C7"/>
    <w:rsid w:val="005D0813"/>
    <w:rsid w:val="005D1AB4"/>
    <w:rsid w:val="005D34A9"/>
    <w:rsid w:val="005D415D"/>
    <w:rsid w:val="005D5E23"/>
    <w:rsid w:val="005E211E"/>
    <w:rsid w:val="005E3164"/>
    <w:rsid w:val="005E3CA5"/>
    <w:rsid w:val="005E6F75"/>
    <w:rsid w:val="005E7505"/>
    <w:rsid w:val="005F1F04"/>
    <w:rsid w:val="005F2620"/>
    <w:rsid w:val="005F372C"/>
    <w:rsid w:val="005F7802"/>
    <w:rsid w:val="0060222F"/>
    <w:rsid w:val="006125C8"/>
    <w:rsid w:val="00613EE6"/>
    <w:rsid w:val="00621856"/>
    <w:rsid w:val="006219D6"/>
    <w:rsid w:val="00622016"/>
    <w:rsid w:val="00624FC6"/>
    <w:rsid w:val="00625B3D"/>
    <w:rsid w:val="0063013C"/>
    <w:rsid w:val="00630DCD"/>
    <w:rsid w:val="00632DFF"/>
    <w:rsid w:val="0063763C"/>
    <w:rsid w:val="00641137"/>
    <w:rsid w:val="00641D2E"/>
    <w:rsid w:val="006466C3"/>
    <w:rsid w:val="0065654F"/>
    <w:rsid w:val="00656FCB"/>
    <w:rsid w:val="00657274"/>
    <w:rsid w:val="00660097"/>
    <w:rsid w:val="00660354"/>
    <w:rsid w:val="006621DD"/>
    <w:rsid w:val="00663F1D"/>
    <w:rsid w:val="00664917"/>
    <w:rsid w:val="00686B6A"/>
    <w:rsid w:val="00687C8F"/>
    <w:rsid w:val="00690EB3"/>
    <w:rsid w:val="006912F8"/>
    <w:rsid w:val="006914DC"/>
    <w:rsid w:val="006958C5"/>
    <w:rsid w:val="00697898"/>
    <w:rsid w:val="006A0506"/>
    <w:rsid w:val="006A1159"/>
    <w:rsid w:val="006A31C1"/>
    <w:rsid w:val="006A51E1"/>
    <w:rsid w:val="006A53EC"/>
    <w:rsid w:val="006A7B11"/>
    <w:rsid w:val="006B2CD4"/>
    <w:rsid w:val="006B47F0"/>
    <w:rsid w:val="006C014E"/>
    <w:rsid w:val="006C23B5"/>
    <w:rsid w:val="006D7BFD"/>
    <w:rsid w:val="006E1279"/>
    <w:rsid w:val="006E538C"/>
    <w:rsid w:val="006F0E9D"/>
    <w:rsid w:val="006F41A9"/>
    <w:rsid w:val="006F57B9"/>
    <w:rsid w:val="007007FF"/>
    <w:rsid w:val="0070211D"/>
    <w:rsid w:val="00702CA8"/>
    <w:rsid w:val="007030D4"/>
    <w:rsid w:val="007035AB"/>
    <w:rsid w:val="0070526F"/>
    <w:rsid w:val="00707AF5"/>
    <w:rsid w:val="007109FE"/>
    <w:rsid w:val="00710C46"/>
    <w:rsid w:val="0071138B"/>
    <w:rsid w:val="00712F5B"/>
    <w:rsid w:val="0071327F"/>
    <w:rsid w:val="007134B5"/>
    <w:rsid w:val="00713D04"/>
    <w:rsid w:val="00716E4E"/>
    <w:rsid w:val="007200BF"/>
    <w:rsid w:val="00720BF4"/>
    <w:rsid w:val="00731833"/>
    <w:rsid w:val="00733EF7"/>
    <w:rsid w:val="00737473"/>
    <w:rsid w:val="007400D8"/>
    <w:rsid w:val="00741096"/>
    <w:rsid w:val="00741A28"/>
    <w:rsid w:val="00746F51"/>
    <w:rsid w:val="007529DB"/>
    <w:rsid w:val="007540E5"/>
    <w:rsid w:val="0075737A"/>
    <w:rsid w:val="00760252"/>
    <w:rsid w:val="007674BD"/>
    <w:rsid w:val="00770425"/>
    <w:rsid w:val="00770AC2"/>
    <w:rsid w:val="007751E9"/>
    <w:rsid w:val="007753EB"/>
    <w:rsid w:val="00777B2F"/>
    <w:rsid w:val="007834D2"/>
    <w:rsid w:val="007876A1"/>
    <w:rsid w:val="00791247"/>
    <w:rsid w:val="00793834"/>
    <w:rsid w:val="007971EF"/>
    <w:rsid w:val="007A024B"/>
    <w:rsid w:val="007A446C"/>
    <w:rsid w:val="007A44F2"/>
    <w:rsid w:val="007A758B"/>
    <w:rsid w:val="007B448F"/>
    <w:rsid w:val="007B53E4"/>
    <w:rsid w:val="007C0D20"/>
    <w:rsid w:val="007C14E8"/>
    <w:rsid w:val="007C1B5B"/>
    <w:rsid w:val="007C5E23"/>
    <w:rsid w:val="007C603E"/>
    <w:rsid w:val="007D032D"/>
    <w:rsid w:val="007D4A0D"/>
    <w:rsid w:val="007D5356"/>
    <w:rsid w:val="007E2A28"/>
    <w:rsid w:val="007E3510"/>
    <w:rsid w:val="007E4B28"/>
    <w:rsid w:val="007E69B6"/>
    <w:rsid w:val="007E7DC3"/>
    <w:rsid w:val="007F26A0"/>
    <w:rsid w:val="007F2991"/>
    <w:rsid w:val="007F3627"/>
    <w:rsid w:val="0080294A"/>
    <w:rsid w:val="00805C36"/>
    <w:rsid w:val="00807AED"/>
    <w:rsid w:val="00807C8A"/>
    <w:rsid w:val="00810EBC"/>
    <w:rsid w:val="00813686"/>
    <w:rsid w:val="008140D6"/>
    <w:rsid w:val="008159FE"/>
    <w:rsid w:val="00815DD1"/>
    <w:rsid w:val="0081698B"/>
    <w:rsid w:val="008217FE"/>
    <w:rsid w:val="00821F34"/>
    <w:rsid w:val="0083213A"/>
    <w:rsid w:val="00836B47"/>
    <w:rsid w:val="00841CB2"/>
    <w:rsid w:val="00843E97"/>
    <w:rsid w:val="008452B0"/>
    <w:rsid w:val="00847ECB"/>
    <w:rsid w:val="0085157E"/>
    <w:rsid w:val="00856986"/>
    <w:rsid w:val="00862C59"/>
    <w:rsid w:val="0086430F"/>
    <w:rsid w:val="00870694"/>
    <w:rsid w:val="00872E38"/>
    <w:rsid w:val="008737FF"/>
    <w:rsid w:val="00873991"/>
    <w:rsid w:val="00874F68"/>
    <w:rsid w:val="00875149"/>
    <w:rsid w:val="00876940"/>
    <w:rsid w:val="008802BC"/>
    <w:rsid w:val="008827F5"/>
    <w:rsid w:val="008858B0"/>
    <w:rsid w:val="00886A15"/>
    <w:rsid w:val="00886BB6"/>
    <w:rsid w:val="00891A08"/>
    <w:rsid w:val="008959B8"/>
    <w:rsid w:val="008963CF"/>
    <w:rsid w:val="008A0716"/>
    <w:rsid w:val="008A6613"/>
    <w:rsid w:val="008A7328"/>
    <w:rsid w:val="008A7A05"/>
    <w:rsid w:val="008B0A42"/>
    <w:rsid w:val="008B10DA"/>
    <w:rsid w:val="008B6365"/>
    <w:rsid w:val="008B6966"/>
    <w:rsid w:val="008B6F7A"/>
    <w:rsid w:val="008C10DE"/>
    <w:rsid w:val="008C2D6F"/>
    <w:rsid w:val="008C4848"/>
    <w:rsid w:val="008D2E66"/>
    <w:rsid w:val="008E07E1"/>
    <w:rsid w:val="008E1845"/>
    <w:rsid w:val="008E336E"/>
    <w:rsid w:val="008E4BA9"/>
    <w:rsid w:val="008F0A3E"/>
    <w:rsid w:val="008F2601"/>
    <w:rsid w:val="008F6981"/>
    <w:rsid w:val="009057D9"/>
    <w:rsid w:val="009063F8"/>
    <w:rsid w:val="00906A87"/>
    <w:rsid w:val="00910B1D"/>
    <w:rsid w:val="00911090"/>
    <w:rsid w:val="00913420"/>
    <w:rsid w:val="00916BE6"/>
    <w:rsid w:val="009202D5"/>
    <w:rsid w:val="00924E22"/>
    <w:rsid w:val="009259AA"/>
    <w:rsid w:val="00926321"/>
    <w:rsid w:val="00930FA8"/>
    <w:rsid w:val="00931798"/>
    <w:rsid w:val="00932755"/>
    <w:rsid w:val="00941B3B"/>
    <w:rsid w:val="0094473B"/>
    <w:rsid w:val="00945357"/>
    <w:rsid w:val="009467DC"/>
    <w:rsid w:val="00952216"/>
    <w:rsid w:val="00952646"/>
    <w:rsid w:val="00952BFE"/>
    <w:rsid w:val="00954108"/>
    <w:rsid w:val="009549FE"/>
    <w:rsid w:val="0096409F"/>
    <w:rsid w:val="00964FAD"/>
    <w:rsid w:val="00967BFD"/>
    <w:rsid w:val="00967E08"/>
    <w:rsid w:val="0097293D"/>
    <w:rsid w:val="009752CE"/>
    <w:rsid w:val="009754A9"/>
    <w:rsid w:val="00975D7D"/>
    <w:rsid w:val="009837BB"/>
    <w:rsid w:val="009910EC"/>
    <w:rsid w:val="00993039"/>
    <w:rsid w:val="009954B9"/>
    <w:rsid w:val="009A0FEE"/>
    <w:rsid w:val="009A33CD"/>
    <w:rsid w:val="009A3B22"/>
    <w:rsid w:val="009B0870"/>
    <w:rsid w:val="009B29D0"/>
    <w:rsid w:val="009B4036"/>
    <w:rsid w:val="009B41D5"/>
    <w:rsid w:val="009C1674"/>
    <w:rsid w:val="009C1B79"/>
    <w:rsid w:val="009C3BCD"/>
    <w:rsid w:val="009C51BF"/>
    <w:rsid w:val="009D5CD6"/>
    <w:rsid w:val="009F2D52"/>
    <w:rsid w:val="009F535B"/>
    <w:rsid w:val="00A05CA6"/>
    <w:rsid w:val="00A135B1"/>
    <w:rsid w:val="00A161C0"/>
    <w:rsid w:val="00A16FB0"/>
    <w:rsid w:val="00A221CF"/>
    <w:rsid w:val="00A22F27"/>
    <w:rsid w:val="00A23CBD"/>
    <w:rsid w:val="00A26A72"/>
    <w:rsid w:val="00A27C6D"/>
    <w:rsid w:val="00A32C34"/>
    <w:rsid w:val="00A40983"/>
    <w:rsid w:val="00A42C4F"/>
    <w:rsid w:val="00A45F41"/>
    <w:rsid w:val="00A469F8"/>
    <w:rsid w:val="00A521D8"/>
    <w:rsid w:val="00A531EC"/>
    <w:rsid w:val="00A54B92"/>
    <w:rsid w:val="00A55801"/>
    <w:rsid w:val="00A57302"/>
    <w:rsid w:val="00A5788C"/>
    <w:rsid w:val="00A6044F"/>
    <w:rsid w:val="00A60E0D"/>
    <w:rsid w:val="00A664AF"/>
    <w:rsid w:val="00A6737E"/>
    <w:rsid w:val="00A70FD5"/>
    <w:rsid w:val="00A72EAE"/>
    <w:rsid w:val="00A755E8"/>
    <w:rsid w:val="00A75BD9"/>
    <w:rsid w:val="00A77721"/>
    <w:rsid w:val="00A810BA"/>
    <w:rsid w:val="00A8447D"/>
    <w:rsid w:val="00A872DE"/>
    <w:rsid w:val="00A90157"/>
    <w:rsid w:val="00A92925"/>
    <w:rsid w:val="00A94202"/>
    <w:rsid w:val="00A9665E"/>
    <w:rsid w:val="00AA6175"/>
    <w:rsid w:val="00AA6863"/>
    <w:rsid w:val="00AB0CC4"/>
    <w:rsid w:val="00AB35C3"/>
    <w:rsid w:val="00AB4DF8"/>
    <w:rsid w:val="00AB5D2F"/>
    <w:rsid w:val="00AC1149"/>
    <w:rsid w:val="00AC1BC6"/>
    <w:rsid w:val="00AC2C4E"/>
    <w:rsid w:val="00AC5362"/>
    <w:rsid w:val="00AC553E"/>
    <w:rsid w:val="00AC5938"/>
    <w:rsid w:val="00AC63C3"/>
    <w:rsid w:val="00AC6D23"/>
    <w:rsid w:val="00AD1E7B"/>
    <w:rsid w:val="00AD3112"/>
    <w:rsid w:val="00AD3309"/>
    <w:rsid w:val="00AD3431"/>
    <w:rsid w:val="00AD3C9F"/>
    <w:rsid w:val="00AD3E93"/>
    <w:rsid w:val="00AD41DD"/>
    <w:rsid w:val="00AE04BE"/>
    <w:rsid w:val="00AE1D1D"/>
    <w:rsid w:val="00AE3C51"/>
    <w:rsid w:val="00AE53F5"/>
    <w:rsid w:val="00AE7F2B"/>
    <w:rsid w:val="00AF182E"/>
    <w:rsid w:val="00B059DE"/>
    <w:rsid w:val="00B100BA"/>
    <w:rsid w:val="00B119EC"/>
    <w:rsid w:val="00B12F01"/>
    <w:rsid w:val="00B2596C"/>
    <w:rsid w:val="00B25CAE"/>
    <w:rsid w:val="00B45D08"/>
    <w:rsid w:val="00B471BF"/>
    <w:rsid w:val="00B50452"/>
    <w:rsid w:val="00B51583"/>
    <w:rsid w:val="00B54DAE"/>
    <w:rsid w:val="00B6653F"/>
    <w:rsid w:val="00B7445E"/>
    <w:rsid w:val="00B764B4"/>
    <w:rsid w:val="00B80714"/>
    <w:rsid w:val="00B80B80"/>
    <w:rsid w:val="00B852A6"/>
    <w:rsid w:val="00B85C1D"/>
    <w:rsid w:val="00B8673C"/>
    <w:rsid w:val="00B86C88"/>
    <w:rsid w:val="00B8793D"/>
    <w:rsid w:val="00B92EB2"/>
    <w:rsid w:val="00B93D5F"/>
    <w:rsid w:val="00B96B8C"/>
    <w:rsid w:val="00BA1CEE"/>
    <w:rsid w:val="00BA2763"/>
    <w:rsid w:val="00BA2ADD"/>
    <w:rsid w:val="00BA366F"/>
    <w:rsid w:val="00BA4830"/>
    <w:rsid w:val="00BB4221"/>
    <w:rsid w:val="00BB5428"/>
    <w:rsid w:val="00BB565C"/>
    <w:rsid w:val="00BB577D"/>
    <w:rsid w:val="00BC0034"/>
    <w:rsid w:val="00BC0AB4"/>
    <w:rsid w:val="00BC1E20"/>
    <w:rsid w:val="00BC3978"/>
    <w:rsid w:val="00BC3E2B"/>
    <w:rsid w:val="00BC56CB"/>
    <w:rsid w:val="00BE3100"/>
    <w:rsid w:val="00BE3F94"/>
    <w:rsid w:val="00BE53C3"/>
    <w:rsid w:val="00BE7D32"/>
    <w:rsid w:val="00BF436F"/>
    <w:rsid w:val="00BF54BB"/>
    <w:rsid w:val="00BF7EB6"/>
    <w:rsid w:val="00C03D8F"/>
    <w:rsid w:val="00C10338"/>
    <w:rsid w:val="00C10A05"/>
    <w:rsid w:val="00C17B49"/>
    <w:rsid w:val="00C17DC4"/>
    <w:rsid w:val="00C21229"/>
    <w:rsid w:val="00C21DB9"/>
    <w:rsid w:val="00C30361"/>
    <w:rsid w:val="00C32D70"/>
    <w:rsid w:val="00C3579D"/>
    <w:rsid w:val="00C41183"/>
    <w:rsid w:val="00C43795"/>
    <w:rsid w:val="00C52950"/>
    <w:rsid w:val="00C52D26"/>
    <w:rsid w:val="00C549AF"/>
    <w:rsid w:val="00C56584"/>
    <w:rsid w:val="00C64521"/>
    <w:rsid w:val="00C64A34"/>
    <w:rsid w:val="00C670D0"/>
    <w:rsid w:val="00C677F9"/>
    <w:rsid w:val="00C70193"/>
    <w:rsid w:val="00C708EC"/>
    <w:rsid w:val="00C724CC"/>
    <w:rsid w:val="00C73A0E"/>
    <w:rsid w:val="00C7540F"/>
    <w:rsid w:val="00C83203"/>
    <w:rsid w:val="00C83EB2"/>
    <w:rsid w:val="00C92C01"/>
    <w:rsid w:val="00C93798"/>
    <w:rsid w:val="00CA06D1"/>
    <w:rsid w:val="00CA4E89"/>
    <w:rsid w:val="00CB0174"/>
    <w:rsid w:val="00CB02E3"/>
    <w:rsid w:val="00CB2A2B"/>
    <w:rsid w:val="00CB4C67"/>
    <w:rsid w:val="00CB520E"/>
    <w:rsid w:val="00CB7237"/>
    <w:rsid w:val="00CC040E"/>
    <w:rsid w:val="00CC1EAF"/>
    <w:rsid w:val="00CC58CB"/>
    <w:rsid w:val="00CC6E76"/>
    <w:rsid w:val="00CC70EF"/>
    <w:rsid w:val="00CD1B1C"/>
    <w:rsid w:val="00CD20EB"/>
    <w:rsid w:val="00CD329D"/>
    <w:rsid w:val="00CD66A8"/>
    <w:rsid w:val="00CE1119"/>
    <w:rsid w:val="00CE25FC"/>
    <w:rsid w:val="00CE53E3"/>
    <w:rsid w:val="00CE7A86"/>
    <w:rsid w:val="00CF283E"/>
    <w:rsid w:val="00CF2966"/>
    <w:rsid w:val="00CF4C8C"/>
    <w:rsid w:val="00CF4CA6"/>
    <w:rsid w:val="00CF7DFD"/>
    <w:rsid w:val="00D0148D"/>
    <w:rsid w:val="00D02179"/>
    <w:rsid w:val="00D11393"/>
    <w:rsid w:val="00D11D84"/>
    <w:rsid w:val="00D20D23"/>
    <w:rsid w:val="00D22944"/>
    <w:rsid w:val="00D22DD1"/>
    <w:rsid w:val="00D22E3B"/>
    <w:rsid w:val="00D2470B"/>
    <w:rsid w:val="00D256A1"/>
    <w:rsid w:val="00D31D48"/>
    <w:rsid w:val="00D327A7"/>
    <w:rsid w:val="00D3613C"/>
    <w:rsid w:val="00D42F66"/>
    <w:rsid w:val="00D44E86"/>
    <w:rsid w:val="00D5094B"/>
    <w:rsid w:val="00D51B07"/>
    <w:rsid w:val="00D51D55"/>
    <w:rsid w:val="00D52E36"/>
    <w:rsid w:val="00D569F3"/>
    <w:rsid w:val="00D57A50"/>
    <w:rsid w:val="00D60A9F"/>
    <w:rsid w:val="00D631F8"/>
    <w:rsid w:val="00D669CB"/>
    <w:rsid w:val="00D7089D"/>
    <w:rsid w:val="00D743EB"/>
    <w:rsid w:val="00D744DB"/>
    <w:rsid w:val="00D74CFA"/>
    <w:rsid w:val="00D76B94"/>
    <w:rsid w:val="00D771C0"/>
    <w:rsid w:val="00D772F7"/>
    <w:rsid w:val="00D8484D"/>
    <w:rsid w:val="00D94223"/>
    <w:rsid w:val="00D95FBA"/>
    <w:rsid w:val="00D974E3"/>
    <w:rsid w:val="00D975E1"/>
    <w:rsid w:val="00D9764B"/>
    <w:rsid w:val="00DB2826"/>
    <w:rsid w:val="00DC2A78"/>
    <w:rsid w:val="00DC382A"/>
    <w:rsid w:val="00DC4B6F"/>
    <w:rsid w:val="00DC5E97"/>
    <w:rsid w:val="00DD21F9"/>
    <w:rsid w:val="00DD371F"/>
    <w:rsid w:val="00DE0E1D"/>
    <w:rsid w:val="00DE2DA8"/>
    <w:rsid w:val="00DE5C9D"/>
    <w:rsid w:val="00DF016E"/>
    <w:rsid w:val="00DF36B6"/>
    <w:rsid w:val="00DF6863"/>
    <w:rsid w:val="00DF6E95"/>
    <w:rsid w:val="00E01E3D"/>
    <w:rsid w:val="00E01F83"/>
    <w:rsid w:val="00E033ED"/>
    <w:rsid w:val="00E043AB"/>
    <w:rsid w:val="00E10626"/>
    <w:rsid w:val="00E11A9C"/>
    <w:rsid w:val="00E11CEB"/>
    <w:rsid w:val="00E12DCE"/>
    <w:rsid w:val="00E23991"/>
    <w:rsid w:val="00E26114"/>
    <w:rsid w:val="00E279D4"/>
    <w:rsid w:val="00E4203D"/>
    <w:rsid w:val="00E44D95"/>
    <w:rsid w:val="00E51597"/>
    <w:rsid w:val="00E515D9"/>
    <w:rsid w:val="00E535F2"/>
    <w:rsid w:val="00E628FA"/>
    <w:rsid w:val="00E630DE"/>
    <w:rsid w:val="00E6483C"/>
    <w:rsid w:val="00E64F27"/>
    <w:rsid w:val="00E66DFD"/>
    <w:rsid w:val="00E737ED"/>
    <w:rsid w:val="00E837FD"/>
    <w:rsid w:val="00E838C1"/>
    <w:rsid w:val="00E84C5C"/>
    <w:rsid w:val="00E8532E"/>
    <w:rsid w:val="00E91E63"/>
    <w:rsid w:val="00E92D1C"/>
    <w:rsid w:val="00E93C60"/>
    <w:rsid w:val="00E95F91"/>
    <w:rsid w:val="00EA107B"/>
    <w:rsid w:val="00EA1EBC"/>
    <w:rsid w:val="00EA3BAA"/>
    <w:rsid w:val="00EA5C35"/>
    <w:rsid w:val="00EB1F66"/>
    <w:rsid w:val="00EB50EA"/>
    <w:rsid w:val="00EB59DB"/>
    <w:rsid w:val="00EC171D"/>
    <w:rsid w:val="00EC34C1"/>
    <w:rsid w:val="00EC4CA1"/>
    <w:rsid w:val="00ED1488"/>
    <w:rsid w:val="00ED7182"/>
    <w:rsid w:val="00EE40DF"/>
    <w:rsid w:val="00EF1E71"/>
    <w:rsid w:val="00EF55A1"/>
    <w:rsid w:val="00F02772"/>
    <w:rsid w:val="00F02B5F"/>
    <w:rsid w:val="00F033C9"/>
    <w:rsid w:val="00F03693"/>
    <w:rsid w:val="00F04C5F"/>
    <w:rsid w:val="00F06E6F"/>
    <w:rsid w:val="00F06EC6"/>
    <w:rsid w:val="00F1567C"/>
    <w:rsid w:val="00F1657D"/>
    <w:rsid w:val="00F27864"/>
    <w:rsid w:val="00F308E4"/>
    <w:rsid w:val="00F33C17"/>
    <w:rsid w:val="00F34FDC"/>
    <w:rsid w:val="00F36CB5"/>
    <w:rsid w:val="00F400BC"/>
    <w:rsid w:val="00F560E9"/>
    <w:rsid w:val="00F64EE0"/>
    <w:rsid w:val="00F66733"/>
    <w:rsid w:val="00F71BD1"/>
    <w:rsid w:val="00F73C6C"/>
    <w:rsid w:val="00F75FF4"/>
    <w:rsid w:val="00F77D6D"/>
    <w:rsid w:val="00F91917"/>
    <w:rsid w:val="00FA0B2E"/>
    <w:rsid w:val="00FA0D1E"/>
    <w:rsid w:val="00FA1B33"/>
    <w:rsid w:val="00FA2979"/>
    <w:rsid w:val="00FA5D75"/>
    <w:rsid w:val="00FA6929"/>
    <w:rsid w:val="00FA7EAD"/>
    <w:rsid w:val="00FB3D93"/>
    <w:rsid w:val="00FB4868"/>
    <w:rsid w:val="00FB760B"/>
    <w:rsid w:val="00FC16E8"/>
    <w:rsid w:val="00FC4A3C"/>
    <w:rsid w:val="00FC4DFE"/>
    <w:rsid w:val="00FC66C4"/>
    <w:rsid w:val="00FD03C8"/>
    <w:rsid w:val="00FD0654"/>
    <w:rsid w:val="00FD3D15"/>
    <w:rsid w:val="00FD59B4"/>
    <w:rsid w:val="00FD6265"/>
    <w:rsid w:val="00FD65A1"/>
    <w:rsid w:val="00FE0680"/>
    <w:rsid w:val="00FE1654"/>
    <w:rsid w:val="00FE2D1E"/>
    <w:rsid w:val="00FE5520"/>
    <w:rsid w:val="00FE7B89"/>
    <w:rsid w:val="00FF1529"/>
    <w:rsid w:val="00FF1F9F"/>
    <w:rsid w:val="00FF22D1"/>
    <w:rsid w:val="00FF6021"/>
    <w:rsid w:val="00FF6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861C00C"/>
  <w15:chartTrackingRefBased/>
  <w15:docId w15:val="{F6AE6380-EBA3-422A-AE79-BC1E2CEF8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overflowPunct w:val="0"/>
      <w:autoSpaceDE w:val="0"/>
      <w:autoSpaceDN w:val="0"/>
      <w:bidi/>
      <w:adjustRightInd w:val="0"/>
      <w:textAlignment w:val="baseline"/>
    </w:pPr>
    <w:rPr>
      <w:rFonts w:cs="David"/>
      <w:sz w:val="22"/>
      <w:szCs w:val="24"/>
      <w:lang w:eastAsia="he-IL"/>
    </w:rPr>
  </w:style>
  <w:style w:type="paragraph" w:styleId="Heading1">
    <w:name w:val="heading 1"/>
    <w:basedOn w:val="Normal"/>
    <w:next w:val="Normal"/>
    <w:qFormat/>
    <w:pPr>
      <w:keepNext/>
      <w:spacing w:line="360" w:lineRule="auto"/>
      <w:jc w:val="center"/>
      <w:outlineLvl w:val="0"/>
    </w:pPr>
    <w:rPr>
      <w:b/>
      <w:bCs/>
      <w:u w:val="single"/>
    </w:rPr>
  </w:style>
  <w:style w:type="paragraph" w:styleId="Heading3">
    <w:name w:val="heading 3"/>
    <w:basedOn w:val="Normal"/>
    <w:next w:val="Normal"/>
    <w:qFormat/>
    <w:rsid w:val="00641D2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641D2E"/>
    <w:pPr>
      <w:keepNext/>
      <w:spacing w:before="240" w:after="60"/>
      <w:outlineLvl w:val="3"/>
    </w:pPr>
    <w:rPr>
      <w:rFonts w:cs="Times New Roman"/>
      <w:b/>
      <w:bCs/>
      <w:sz w:val="28"/>
      <w:szCs w:val="28"/>
    </w:rPr>
  </w:style>
  <w:style w:type="paragraph" w:styleId="Heading8">
    <w:name w:val="heading 8"/>
    <w:basedOn w:val="Normal"/>
    <w:next w:val="Normal"/>
    <w:qFormat/>
    <w:rsid w:val="00641D2E"/>
    <w:pPr>
      <w:spacing w:before="240" w:after="60"/>
      <w:outlineLvl w:val="7"/>
    </w:pPr>
    <w:rPr>
      <w:rFonts w:cs="Times New Roman"/>
      <w:i/>
      <w:iCs/>
      <w:sz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Footer">
    <w:name w:val="footer"/>
    <w:basedOn w:val="Normal"/>
    <w:rsid w:val="00641D2E"/>
    <w:pPr>
      <w:tabs>
        <w:tab w:val="center" w:pos="4153"/>
        <w:tab w:val="right" w:pos="8306"/>
      </w:tabs>
    </w:pPr>
    <w:rPr>
      <w:sz w:val="20"/>
    </w:rPr>
  </w:style>
  <w:style w:type="character" w:styleId="FollowedHyperlink">
    <w:name w:val="FollowedHyperlink"/>
    <w:rsid w:val="00641D2E"/>
    <w:rPr>
      <w:color w:val="800080"/>
      <w:u w:val="single"/>
    </w:rPr>
  </w:style>
  <w:style w:type="paragraph" w:styleId="Header">
    <w:name w:val="header"/>
    <w:basedOn w:val="Normal"/>
    <w:rsid w:val="00641D2E"/>
    <w:pPr>
      <w:tabs>
        <w:tab w:val="center" w:pos="4153"/>
        <w:tab w:val="right" w:pos="8306"/>
      </w:tabs>
    </w:pPr>
    <w:rPr>
      <w:sz w:val="20"/>
    </w:rPr>
  </w:style>
  <w:style w:type="table" w:styleId="TableGrid">
    <w:name w:val="Table Grid"/>
    <w:basedOn w:val="TableNormal"/>
    <w:rsid w:val="00036C77"/>
    <w:pPr>
      <w:overflowPunct w:val="0"/>
      <w:autoSpaceDE w:val="0"/>
      <w:autoSpaceDN w:val="0"/>
      <w:bidi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7C5E23"/>
    <w:rPr>
      <w:rFonts w:ascii="Tahoma" w:hAnsi="Tahoma" w:cs="Tahoma"/>
      <w:sz w:val="16"/>
      <w:szCs w:val="16"/>
    </w:rPr>
  </w:style>
  <w:style w:type="character" w:styleId="Hyperlink">
    <w:name w:val="Hyperlink"/>
    <w:rsid w:val="007F3627"/>
    <w:rPr>
      <w:color w:val="0000FF"/>
      <w:u w:val="single"/>
    </w:rPr>
  </w:style>
  <w:style w:type="paragraph" w:customStyle="1" w:styleId="1">
    <w:name w:val="פיסקת רשימה1"/>
    <w:basedOn w:val="Normal"/>
    <w:uiPriority w:val="34"/>
    <w:qFormat/>
    <w:rsid w:val="0038570E"/>
    <w:pPr>
      <w:ind w:left="720"/>
    </w:pPr>
  </w:style>
  <w:style w:type="paragraph" w:styleId="Caption">
    <w:name w:val="caption"/>
    <w:basedOn w:val="Normal"/>
    <w:next w:val="Normal"/>
    <w:qFormat/>
    <w:rsid w:val="003F73BA"/>
    <w:rPr>
      <w:b/>
      <w:bCs/>
      <w:sz w:val="20"/>
      <w:szCs w:val="20"/>
    </w:rPr>
  </w:style>
  <w:style w:type="paragraph" w:customStyle="1" w:styleId="BasicParagraph">
    <w:name w:val="[Basic Paragraph]"/>
    <w:basedOn w:val="Normal"/>
    <w:rsid w:val="00064837"/>
    <w:pPr>
      <w:suppressAutoHyphens/>
      <w:overflowPunct/>
      <w:spacing w:line="240" w:lineRule="atLeast"/>
      <w:textAlignment w:val="center"/>
    </w:pPr>
    <w:rPr>
      <w:rFonts w:ascii="Adobe Hebrew" w:eastAsia="Calibri" w:hAnsi="Adobe Hebrew" w:cs="Adobe Hebrew"/>
      <w:color w:val="000000"/>
      <w:sz w:val="24"/>
      <w:lang w:eastAsia="en-US"/>
    </w:rPr>
  </w:style>
  <w:style w:type="paragraph" w:styleId="ListParagraph">
    <w:name w:val="List Paragraph"/>
    <w:basedOn w:val="Normal"/>
    <w:uiPriority w:val="34"/>
    <w:qFormat/>
    <w:rsid w:val="0083213A"/>
    <w:pPr>
      <w:ind w:left="720"/>
    </w:pPr>
  </w:style>
  <w:style w:type="character" w:styleId="CommentReference">
    <w:name w:val="annotation reference"/>
    <w:rsid w:val="00707AF5"/>
    <w:rPr>
      <w:sz w:val="16"/>
      <w:szCs w:val="16"/>
    </w:rPr>
  </w:style>
  <w:style w:type="paragraph" w:styleId="CommentText">
    <w:name w:val="annotation text"/>
    <w:basedOn w:val="Normal"/>
    <w:link w:val="CommentTextChar"/>
    <w:rsid w:val="00707AF5"/>
    <w:rPr>
      <w:sz w:val="20"/>
      <w:szCs w:val="20"/>
    </w:rPr>
  </w:style>
  <w:style w:type="character" w:customStyle="1" w:styleId="CommentTextChar">
    <w:name w:val="Comment Text Char"/>
    <w:link w:val="CommentText"/>
    <w:rsid w:val="00707AF5"/>
    <w:rPr>
      <w:rFonts w:cs="David"/>
      <w:lang w:eastAsia="he-IL"/>
    </w:rPr>
  </w:style>
  <w:style w:type="paragraph" w:styleId="CommentSubject">
    <w:name w:val="annotation subject"/>
    <w:basedOn w:val="CommentText"/>
    <w:next w:val="CommentText"/>
    <w:link w:val="CommentSubjectChar"/>
    <w:rsid w:val="00707AF5"/>
    <w:rPr>
      <w:b/>
      <w:bCs/>
    </w:rPr>
  </w:style>
  <w:style w:type="character" w:customStyle="1" w:styleId="CommentSubjectChar">
    <w:name w:val="Comment Subject Char"/>
    <w:link w:val="CommentSubject"/>
    <w:rsid w:val="00707AF5"/>
    <w:rPr>
      <w:rFonts w:cs="David"/>
      <w:b/>
      <w:bCs/>
      <w:lang w:eastAsia="he-IL"/>
    </w:rPr>
  </w:style>
  <w:style w:type="paragraph" w:styleId="Revision">
    <w:name w:val="Revision"/>
    <w:hidden/>
    <w:uiPriority w:val="99"/>
    <w:semiHidden/>
    <w:rsid w:val="005F2620"/>
    <w:rPr>
      <w:rFonts w:cs="David"/>
      <w:sz w:val="22"/>
      <w:szCs w:val="24"/>
      <w:lang w:eastAsia="he-IL"/>
    </w:rPr>
  </w:style>
  <w:style w:type="table" w:customStyle="1" w:styleId="10">
    <w:name w:val="טבלת רשת1"/>
    <w:basedOn w:val="TableNormal"/>
    <w:next w:val="TableGrid"/>
    <w:uiPriority w:val="59"/>
    <w:rsid w:val="00875149"/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loonTextChar">
    <w:name w:val="Balloon Text Char"/>
    <w:link w:val="BalloonText"/>
    <w:rsid w:val="0071138B"/>
    <w:rPr>
      <w:rFonts w:ascii="Tahoma" w:hAnsi="Tahoma" w:cs="Tahoma"/>
      <w:sz w:val="16"/>
      <w:szCs w:val="16"/>
      <w:lang w:eastAsia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74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0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26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047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974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36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03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52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19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3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0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8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49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8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04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8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90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8.xml"/><Relationship Id="rId13" Type="http://schemas.openxmlformats.org/officeDocument/2006/relationships/settings" Target="settings.xml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customXml" Target="../customXml/item7.xml"/><Relationship Id="rId12" Type="http://schemas.openxmlformats.org/officeDocument/2006/relationships/styles" Target="styles.xml"/><Relationship Id="rId17" Type="http://schemas.openxmlformats.org/officeDocument/2006/relationships/image" Target="media/image1.jpeg"/><Relationship Id="rId2" Type="http://schemas.openxmlformats.org/officeDocument/2006/relationships/customXml" Target="../customXml/item2.xml"/><Relationship Id="rId16" Type="http://schemas.openxmlformats.org/officeDocument/2006/relationships/endnotes" Target="endnotes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numbering" Target="numbering.xml"/><Relationship Id="rId5" Type="http://schemas.openxmlformats.org/officeDocument/2006/relationships/customXml" Target="../customXml/item5.xml"/><Relationship Id="rId15" Type="http://schemas.openxmlformats.org/officeDocument/2006/relationships/footnotes" Target="footnotes.xml"/><Relationship Id="rId10" Type="http://schemas.openxmlformats.org/officeDocument/2006/relationships/customXml" Target="../customXml/item10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4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מסמך הגנת הסביבה" ma:contentTypeID="0x010100E5B8FEC42D71C148B1ADD56636BBBBBB0078DE90DCD03F1448830FCB8FF344EEC3" ma:contentTypeVersion="58" ma:contentTypeDescription="" ma:contentTypeScope="" ma:versionID="4eafea585c1aa82c758167cff2c1e644">
  <xsd:schema xmlns:xsd="http://www.w3.org/2001/XMLSchema" xmlns:xs="http://www.w3.org/2001/XMLSchema" xmlns:p="http://schemas.microsoft.com/office/2006/metadata/properties" xmlns:ns2="768d7c6a-c0de-4a09-b8cf-57dd5f94ab56" xmlns:ns3="308b3270-09fb-4fff-a65e-91eeb85710c8" xmlns:ns4="cd176683-f386-4427-8b81-f86b02d16ad3" targetNamespace="http://schemas.microsoft.com/office/2006/metadata/properties" ma:root="true" ma:fieldsID="a9572169f403fc6e267e36525f5b1425" ns2:_="" ns3:_="" ns4:_="">
    <xsd:import namespace="768d7c6a-c0de-4a09-b8cf-57dd5f94ab56"/>
    <xsd:import namespace="308b3270-09fb-4fff-a65e-91eeb85710c8"/>
    <xsd:import namespace="cd176683-f386-4427-8b81-f86b02d16ad3"/>
    <xsd:element name="properties">
      <xsd:complexType>
        <xsd:sequence>
          <xsd:element name="documentManagement">
            <xsd:complexType>
              <xsd:all>
                <xsd:element ref="ns2:SvivaDocSource" minOccurs="0"/>
                <xsd:element ref="ns3:DocumentDate" minOccurs="0"/>
                <xsd:element ref="ns4:To" minOccurs="0"/>
                <xsd:element ref="ns4:From1" minOccurs="0"/>
                <xsd:element ref="ns4:addNotesFields" minOccurs="0"/>
                <xsd:element ref="ns4:_dlc_DocIdUrl" minOccurs="0"/>
                <xsd:element ref="ns4:_dlc_DocIdPersistId" minOccurs="0"/>
                <xsd:element ref="ns4:InterestsMetaTaxHTField0" minOccurs="0"/>
                <xsd:element ref="ns4:TaxCatchAll" minOccurs="0"/>
                <xsd:element ref="ns4:TaxCatchAllLabel" minOccurs="0"/>
                <xsd:element ref="ns3:SvivaOfficeUnitsMMetaTaxHTField0" minOccurs="0"/>
                <xsd:element ref="ns3:SvivaLabelingFreeMMetaTaxHTField0" minOccurs="0"/>
                <xsd:element ref="ns3:ForDocIDSufixSearch" minOccurs="0"/>
                <xsd:element ref="ns4:_dlc_DocId" minOccurs="0"/>
                <xsd:element ref="ns4:IdDocSviv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8d7c6a-c0de-4a09-b8cf-57dd5f94ab56" elementFormDefault="qualified">
    <xsd:import namespace="http://schemas.microsoft.com/office/2006/documentManagement/types"/>
    <xsd:import namespace="http://schemas.microsoft.com/office/infopath/2007/PartnerControls"/>
    <xsd:element name="SvivaDocSource" ma:index="2" nillable="true" ma:displayName="מקור המסמך" ma:format="Dropdown" ma:internalName="SvivaDocSource">
      <xsd:simpleType>
        <xsd:restriction base="dms:Choice">
          <xsd:enumeration value="נכנס"/>
          <xsd:enumeration value="יוצא"/>
          <xsd:enumeration value="פנימי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8b3270-09fb-4fff-a65e-91eeb85710c8" elementFormDefault="qualified">
    <xsd:import namespace="http://schemas.microsoft.com/office/2006/documentManagement/types"/>
    <xsd:import namespace="http://schemas.microsoft.com/office/infopath/2007/PartnerControls"/>
    <xsd:element name="DocumentDate" ma:index="3" nillable="true" ma:displayName="תאריך המסמך" ma:default="[today]" ma:description="" ma:format="DateTime" ma:indexed="true" ma:internalName="DocumentDate">
      <xsd:simpleType>
        <xsd:restriction base="dms:DateTime"/>
      </xsd:simpleType>
    </xsd:element>
    <xsd:element name="SvivaOfficeUnitsMMetaTaxHTField0" ma:index="21" nillable="true" ma:taxonomy="true" ma:internalName="SvivaOfficeUnitsMMetaTaxHTField0" ma:taxonomyFieldName="SvivaOfficeUnitsMMeta" ma:displayName="יחידות משרדיות" ma:default="" ma:fieldId="{0f9f4e77-fecb-4e6c-afa7-216b1f370344}" ma:taxonomyMulti="true" ma:sspId="ff4440f8-564e-4fa8-afbc-ea990aa8b102" ma:termSetId="bf56d739-595c-4460-b601-9cbdb6bbab3d" ma:anchorId="06c53814-0ae8-466c-8805-eaa83b6d43f2" ma:open="false" ma:isKeyword="false">
      <xsd:complexType>
        <xsd:sequence>
          <xsd:element ref="pc:Terms" minOccurs="0" maxOccurs="1"/>
        </xsd:sequence>
      </xsd:complexType>
    </xsd:element>
    <xsd:element name="SvivaLabelingFreeMMetaTaxHTField0" ma:index="22" nillable="true" ma:taxonomy="true" ma:internalName="SvivaLabelingFreeMMetaTaxHTField0" ma:taxonomyFieldName="SvivaLabelingFreeMMeta" ma:displayName="תיוג חופשי" ma:readOnly="false" ma:default="" ma:fieldId="{567e8b18-fe5c-4419-a490-0486e86ff6ae}" ma:taxonomyMulti="true" ma:sspId="ff4440f8-564e-4fa8-afbc-ea990aa8b102" ma:termSetId="55cf6b9e-590e-4a7a-a46c-94f42b633773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ForDocIDSufixSearch" ma:index="23" nillable="true" ma:displayName="פירוק סימוכין לצורך חיפוש" ma:description="שדה זה מיועד לאחסנת מספר הסימוכין (לא ידנית) בווריציות שונות על מנת, שיהיה ניתן למצוא את המסמך לפי הקלדת סופית" ma:hidden="true" ma:internalName="ForDocIDSufixSearch" ma:readOnly="fals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176683-f386-4427-8b81-f86b02d16ad3" elementFormDefault="qualified">
    <xsd:import namespace="http://schemas.microsoft.com/office/2006/documentManagement/types"/>
    <xsd:import namespace="http://schemas.microsoft.com/office/infopath/2007/PartnerControls"/>
    <xsd:element name="To" ma:index="4" nillable="true" ma:displayName="אל" ma:indexed="true" ma:internalName="To">
      <xsd:simpleType>
        <xsd:restriction base="dms:Text">
          <xsd:maxLength value="255"/>
        </xsd:restriction>
      </xsd:simpleType>
    </xsd:element>
    <xsd:element name="From1" ma:index="5" nillable="true" ma:displayName="מאת" ma:indexed="true" ma:internalName="From1">
      <xsd:simpleType>
        <xsd:restriction base="dms:Text">
          <xsd:maxLength value="255"/>
        </xsd:restriction>
      </xsd:simpleType>
    </xsd:element>
    <xsd:element name="addNotesFields" ma:index="9" nillable="true" ma:displayName="הערות המסמך" ma:internalName="addNotesFields">
      <xsd:simpleType>
        <xsd:restriction base="dms:Note"/>
      </xsd:simpleType>
    </xsd:element>
    <xsd:element name="_dlc_DocIdUrl" ma:index="10" nillable="true" ma:displayName="סימוכין" ma:description="קישור קבוע למסמך זה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1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InterestsMetaTaxHTField0" ma:index="12" nillable="true" ma:taxonomy="true" ma:internalName="InterestsMetaTaxHTField0" ma:taxonomyFieldName="InterestsMeta" ma:displayName="נושאים סביבתיים" ma:default="" ma:fieldId="{3c901234-d614-4893-80f1-91f08c43bcc4}" ma:taxonomyMulti="true" ma:sspId="ff4440f8-564e-4fa8-afbc-ea990aa8b102" ma:termSetId="bf56d739-595c-4460-b601-9cbdb6bbab3d" ma:anchorId="9d4ac17b-53fc-40a1-90ae-7e0050090adb" ma:open="false" ma:isKeyword="false">
      <xsd:complexType>
        <xsd:sequence>
          <xsd:element ref="pc:Terms" minOccurs="0" maxOccurs="1"/>
        </xsd:sequence>
      </xsd:complexType>
    </xsd:element>
    <xsd:element name="TaxCatchAll" ma:index="13" nillable="true" ma:displayName="Taxonomy Catch All Column" ma:hidden="true" ma:list="{73062d61-dc1e-4fe4-92aa-89431bb3230e}" ma:internalName="TaxCatchAll" ma:showField="CatchAllData" ma:web="cd176683-f386-4427-8b81-f86b02d16a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4" nillable="true" ma:displayName="Taxonomy Catch All Column1" ma:hidden="true" ma:list="{73062d61-dc1e-4fe4-92aa-89431bb3230e}" ma:internalName="TaxCatchAllLabel" ma:readOnly="true" ma:showField="CatchAllDataLabel" ma:web="cd176683-f386-4427-8b81-f86b02d16a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24" nillable="true" ma:displayName="ערך של סימוכין" ma:description="הערך של מזהה המסמך שהוקצה לפריט זה." ma:internalName="_dlc_DocId" ma:readOnly="true">
      <xsd:simpleType>
        <xsd:restriction base="dms:Text"/>
      </xsd:simpleType>
    </xsd:element>
    <xsd:element name="IdDocSviva" ma:index="25" nillable="true" ma:displayName="סימוכין ישן" ma:hidden="true" ma:internalName="IdDocSviva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0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6.xml><?xml version="1.0" encoding="utf-8"?>
<ct:contentTypeSchema xmlns:ct="http://schemas.microsoft.com/office/2006/metadata/contentType" xmlns:ma="http://schemas.microsoft.com/office/2006/metadata/properties/metaAttributes" ct:_="" ma:_="" ma:contentTypeName="מסמך הגנת הסביבה" ma:contentTypeID="0x010100E5B8FEC42D71C148B1ADD56636BBBBBB0078DE90DCD03F1448830FCB8FF344EEC3" ma:contentTypeVersion="58" ma:contentTypeDescription="" ma:contentTypeScope="" ma:versionID="4eafea585c1aa82c758167cff2c1e644">
  <xsd:schema xmlns:xsd="http://www.w3.org/2001/XMLSchema" xmlns:xs="http://www.w3.org/2001/XMLSchema" xmlns:p="http://schemas.microsoft.com/office/2006/metadata/properties" xmlns:ns2="768d7c6a-c0de-4a09-b8cf-57dd5f94ab56" xmlns:ns3="308b3270-09fb-4fff-a65e-91eeb85710c8" xmlns:ns4="cd176683-f386-4427-8b81-f86b02d16ad3" targetNamespace="http://schemas.microsoft.com/office/2006/metadata/properties" ma:root="true" ma:fieldsID="a9572169f403fc6e267e36525f5b1425" ns2:_="" ns3:_="" ns4:_="">
    <xsd:import namespace="768d7c6a-c0de-4a09-b8cf-57dd5f94ab56"/>
    <xsd:import namespace="308b3270-09fb-4fff-a65e-91eeb85710c8"/>
    <xsd:import namespace="cd176683-f386-4427-8b81-f86b02d16ad3"/>
    <xsd:element name="properties">
      <xsd:complexType>
        <xsd:sequence>
          <xsd:element name="documentManagement">
            <xsd:complexType>
              <xsd:all>
                <xsd:element ref="ns2:SvivaDocSource" minOccurs="0"/>
                <xsd:element ref="ns3:DocumentDate" minOccurs="0"/>
                <xsd:element ref="ns4:To" minOccurs="0"/>
                <xsd:element ref="ns4:From1" minOccurs="0"/>
                <xsd:element ref="ns4:addNotesFields" minOccurs="0"/>
                <xsd:element ref="ns4:_dlc_DocIdUrl" minOccurs="0"/>
                <xsd:element ref="ns4:_dlc_DocIdPersistId" minOccurs="0"/>
                <xsd:element ref="ns4:InterestsMetaTaxHTField0" minOccurs="0"/>
                <xsd:element ref="ns4:TaxCatchAll" minOccurs="0"/>
                <xsd:element ref="ns4:TaxCatchAllLabel" minOccurs="0"/>
                <xsd:element ref="ns3:SvivaOfficeUnitsMMetaTaxHTField0" minOccurs="0"/>
                <xsd:element ref="ns3:SvivaLabelingFreeMMetaTaxHTField0" minOccurs="0"/>
                <xsd:element ref="ns3:ForDocIDSufixSearch" minOccurs="0"/>
                <xsd:element ref="ns4:_dlc_DocId" minOccurs="0"/>
                <xsd:element ref="ns4:IdDocSviv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8d7c6a-c0de-4a09-b8cf-57dd5f94ab56" elementFormDefault="qualified">
    <xsd:import namespace="http://schemas.microsoft.com/office/2006/documentManagement/types"/>
    <xsd:import namespace="http://schemas.microsoft.com/office/infopath/2007/PartnerControls"/>
    <xsd:element name="SvivaDocSource" ma:index="2" nillable="true" ma:displayName="מקור המסמך" ma:format="Dropdown" ma:internalName="SvivaDocSource">
      <xsd:simpleType>
        <xsd:restriction base="dms:Choice">
          <xsd:enumeration value="נכנס"/>
          <xsd:enumeration value="יוצא"/>
          <xsd:enumeration value="פנימי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8b3270-09fb-4fff-a65e-91eeb85710c8" elementFormDefault="qualified">
    <xsd:import namespace="http://schemas.microsoft.com/office/2006/documentManagement/types"/>
    <xsd:import namespace="http://schemas.microsoft.com/office/infopath/2007/PartnerControls"/>
    <xsd:element name="DocumentDate" ma:index="3" nillable="true" ma:displayName="תאריך המסמך" ma:default="[today]" ma:description="" ma:format="DateTime" ma:indexed="true" ma:internalName="DocumentDate">
      <xsd:simpleType>
        <xsd:restriction base="dms:DateTime"/>
      </xsd:simpleType>
    </xsd:element>
    <xsd:element name="SvivaOfficeUnitsMMetaTaxHTField0" ma:index="21" nillable="true" ma:taxonomy="true" ma:internalName="SvivaOfficeUnitsMMetaTaxHTField0" ma:taxonomyFieldName="SvivaOfficeUnitsMMeta" ma:displayName="יחידות משרדיות" ma:default="" ma:fieldId="{0f9f4e77-fecb-4e6c-afa7-216b1f370344}" ma:taxonomyMulti="true" ma:sspId="ff4440f8-564e-4fa8-afbc-ea990aa8b102" ma:termSetId="bf56d739-595c-4460-b601-9cbdb6bbab3d" ma:anchorId="06c53814-0ae8-466c-8805-eaa83b6d43f2" ma:open="false" ma:isKeyword="false">
      <xsd:complexType>
        <xsd:sequence>
          <xsd:element ref="pc:Terms" minOccurs="0" maxOccurs="1"/>
        </xsd:sequence>
      </xsd:complexType>
    </xsd:element>
    <xsd:element name="SvivaLabelingFreeMMetaTaxHTField0" ma:index="22" nillable="true" ma:taxonomy="true" ma:internalName="SvivaLabelingFreeMMetaTaxHTField0" ma:taxonomyFieldName="SvivaLabelingFreeMMeta" ma:displayName="תיוג חופשי" ma:readOnly="false" ma:default="" ma:fieldId="{567e8b18-fe5c-4419-a490-0486e86ff6ae}" ma:taxonomyMulti="true" ma:sspId="ff4440f8-564e-4fa8-afbc-ea990aa8b102" ma:termSetId="55cf6b9e-590e-4a7a-a46c-94f42b633773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ForDocIDSufixSearch" ma:index="23" nillable="true" ma:displayName="פירוק סימוכין לצורך חיפוש" ma:description="שדה זה מיועד לאחסנת מספר הסימוכין (לא ידנית) בווריציות שונות על מנת, שיהיה ניתן למצוא את המסמך לפי הקלדת סופית" ma:hidden="true" ma:internalName="ForDocIDSufixSearch" ma:readOnly="fals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176683-f386-4427-8b81-f86b02d16ad3" elementFormDefault="qualified">
    <xsd:import namespace="http://schemas.microsoft.com/office/2006/documentManagement/types"/>
    <xsd:import namespace="http://schemas.microsoft.com/office/infopath/2007/PartnerControls"/>
    <xsd:element name="To" ma:index="4" nillable="true" ma:displayName="אל" ma:indexed="true" ma:internalName="To">
      <xsd:simpleType>
        <xsd:restriction base="dms:Text">
          <xsd:maxLength value="255"/>
        </xsd:restriction>
      </xsd:simpleType>
    </xsd:element>
    <xsd:element name="From1" ma:index="5" nillable="true" ma:displayName="מאת" ma:indexed="true" ma:internalName="From1">
      <xsd:simpleType>
        <xsd:restriction base="dms:Text">
          <xsd:maxLength value="255"/>
        </xsd:restriction>
      </xsd:simpleType>
    </xsd:element>
    <xsd:element name="addNotesFields" ma:index="9" nillable="true" ma:displayName="הערות המסמך" ma:internalName="addNotesFields">
      <xsd:simpleType>
        <xsd:restriction base="dms:Note"/>
      </xsd:simpleType>
    </xsd:element>
    <xsd:element name="_dlc_DocIdUrl" ma:index="10" nillable="true" ma:displayName="סימוכין" ma:description="קישור קבוע למסמך זה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1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InterestsMetaTaxHTField0" ma:index="12" nillable="true" ma:taxonomy="true" ma:internalName="InterestsMetaTaxHTField0" ma:taxonomyFieldName="InterestsMeta" ma:displayName="נושאים סביבתיים" ma:default="" ma:fieldId="{3c901234-d614-4893-80f1-91f08c43bcc4}" ma:taxonomyMulti="true" ma:sspId="ff4440f8-564e-4fa8-afbc-ea990aa8b102" ma:termSetId="bf56d739-595c-4460-b601-9cbdb6bbab3d" ma:anchorId="9d4ac17b-53fc-40a1-90ae-7e0050090adb" ma:open="false" ma:isKeyword="false">
      <xsd:complexType>
        <xsd:sequence>
          <xsd:element ref="pc:Terms" minOccurs="0" maxOccurs="1"/>
        </xsd:sequence>
      </xsd:complexType>
    </xsd:element>
    <xsd:element name="TaxCatchAll" ma:index="13" nillable="true" ma:displayName="Taxonomy Catch All Column" ma:hidden="true" ma:list="{73062d61-dc1e-4fe4-92aa-89431bb3230e}" ma:internalName="TaxCatchAll" ma:showField="CatchAllData" ma:web="cd176683-f386-4427-8b81-f86b02d16a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4" nillable="true" ma:displayName="Taxonomy Catch All Column1" ma:hidden="true" ma:list="{73062d61-dc1e-4fe4-92aa-89431bb3230e}" ma:internalName="TaxCatchAllLabel" ma:readOnly="true" ma:showField="CatchAllDataLabel" ma:web="cd176683-f386-4427-8b81-f86b02d16a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24" nillable="true" ma:displayName="ערך של סימוכין" ma:description="הערך של מזהה המסמך שהוקצה לפריט זה." ma:internalName="_dlc_DocId" ma:readOnly="true">
      <xsd:simpleType>
        <xsd:restriction base="dms:Text"/>
      </xsd:simpleType>
    </xsd:element>
    <xsd:element name="IdDocSviva" ma:index="25" nillable="true" ma:displayName="סימוכין ישן" ma:hidden="true" ma:internalName="IdDocSviva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0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7.xml><?xml version="1.0" encoding="utf-8"?>
<LongProperties xmlns="http://schemas.microsoft.com/office/2006/metadata/longProperties"/>
</file>

<file path=customXml/item8.xml><?xml version="1.0" encoding="utf-8"?>
<LongProperties xmlns="http://schemas.microsoft.com/office/2006/metadata/longProperties"/>
</file>

<file path=customXml/item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0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nterestsMetaTaxHTField0 xmlns="cd176683-f386-4427-8b81-f86b02d16ad3">
      <Terms xmlns="http://schemas.microsoft.com/office/infopath/2007/PartnerControls"/>
    </InterestsMetaTaxHTField0>
    <TaxCatchAll xmlns="cd176683-f386-4427-8b81-f86b02d16ad3">
      <Value>406</Value>
      <Value>475</Value>
    </TaxCatchAll>
    <To xmlns="cd176683-f386-4427-8b81-f86b02d16ad3" xsi:nil="true"/>
    <SvivaDocSource xmlns="768d7c6a-c0de-4a09-b8cf-57dd5f94ab56" xsi:nil="true"/>
    <SvivaOfficeUnitsMMetaTaxHTField0 xmlns="308b3270-09fb-4fff-a65e-91eeb85710c8">
      <Terms xmlns="http://schemas.microsoft.com/office/infopath/2007/PartnerControls">
        <TermInfo xmlns="http://schemas.microsoft.com/office/infopath/2007/PartnerControls">
          <TermName xmlns="http://schemas.microsoft.com/office/infopath/2007/PartnerControls">מחוז דרום</TermName>
          <TermId xmlns="http://schemas.microsoft.com/office/infopath/2007/PartnerControls">8869d51c-fcfd-41cf-bc7a-27378ba33056</TermId>
        </TermInfo>
        <TermInfo xmlns="http://schemas.microsoft.com/office/infopath/2007/PartnerControls">
          <TermName xmlns="http://schemas.microsoft.com/office/infopath/2007/PartnerControls">אגף איכות אוויר ושינוי אקלים</TermName>
          <TermId xmlns="http://schemas.microsoft.com/office/infopath/2007/PartnerControls">574bb95d-9d5c-48cd-a737-1b090086b336</TermId>
        </TermInfo>
      </Terms>
    </SvivaOfficeUnitsMMetaTaxHTField0>
    <SvivaLabelingFreeMMetaTaxHTField0 xmlns="308b3270-09fb-4fff-a65e-91eeb85710c8">
      <Terms xmlns="http://schemas.microsoft.com/office/infopath/2007/PartnerControls"/>
    </SvivaLabelingFreeMMetaTaxHTField0>
    <DocumentDate xmlns="308b3270-09fb-4fff-a65e-91eeb85710c8">2018-01-08T05:51:27+00:00</DocumentDate>
    <From1 xmlns="cd176683-f386-4427-8b81-f86b02d16ad3" xsi:nil="true"/>
    <addNotesFields xmlns="cd176683-f386-4427-8b81-f86b02d16ad3" xsi:nil="true"/>
    <ForDocIDSufixSearch xmlns="308b3270-09fb-4fff-a65e-91eeb85710c8">120518213547819 20518213547819 0518213547819 518213547819 18213547819 8213547819 213547819 13547819 3547819 547819 47819 7819 </ForDocIDSufixSearch>
    <IdDocSviva xmlns="cd176683-f386-4427-8b81-f86b02d16ad3" xsi:nil="true"/>
  </documentManagement>
</p:properties>
</file>

<file path=customXml/itemProps1.xml><?xml version="1.0" encoding="utf-8"?>
<ds:datastoreItem xmlns:ds="http://schemas.openxmlformats.org/officeDocument/2006/customXml" ds:itemID="{8290DA6A-A827-4A2C-AFFD-828E77C491B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2E3C93B-1124-427C-A13F-938679121E3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194DA52-9458-4E58-A96C-548D92543392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13CB1D66-F41A-44C5-8B81-F6E2B3D730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68d7c6a-c0de-4a09-b8cf-57dd5f94ab56"/>
    <ds:schemaRef ds:uri="308b3270-09fb-4fff-a65e-91eeb85710c8"/>
    <ds:schemaRef ds:uri="cd176683-f386-4427-8b81-f86b02d16a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76F42081-E433-4E28-A04E-9D1DFA07224C}">
  <ds:schemaRefs>
    <ds:schemaRef ds:uri="http://schemas.microsoft.com/sharepoint/events"/>
  </ds:schemaRefs>
</ds:datastoreItem>
</file>

<file path=customXml/itemProps6.xml><?xml version="1.0" encoding="utf-8"?>
<ds:datastoreItem xmlns:ds="http://schemas.openxmlformats.org/officeDocument/2006/customXml" ds:itemID="{4AC8E8B6-4CC2-40EA-961B-BFDFB8D5653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68d7c6a-c0de-4a09-b8cf-57dd5f94ab56"/>
    <ds:schemaRef ds:uri="308b3270-09fb-4fff-a65e-91eeb85710c8"/>
    <ds:schemaRef ds:uri="cd176683-f386-4427-8b81-f86b02d16a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7.xml><?xml version="1.0" encoding="utf-8"?>
<ds:datastoreItem xmlns:ds="http://schemas.openxmlformats.org/officeDocument/2006/customXml" ds:itemID="{67F81FB9-3A3E-4763-93C1-EA35D31E9F25}">
  <ds:schemaRefs>
    <ds:schemaRef ds:uri="http://schemas.microsoft.com/office/2006/metadata/longProperties"/>
  </ds:schemaRefs>
</ds:datastoreItem>
</file>

<file path=customXml/itemProps8.xml><?xml version="1.0" encoding="utf-8"?>
<ds:datastoreItem xmlns:ds="http://schemas.openxmlformats.org/officeDocument/2006/customXml" ds:itemID="{5BE395BD-B3AB-463F-B0A4-87CDD95142F8}">
  <ds:schemaRefs>
    <ds:schemaRef ds:uri="http://schemas.microsoft.com/office/2006/metadata/longProperties"/>
  </ds:schemaRefs>
</ds:datastoreItem>
</file>

<file path=customXml/itemProps9.xml><?xml version="1.0" encoding="utf-8"?>
<ds:datastoreItem xmlns:ds="http://schemas.openxmlformats.org/officeDocument/2006/customXml" ds:itemID="{03F608D5-02AD-40B2-B5CF-73500CB7114D}">
  <ds:schemaRefs>
    <ds:schemaRef ds:uri="http://schemas.openxmlformats.org/officeDocument/2006/bibliography"/>
  </ds:schemaRefs>
</ds:datastoreItem>
</file>

<file path=customXml/itemProps10.xml><?xml version="1.0" encoding="utf-8"?>
<ds:datastoreItem xmlns:ds="http://schemas.openxmlformats.org/officeDocument/2006/customXml" ds:itemID="{2F47B4EF-7645-4B28-BCE7-039DE57D35BE}">
  <ds:schemaRefs>
    <ds:schemaRef ds:uri="http://schemas.microsoft.com/office/2006/metadata/properties"/>
    <ds:schemaRef ds:uri="http://schemas.microsoft.com/office/infopath/2007/PartnerControls"/>
    <ds:schemaRef ds:uri="cd176683-f386-4427-8b81-f86b02d16ad3"/>
    <ds:schemaRef ds:uri="768d7c6a-c0de-4a09-b8cf-57dd5f94ab56"/>
    <ds:schemaRef ds:uri="308b3270-09fb-4fff-a65e-91eeb85710c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246</Words>
  <Characters>1230</Characters>
  <Application>Microsoft Office Word</Application>
  <DocSecurity>8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שם</vt:lpstr>
      </vt:variant>
      <vt:variant>
        <vt:i4>1</vt:i4>
      </vt:variant>
    </vt:vector>
  </HeadingPairs>
  <TitlesOfParts>
    <vt:vector size="2" baseType="lpstr">
      <vt:lpstr>תאריך: _____________</vt:lpstr>
      <vt:lpstr>תאריך: _____________</vt:lpstr>
    </vt:vector>
  </TitlesOfParts>
  <Company>liraz</Company>
  <LinksUpToDate>false</LinksUpToDate>
  <CharactersWithSpaces>1474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הבהרה לציבור - ערכי סף לגזי קרקע במבנים הכוללים מרתפי חניה</dc:title>
  <dc:subject/>
  <dc:creator>Eyal</dc:creator>
  <cp:keywords/>
  <cp:lastModifiedBy>אסתר טל  Esther Tal</cp:lastModifiedBy>
  <cp:revision>4</cp:revision>
  <cp:lastPrinted>2021-07-25T06:52:00Z</cp:lastPrinted>
  <dcterms:created xsi:type="dcterms:W3CDTF">2021-07-25T08:18:00Z</dcterms:created>
  <dcterms:modified xsi:type="dcterms:W3CDTF">2021-07-25T08:19:00Z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vivaCustomFieldLocalAuthority">
    <vt:lpwstr/>
  </property>
  <property fmtid="{D5CDD505-2E9C-101B-9397-08002B2CF9AE}" pid="3" name="SvivaCustomFieldLegalEntity">
    <vt:lpwstr/>
  </property>
  <property fmtid="{D5CDD505-2E9C-101B-9397-08002B2CF9AE}" pid="4" name="SvivaCustomFieldEnvironmentSite">
    <vt:lpwstr/>
  </property>
  <property fmtid="{D5CDD505-2E9C-101B-9397-08002B2CF9AE}" pid="5" name="SvivaOfficeUnitsMMeta">
    <vt:lpwstr>475;#מחוז דרום|8869d51c-fcfd-41cf-bc7a-27378ba33056;#406;#אגף איכות אוויר ושינוי אקלים|574bb95d-9d5c-48cd-a737-1b090086b336</vt:lpwstr>
  </property>
  <property fmtid="{D5CDD505-2E9C-101B-9397-08002B2CF9AE}" pid="6" name="SvivaLabelingFreeMMeta">
    <vt:lpwstr/>
  </property>
  <property fmtid="{D5CDD505-2E9C-101B-9397-08002B2CF9AE}" pid="7" name="InterestsMeta">
    <vt:lpwstr/>
  </property>
  <property fmtid="{D5CDD505-2E9C-101B-9397-08002B2CF9AE}" pid="8" name="_dlc_DocId">
    <vt:lpwstr>PR_120518213547819</vt:lpwstr>
  </property>
  <property fmtid="{D5CDD505-2E9C-101B-9397-08002B2CF9AE}" pid="9" name="_dlc_DocIdItemGuid">
    <vt:lpwstr>4c5ae5e9-3ad6-44fb-89f8-600c6a289cc2</vt:lpwstr>
  </property>
  <property fmtid="{D5CDD505-2E9C-101B-9397-08002B2CF9AE}" pid="10" name="_dlc_DocIdUrl">
    <vt:lpwstr>https://portal.sviva.gov.il/industry/sewage/_layouts/15/DocIdRedir.aspx?ID=PR_120518213547819, PR_120518213547819</vt:lpwstr>
  </property>
  <property fmtid="{D5CDD505-2E9C-101B-9397-08002B2CF9AE}" pid="11" name="ContentTypeId">
    <vt:lpwstr>0x010100E5B8FEC42D71C148B1ADD56636BBBBBB0078DE90DCD03F1448830FCB8FF344EEC3</vt:lpwstr>
  </property>
</Properties>
</file>