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3875"/>
        <w:gridCol w:w="6582"/>
      </w:tblGrid>
      <w:tr w:rsidR="00CD22BE" w14:paraId="1ADE4C1E" w14:textId="77777777" w:rsidTr="00017A92">
        <w:trPr>
          <w:cantSplit/>
          <w:trHeight w:val="146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4D43" w14:textId="77777777" w:rsidR="00CD22BE" w:rsidRPr="00EE2772" w:rsidRDefault="00CD22BE" w:rsidP="00017A92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המאפיין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E859" w14:textId="77777777" w:rsidR="00CD22BE" w:rsidRPr="00EE2772" w:rsidRDefault="00CD22BE" w:rsidP="00017A92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Cs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CD22BE" w14:paraId="33995FCE" w14:textId="77777777" w:rsidTr="00017A92">
        <w:trPr>
          <w:trHeight w:val="231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CAF12" w14:textId="77777777" w:rsidR="00CD22BE" w:rsidRDefault="00CD22BE" w:rsidP="00017A92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  <w:rtl/>
              </w:rPr>
            </w:pPr>
            <w:r w:rsidRPr="00EE277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4.2</w:t>
            </w:r>
            <w:r w:rsidR="002338EB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 </w:t>
            </w:r>
            <w:r w:rsidRPr="00EE277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שימוש בחומרים ממוחזרים</w:t>
            </w:r>
          </w:p>
          <w:p w14:paraId="5C9D3DE2" w14:textId="77777777" w:rsidR="006262D8" w:rsidRDefault="006262D8" w:rsidP="006262D8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sz w:val="24"/>
                <w:szCs w:val="24"/>
                <w:rtl/>
              </w:rPr>
            </w:pPr>
            <w:r w:rsidRPr="00B93D51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תאריך</w:t>
            </w:r>
            <w:r w:rsidRPr="00B93D51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B93D51">
              <w:rPr>
                <w:rFonts w:ascii="David" w:eastAsia="David" w:hAnsi="David" w:cs="David" w:hint="eastAsia"/>
                <w:b/>
                <w:sz w:val="24"/>
                <w:szCs w:val="24"/>
                <w:rtl/>
              </w:rPr>
              <w:t>עדכון</w:t>
            </w:r>
            <w:r w:rsidRPr="00B93D51">
              <w:rPr>
                <w:rFonts w:ascii="David" w:eastAsia="David" w:hAnsi="David" w:cs="David"/>
                <w:b/>
                <w:sz w:val="24"/>
                <w:szCs w:val="24"/>
                <w:rtl/>
              </w:rPr>
              <w:t xml:space="preserve">: </w:t>
            </w:r>
            <w:r w:rsidR="0096057C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02 ביוני 2024</w:t>
            </w:r>
          </w:p>
          <w:p w14:paraId="5D1ACDB3" w14:textId="43EBD81B" w:rsidR="004B08FA" w:rsidRPr="004B08FA" w:rsidRDefault="004B08FA" w:rsidP="004B08FA">
            <w:pPr>
              <w:bidi/>
              <w:spacing w:before="240" w:after="240" w:line="276" w:lineRule="auto"/>
              <w:rPr>
                <w:rFonts w:ascii="David" w:eastAsia="David" w:hAnsi="David" w:cs="David" w:hint="cs"/>
                <w:b/>
                <w:sz w:val="24"/>
                <w:szCs w:val="24"/>
                <w:rtl/>
                <w:lang w:val="en-US"/>
              </w:rPr>
            </w:pPr>
            <w:r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>בתוקף עד: 31.07.2026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23736" w14:textId="109D29A6" w:rsidR="00CD22BE" w:rsidRDefault="00CB7830" w:rsidP="00CB7830">
            <w:pPr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highlight w:val="white"/>
                <w:rtl/>
              </w:rPr>
              <w:t>3</w:t>
            </w:r>
            <w:r w:rsidR="00CD22BE">
              <w:rPr>
                <w:rFonts w:ascii="David" w:eastAsia="David" w:hAnsi="David" w:cs="David"/>
                <w:color w:val="000000"/>
                <w:sz w:val="24"/>
                <w:szCs w:val="24"/>
                <w:highlight w:val="white"/>
                <w:rtl/>
              </w:rPr>
              <w:t xml:space="preserve"> נק' </w:t>
            </w:r>
            <w:r w:rsidR="00105D63">
              <w:rPr>
                <w:rFonts w:ascii="David" w:eastAsia="David" w:hAnsi="David" w:cs="David"/>
                <w:color w:val="000000"/>
                <w:sz w:val="24"/>
                <w:szCs w:val="24"/>
                <w:highlight w:val="white"/>
                <w:rtl/>
              </w:rPr>
              <w:t>–</w:t>
            </w:r>
            <w:r w:rsidR="00105D63">
              <w:rPr>
                <w:rFonts w:ascii="David" w:eastAsia="David" w:hAnsi="David" w:cs="David" w:hint="cs"/>
                <w:color w:val="000000"/>
                <w:sz w:val="24"/>
                <w:szCs w:val="24"/>
                <w:highlight w:val="white"/>
                <w:rtl/>
              </w:rPr>
              <w:t xml:space="preserve"> </w:t>
            </w:r>
            <w:r w:rsidR="00CD22BE">
              <w:rPr>
                <w:rFonts w:ascii="David" w:eastAsia="David" w:hAnsi="David" w:cs="David"/>
                <w:color w:val="000000"/>
                <w:sz w:val="24"/>
                <w:szCs w:val="24"/>
                <w:highlight w:val="white"/>
                <w:rtl/>
              </w:rPr>
              <w:t>ניקוד מרבי. </w:t>
            </w:r>
          </w:p>
          <w:p w14:paraId="29C238BA" w14:textId="60F3919C" w:rsidR="00CB7830" w:rsidRPr="00CB7830" w:rsidRDefault="00CB7830" w:rsidP="00B93D51">
            <w:pPr>
              <w:bidi/>
              <w:spacing w:before="240" w:after="240" w:line="276" w:lineRule="auto"/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</w:pPr>
            <w:r w:rsidRPr="00CB7830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הניקוד יחליף את הניקוד במאפיין </w:t>
            </w:r>
            <w:r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4.2 </w:t>
            </w:r>
            <w:r w:rsidRPr="00CB7830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הקיי</w:t>
            </w:r>
            <w:r w:rsidR="00B93D51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ם.</w:t>
            </w:r>
          </w:p>
          <w:p w14:paraId="351CF96B" w14:textId="3D8F468E" w:rsidR="00CD22BE" w:rsidRDefault="00CB7830" w:rsidP="00CB7830">
            <w:pPr>
              <w:bidi/>
              <w:spacing w:before="240" w:after="240" w:line="276" w:lineRule="auto"/>
              <w:rPr>
                <w:sz w:val="24"/>
                <w:szCs w:val="24"/>
              </w:rPr>
            </w:pPr>
            <w:r w:rsidRPr="00CB7830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אם מצטבר ניקוד נוסף מעבר לניקוד המרבי המתאפשר במאפיין הקיים, יילקח הניקוד הנוסף ממאפיין 9.1 בפרק החדשנות.</w:t>
            </w:r>
          </w:p>
        </w:tc>
      </w:tr>
    </w:tbl>
    <w:p w14:paraId="344AB6F5" w14:textId="31599D3C" w:rsidR="00CD22BE" w:rsidRDefault="00CD22BE" w:rsidP="00CD22BE">
      <w:pPr>
        <w:bidi/>
        <w:spacing w:before="240" w:after="240"/>
        <w:rPr>
          <w:rFonts w:ascii="David" w:eastAsia="David" w:hAnsi="David" w:cs="David"/>
          <w:color w:val="000000"/>
          <w:sz w:val="24"/>
          <w:szCs w:val="24"/>
          <w:rtl/>
        </w:rPr>
      </w:pPr>
      <w:r w:rsidRPr="00CD22BE">
        <w:rPr>
          <w:rFonts w:ascii="David" w:eastAsia="David" w:hAnsi="David" w:cs="David" w:hint="cs"/>
          <w:color w:val="000000"/>
          <w:sz w:val="24"/>
          <w:szCs w:val="24"/>
          <w:rtl/>
        </w:rPr>
        <w:t>מטרה</w:t>
      </w:r>
    </w:p>
    <w:p w14:paraId="31F1D4B5" w14:textId="1208B357" w:rsidR="00CD22BE" w:rsidRDefault="00CD22BE" w:rsidP="00CD22BE">
      <w:pPr>
        <w:bidi/>
        <w:rPr>
          <w:rtl/>
        </w:rPr>
      </w:pPr>
      <w:r w:rsidRPr="00CD22BE">
        <w:rPr>
          <w:rFonts w:ascii="David" w:eastAsia="David" w:hAnsi="David" w:cs="David"/>
          <w:color w:val="000000"/>
          <w:sz w:val="24"/>
          <w:szCs w:val="24"/>
          <w:rtl/>
        </w:rPr>
        <w:t>לעודד שימוש בחומרים ממוחזרים או/וגם במוצרים בעלי תכולה של חומר ממוחזר (</w:t>
      </w:r>
      <w:r w:rsidRPr="00CD22BE">
        <w:rPr>
          <w:rFonts w:ascii="David" w:eastAsia="David" w:hAnsi="David" w:cs="David"/>
          <w:color w:val="000000"/>
          <w:sz w:val="24"/>
          <w:szCs w:val="24"/>
        </w:rPr>
        <w:t>Recycled content</w:t>
      </w:r>
      <w:r w:rsidRPr="00CD22BE">
        <w:rPr>
          <w:rFonts w:ascii="David" w:eastAsia="David" w:hAnsi="David" w:cs="David"/>
          <w:color w:val="000000"/>
          <w:sz w:val="24"/>
          <w:szCs w:val="24"/>
          <w:rtl/>
        </w:rPr>
        <w:t>).</w:t>
      </w:r>
    </w:p>
    <w:p w14:paraId="2815C0C5" w14:textId="77777777" w:rsidR="00CD22BE" w:rsidRDefault="00CD22BE" w:rsidP="00CD22BE">
      <w:pPr>
        <w:bidi/>
      </w:pPr>
    </w:p>
    <w:tbl>
      <w:tblPr>
        <w:tblStyle w:val="a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E44CEE" w14:paraId="282A8F41" w14:textId="77777777" w:rsidTr="00CD22BE">
        <w:trPr>
          <w:cantSplit/>
          <w:trHeight w:val="485"/>
          <w:tblHeader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007CD" w14:textId="77777777" w:rsidR="00E44CEE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b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82D6B" w14:textId="77777777" w:rsidR="00E44CEE" w:rsidRPr="00EE2772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קריטריונים להערכה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35BED" w14:textId="77777777" w:rsidR="00E44CEE" w:rsidRPr="00EE2772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ניקוד</w:t>
            </w:r>
          </w:p>
        </w:tc>
      </w:tr>
      <w:tr w:rsidR="00E44CEE" w14:paraId="28042154" w14:textId="77777777" w:rsidTr="00CD22BE">
        <w:trPr>
          <w:trHeight w:val="1820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89B5" w14:textId="77777777" w:rsidR="00E44CEE" w:rsidRDefault="00E44CEE">
            <w:pPr>
              <w:numPr>
                <w:ilvl w:val="0"/>
                <w:numId w:val="1"/>
              </w:num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971A" w14:textId="01F7212E" w:rsidR="00E44CEE" w:rsidRPr="00EE2772" w:rsidRDefault="00EE2772">
            <w:pPr>
              <w:bidi/>
              <w:spacing w:before="240" w:after="240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Cs/>
                <w:color w:val="000000"/>
                <w:sz w:val="24"/>
                <w:szCs w:val="24"/>
                <w:rtl/>
              </w:rPr>
              <w:t xml:space="preserve">מוצרי </w:t>
            </w:r>
            <w:r w:rsidR="00105D63">
              <w:rPr>
                <w:rFonts w:ascii="David" w:eastAsia="David" w:hAnsi="David" w:cs="David"/>
                <w:bCs/>
                <w:color w:val="000000"/>
                <w:sz w:val="24"/>
                <w:szCs w:val="24"/>
                <w:rtl/>
              </w:rPr>
              <w:t>בנייה</w:t>
            </w:r>
            <w:r w:rsidRPr="00EE2772">
              <w:rPr>
                <w:rFonts w:ascii="David" w:eastAsia="David" w:hAnsi="David" w:cs="David"/>
                <w:bCs/>
                <w:color w:val="000000"/>
                <w:sz w:val="24"/>
                <w:szCs w:val="24"/>
                <w:rtl/>
              </w:rPr>
              <w:t xml:space="preserve"> עם תכולת חומר ממוחזר</w:t>
            </w:r>
          </w:p>
          <w:p w14:paraId="22BAC30C" w14:textId="6720BB19" w:rsidR="00E44CEE" w:rsidRDefault="00EE2772" w:rsidP="00450310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יוכח כי נעשה שימוש בחומרי</w:t>
            </w:r>
            <w:r w:rsidR="003A7995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 בנייה או ב</w:t>
            </w: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מוצרי </w:t>
            </w:r>
            <w:r w:rsidR="00105D63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בנייה</w:t>
            </w: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סופיים העומדים בקריטריונים להלן לכל הפחות:</w:t>
            </w:r>
          </w:p>
          <w:p w14:paraId="71D96DE9" w14:textId="5E41CC5B" w:rsidR="00E44CEE" w:rsidRPr="002338EB" w:rsidRDefault="002338EB" w:rsidP="00450310">
            <w:pPr>
              <w:pStyle w:val="ListParagraph"/>
              <w:numPr>
                <w:ilvl w:val="0"/>
                <w:numId w:val="13"/>
              </w:numPr>
              <w:bidi/>
              <w:spacing w:before="240" w:line="276" w:lineRule="auto"/>
              <w:ind w:right="76"/>
              <w:rPr>
                <w:rFonts w:ascii="David" w:eastAsia="David" w:hAnsi="David" w:cs="David"/>
                <w:sz w:val="24"/>
                <w:szCs w:val="24"/>
              </w:rPr>
            </w:pPr>
            <w:r w:rsidRP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חו</w:t>
            </w:r>
            <w:r w:rsidR="00EE2772"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מר או מוצר בעל תכולת חומר ממוחזר (</w:t>
            </w:r>
            <w:r w:rsidR="00EE2772"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recycled content</w:t>
            </w:r>
            <w:r w:rsidR="00EE2772"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) של 10% לכל הפחות. </w:t>
            </w:r>
          </w:p>
          <w:p w14:paraId="3D5A7995" w14:textId="21B45CEB" w:rsidR="00E44CEE" w:rsidRPr="002338EB" w:rsidRDefault="00EE2772" w:rsidP="00450310">
            <w:pPr>
              <w:pStyle w:val="ListParagraph"/>
              <w:numPr>
                <w:ilvl w:val="0"/>
                <w:numId w:val="13"/>
              </w:numPr>
              <w:bidi/>
              <w:spacing w:before="240" w:after="240" w:line="276" w:lineRule="auto"/>
              <w:ind w:right="720"/>
              <w:rPr>
                <w:rFonts w:ascii="David" w:eastAsia="David" w:hAnsi="David" w:cs="David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חומר או מוצר </w:t>
            </w:r>
            <w:r w:rsidR="002338EB" w:rsidRP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שבנוגע אליו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פרסם היצרן אחד מ</w:t>
            </w:r>
            <w:r w:rsidR="002338EB" w:rsidRP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אלו:</w:t>
            </w:r>
          </w:p>
          <w:p w14:paraId="52F71F5F" w14:textId="33AE870B" w:rsidR="00E44CEE" w:rsidRPr="002338EB" w:rsidRDefault="00EE2772" w:rsidP="00450310">
            <w:pPr>
              <w:pStyle w:val="ListParagraph"/>
              <w:numPr>
                <w:ilvl w:val="1"/>
                <w:numId w:val="13"/>
              </w:numPr>
              <w:bidi/>
              <w:spacing w:before="240" w:after="240"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proofErr w:type="spellStart"/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תיווי</w:t>
            </w:r>
            <w:proofErr w:type="spellEnd"/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סביבתי מטיפוס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II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(הצהרה עצמית) </w:t>
            </w:r>
            <w:r w:rsidR="004E3194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תקף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לפי תקן</w:t>
            </w:r>
            <w:r w:rsidR="002338EB"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ISO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14021 המעיד על תכולת החומר הממוחזר במוצר.</w:t>
            </w:r>
          </w:p>
          <w:p w14:paraId="6D7B5BF9" w14:textId="0C2F33AE" w:rsidR="00E44CEE" w:rsidRPr="002338EB" w:rsidRDefault="00EE2772" w:rsidP="00450310">
            <w:pPr>
              <w:pStyle w:val="ListParagraph"/>
              <w:numPr>
                <w:ilvl w:val="1"/>
                <w:numId w:val="13"/>
              </w:numPr>
              <w:bidi/>
              <w:spacing w:before="240" w:after="240"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proofErr w:type="spellStart"/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ת</w:t>
            </w:r>
            <w:r w:rsidR="002338EB" w:rsidRP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י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ווי</w:t>
            </w:r>
            <w:proofErr w:type="spellEnd"/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סביבתי מטיפוס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תקף לפי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ISO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14024 או מטיפוס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III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(מסוג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EPD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) תקף לפי 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</w:rPr>
              <w:t>ISO</w:t>
            </w: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14025 המעיד על תכולת החומר הממוחזר במוצר.</w:t>
            </w:r>
          </w:p>
          <w:p w14:paraId="30843ED8" w14:textId="77777777" w:rsidR="00E44CEE" w:rsidRDefault="00EE2772" w:rsidP="00450310">
            <w:pPr>
              <w:bidi/>
              <w:spacing w:before="240" w:after="240" w:line="276" w:lineRule="auto"/>
              <w:rPr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הניקוד בקריטריון יתקבל לפי השיטה </w:t>
            </w:r>
            <w:proofErr w:type="spellStart"/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המרשמית</w:t>
            </w:r>
            <w:proofErr w:type="spellEnd"/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או החישובית המפורטות מטה: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BA0C9" w14:textId="77777777" w:rsidR="00E44CEE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 xml:space="preserve"> </w:t>
            </w:r>
          </w:p>
        </w:tc>
      </w:tr>
      <w:tr w:rsidR="00E44CEE" w14:paraId="2214111B" w14:textId="77777777" w:rsidTr="00CD22BE">
        <w:trPr>
          <w:trHeight w:val="1330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52FB" w14:textId="77777777" w:rsidR="00E44CEE" w:rsidRDefault="00EE2772">
            <w:pPr>
              <w:bidi/>
              <w:spacing w:before="240" w:after="240"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1.1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F3B41" w14:textId="77777777" w:rsidR="00E44CEE" w:rsidRPr="00EE2772" w:rsidRDefault="00EE2772">
            <w:pPr>
              <w:bidi/>
              <w:spacing w:before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שיטה מרשמית</w:t>
            </w:r>
          </w:p>
          <w:p w14:paraId="13B0FED0" w14:textId="77777777" w:rsidR="00E44CEE" w:rsidRDefault="00EE2772">
            <w:pPr>
              <w:bidi/>
              <w:spacing w:before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לא נכללת במסגרת מאפיין מקרה הבוחן.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2F02" w14:textId="77777777" w:rsidR="00E44CEE" w:rsidRDefault="00E44CEE">
            <w:pPr>
              <w:bidi/>
              <w:spacing w:before="12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E44CEE" w14:paraId="00041853" w14:textId="77777777" w:rsidTr="002338EB">
        <w:trPr>
          <w:trHeight w:val="634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1072E" w14:textId="77777777" w:rsidR="00E44CEE" w:rsidRDefault="00EE2772">
            <w:pPr>
              <w:bidi/>
              <w:spacing w:before="240" w:after="240"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1.2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D6FC4" w14:textId="77777777" w:rsidR="00E44CEE" w:rsidRPr="00EE2772" w:rsidRDefault="00EE2772">
            <w:pPr>
              <w:bidi/>
              <w:spacing w:before="240"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</w:pPr>
            <w:r w:rsidRPr="00EE2772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 xml:space="preserve">שיטה חישובית </w:t>
            </w:r>
          </w:p>
          <w:p w14:paraId="17157604" w14:textId="61D86C5D" w:rsidR="00E44CEE" w:rsidRDefault="00EE2772" w:rsidP="00450310">
            <w:pPr>
              <w:bidi/>
              <w:spacing w:before="240" w:after="240" w:line="276" w:lineRule="auto"/>
              <w:rPr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הניקוד יתקבל לחומרים ו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ל</w:t>
            </w: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מוצרים הסופיים העומדים בדרישות המינימליות המפורטות מעלה. הניקוד יתקבל לפי השיטה החישובית המפורטת בהערות מאפיין זה, בשקלול הפרמטרים 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האלה</w:t>
            </w: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:</w:t>
            </w:r>
          </w:p>
          <w:p w14:paraId="2D5D39B1" w14:textId="77777777" w:rsidR="00E44CEE" w:rsidRPr="002338EB" w:rsidRDefault="00EE2772" w:rsidP="00450310">
            <w:pPr>
              <w:pStyle w:val="ListParagraph"/>
              <w:numPr>
                <w:ilvl w:val="0"/>
                <w:numId w:val="14"/>
              </w:numPr>
              <w:bidi/>
              <w:spacing w:before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sz w:val="24"/>
                <w:szCs w:val="24"/>
                <w:rtl/>
              </w:rPr>
              <w:t>שיעור תכולת חומר ממוחזר</w:t>
            </w:r>
          </w:p>
          <w:p w14:paraId="6C7B04A7" w14:textId="77777777" w:rsidR="00E44CEE" w:rsidRPr="002338EB" w:rsidRDefault="00EE2772" w:rsidP="00450310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sz w:val="24"/>
                <w:szCs w:val="24"/>
                <w:rtl/>
              </w:rPr>
              <w:t>חומר עיקרי</w:t>
            </w:r>
          </w:p>
          <w:p w14:paraId="466E7434" w14:textId="77777777" w:rsidR="00E44CEE" w:rsidRPr="002338EB" w:rsidRDefault="00EE2772" w:rsidP="00450310">
            <w:pPr>
              <w:pStyle w:val="ListParagraph"/>
              <w:numPr>
                <w:ilvl w:val="0"/>
                <w:numId w:val="14"/>
              </w:num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sz w:val="24"/>
                <w:szCs w:val="24"/>
                <w:rtl/>
              </w:rPr>
              <w:t>סוג הצהרה סביבתית</w:t>
            </w:r>
          </w:p>
          <w:p w14:paraId="166CBA59" w14:textId="1FD8C6C1" w:rsidR="00E44CEE" w:rsidRPr="002338EB" w:rsidRDefault="00D24DC9" w:rsidP="00450310">
            <w:pPr>
              <w:pStyle w:val="ListParagraph"/>
              <w:numPr>
                <w:ilvl w:val="0"/>
                <w:numId w:val="14"/>
              </w:numPr>
              <w:bidi/>
              <w:spacing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lastRenderedPageBreak/>
              <w:t>מספר</w:t>
            </w:r>
            <w:r w:rsidR="00EE2772" w:rsidRPr="002338EB">
              <w:rPr>
                <w:rFonts w:ascii="David" w:eastAsia="David" w:hAnsi="David" w:cs="David"/>
                <w:sz w:val="24"/>
                <w:szCs w:val="24"/>
                <w:rtl/>
              </w:rPr>
              <w:t xml:space="preserve"> יצרנים</w:t>
            </w:r>
          </w:p>
          <w:p w14:paraId="6435986F" w14:textId="77777777" w:rsidR="00E44CEE" w:rsidRDefault="00EE2772">
            <w:pPr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הניקוד יתקבל לפי המדרג הזה: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5CBB0" w14:textId="77777777" w:rsidR="00E44CEE" w:rsidRDefault="00E44CEE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E44CEE" w14:paraId="49A07096" w14:textId="77777777" w:rsidTr="00CD22BE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5E585" w14:textId="77777777" w:rsidR="00E44CEE" w:rsidRDefault="00E44CEE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2F018" w14:textId="77777777" w:rsidR="00E44CEE" w:rsidRDefault="00EE2772">
            <w:pPr>
              <w:numPr>
                <w:ilvl w:val="0"/>
                <w:numId w:val="2"/>
              </w:numPr>
              <w:bidi/>
              <w:spacing w:line="276" w:lineRule="auto"/>
              <w:ind w:right="7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1 עד 4 חומרים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182B7" w14:textId="76E3537F" w:rsidR="00E44CEE" w:rsidRDefault="00EE2772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0.5</w:t>
            </w:r>
          </w:p>
        </w:tc>
      </w:tr>
      <w:tr w:rsidR="00E44CEE" w14:paraId="434D6427" w14:textId="77777777" w:rsidTr="00CD22BE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F69F" w14:textId="77777777" w:rsidR="00E44CEE" w:rsidRDefault="00E44CEE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FA39" w14:textId="77777777" w:rsidR="00E44CEE" w:rsidRDefault="00EE2772">
            <w:pPr>
              <w:numPr>
                <w:ilvl w:val="0"/>
                <w:numId w:val="2"/>
              </w:numPr>
              <w:bidi/>
              <w:spacing w:line="276" w:lineRule="auto"/>
              <w:ind w:right="7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5 עד 9 חומרים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C02A0" w14:textId="3C929DBD" w:rsidR="00E44CEE" w:rsidRDefault="00CB7830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1.5</w:t>
            </w:r>
          </w:p>
        </w:tc>
      </w:tr>
      <w:tr w:rsidR="00E44CEE" w14:paraId="368E2674" w14:textId="77777777" w:rsidTr="00CD22BE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81692" w14:textId="77777777" w:rsidR="00E44CEE" w:rsidRDefault="00E44CEE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8FD1" w14:textId="77777777" w:rsidR="00E44CEE" w:rsidRDefault="00EE2772">
            <w:pPr>
              <w:numPr>
                <w:ilvl w:val="0"/>
                <w:numId w:val="2"/>
              </w:numPr>
              <w:bidi/>
              <w:spacing w:line="276" w:lineRule="auto"/>
              <w:ind w:right="7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10 עד 14 חומרים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82848" w14:textId="5EED6F2D" w:rsidR="00E44CEE" w:rsidRDefault="00CB7830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</w:t>
            </w:r>
            <w:r w:rsidR="006F7308">
              <w:rPr>
                <w:rFonts w:ascii="David" w:eastAsia="David" w:hAnsi="David" w:cs="David" w:hint="cs"/>
                <w:sz w:val="24"/>
                <w:szCs w:val="24"/>
                <w:rtl/>
              </w:rPr>
              <w:t>.0</w:t>
            </w:r>
          </w:p>
        </w:tc>
      </w:tr>
      <w:tr w:rsidR="00E44CEE" w14:paraId="5AFB9193" w14:textId="77777777" w:rsidTr="00CD22BE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5F0E2" w14:textId="77777777" w:rsidR="00E44CEE" w:rsidRDefault="00E44CEE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6BF2F" w14:textId="77777777" w:rsidR="00E44CEE" w:rsidRDefault="00EE2772">
            <w:pPr>
              <w:numPr>
                <w:ilvl w:val="0"/>
                <w:numId w:val="2"/>
              </w:numPr>
              <w:bidi/>
              <w:spacing w:line="276" w:lineRule="auto"/>
              <w:ind w:right="7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15 עד 19 חומרים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12094" w14:textId="02A6A394" w:rsidR="00E44CEE" w:rsidRDefault="00CB7830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2.5</w:t>
            </w:r>
          </w:p>
        </w:tc>
      </w:tr>
      <w:tr w:rsidR="00E44CEE" w14:paraId="5460388B" w14:textId="77777777" w:rsidTr="00CD22BE">
        <w:trPr>
          <w:trHeight w:val="436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C9D02" w14:textId="77777777" w:rsidR="00E44CEE" w:rsidRDefault="00E44CEE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F8B7" w14:textId="77777777" w:rsidR="00E44CEE" w:rsidRDefault="00EE2772">
            <w:pPr>
              <w:numPr>
                <w:ilvl w:val="0"/>
                <w:numId w:val="2"/>
              </w:numPr>
              <w:bidi/>
              <w:spacing w:line="276" w:lineRule="auto"/>
              <w:ind w:right="76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20 מוצרים ומעלה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7E04" w14:textId="7F383590" w:rsidR="00E44CEE" w:rsidRDefault="00CB7830">
            <w:pPr>
              <w:bidi/>
              <w:spacing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3</w:t>
            </w:r>
            <w:r w:rsidR="006F7308">
              <w:rPr>
                <w:rFonts w:ascii="David" w:eastAsia="David" w:hAnsi="David" w:cs="David" w:hint="cs"/>
                <w:sz w:val="24"/>
                <w:szCs w:val="24"/>
                <w:rtl/>
              </w:rPr>
              <w:t>.0</w:t>
            </w:r>
          </w:p>
        </w:tc>
      </w:tr>
    </w:tbl>
    <w:p w14:paraId="0A660537" w14:textId="77777777" w:rsidR="00E44CEE" w:rsidRDefault="00EE2772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0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455"/>
      </w:tblGrid>
      <w:tr w:rsidR="00E44CEE" w14:paraId="44A6D00A" w14:textId="77777777" w:rsidTr="00CD22BE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C4DC" w14:textId="77777777" w:rsidR="00E44CEE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שיפוץ</w:t>
            </w:r>
          </w:p>
        </w:tc>
      </w:tr>
      <w:tr w:rsidR="00E44CEE" w14:paraId="4C7F7660" w14:textId="77777777" w:rsidTr="00CD22BE">
        <w:trPr>
          <w:trHeight w:val="725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7D83D" w14:textId="77777777" w:rsidR="00E44CEE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14D6E6AE" w14:textId="135C554A" w:rsidR="00EE2772" w:rsidRPr="00EE2772" w:rsidRDefault="00EE2772" w:rsidP="00EE2772">
      <w:pPr>
        <w:bidi/>
        <w:spacing w:before="240" w:after="240" w:line="276" w:lineRule="auto"/>
        <w:rPr>
          <w:rFonts w:ascii="David" w:eastAsia="David" w:hAnsi="David" w:cs="David"/>
          <w:sz w:val="24"/>
          <w:szCs w:val="24"/>
          <w:rtl/>
          <w:lang w:val="en-US"/>
        </w:rPr>
      </w:pPr>
      <w:r>
        <w:rPr>
          <w:rFonts w:ascii="David" w:eastAsia="David" w:hAnsi="David" w:cs="David"/>
          <w:sz w:val="24"/>
          <w:szCs w:val="24"/>
        </w:rPr>
        <w:t xml:space="preserve"> </w:t>
      </w:r>
    </w:p>
    <w:tbl>
      <w:tblPr>
        <w:tblStyle w:val="a1"/>
        <w:bidiVisual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20" w:firstRow="1" w:lastRow="0" w:firstColumn="0" w:lastColumn="0" w:noHBand="1" w:noVBand="1"/>
      </w:tblPr>
      <w:tblGrid>
        <w:gridCol w:w="10455"/>
      </w:tblGrid>
      <w:tr w:rsidR="00EE2772" w14:paraId="3E01D98B" w14:textId="77777777" w:rsidTr="00CD22BE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1A9D" w14:textId="77777777" w:rsidR="00EE2772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גרעין ומעטפת</w:t>
            </w:r>
          </w:p>
        </w:tc>
      </w:tr>
      <w:tr w:rsidR="00EE2772" w14:paraId="6D1D3C05" w14:textId="77777777" w:rsidTr="00CD22BE">
        <w:trPr>
          <w:trHeight w:val="48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4F04" w14:textId="77777777" w:rsidR="00EE2772" w:rsidRDefault="00EE277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אין דרישות נוספות.</w:t>
            </w:r>
          </w:p>
        </w:tc>
      </w:tr>
    </w:tbl>
    <w:p w14:paraId="032A3B30" w14:textId="77777777" w:rsidR="00EE2772" w:rsidRPr="00EE2772" w:rsidRDefault="00EE2772">
      <w:pPr>
        <w:bidi/>
        <w:rPr>
          <w:lang w:val="en-US"/>
        </w:rPr>
      </w:pPr>
      <w:r>
        <w:br w:type="page"/>
      </w:r>
    </w:p>
    <w:p w14:paraId="652D5502" w14:textId="5CB6802D" w:rsidR="00E44CEE" w:rsidRPr="00CD22BE" w:rsidRDefault="00CD22BE" w:rsidP="00051F04">
      <w:pPr>
        <w:bidi/>
        <w:rPr>
          <w:rFonts w:ascii="David" w:hAnsi="David" w:cs="David"/>
          <w:b/>
          <w:bCs/>
          <w:sz w:val="24"/>
          <w:szCs w:val="24"/>
          <w:rtl/>
        </w:rPr>
      </w:pPr>
      <w:r w:rsidRPr="00CD22BE">
        <w:rPr>
          <w:rFonts w:ascii="David" w:hAnsi="David" w:cs="David"/>
          <w:b/>
          <w:bCs/>
          <w:sz w:val="24"/>
          <w:szCs w:val="24"/>
          <w:rtl/>
        </w:rPr>
        <w:lastRenderedPageBreak/>
        <w:t>ראיות נדרשות</w:t>
      </w:r>
    </w:p>
    <w:p w14:paraId="65B72B21" w14:textId="77777777" w:rsidR="00CD22BE" w:rsidRDefault="00CD22BE" w:rsidP="00CD22BE">
      <w:pPr>
        <w:bidi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7"/>
      </w:tblGrid>
      <w:tr w:rsidR="00CD22BE" w14:paraId="5A4107BE" w14:textId="77777777" w:rsidTr="00CD22BE">
        <w:tc>
          <w:tcPr>
            <w:tcW w:w="10457" w:type="dxa"/>
            <w:shd w:val="clear" w:color="auto" w:fill="D9D9D9"/>
          </w:tcPr>
          <w:p w14:paraId="57D9D158" w14:textId="50DA3EF4" w:rsidR="00CD22BE" w:rsidRDefault="00CD22BE" w:rsidP="00CD22BE">
            <w:pPr>
              <w:bidi/>
              <w:spacing w:before="240" w:after="240" w:line="360" w:lineRule="auto"/>
              <w:rPr>
                <w:rtl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מקדמי – בקשה להיתר</w:t>
            </w:r>
          </w:p>
        </w:tc>
      </w:tr>
      <w:tr w:rsidR="00CD22BE" w14:paraId="345F6FE8" w14:textId="77777777" w:rsidTr="00CD22BE">
        <w:tc>
          <w:tcPr>
            <w:tcW w:w="10457" w:type="dxa"/>
          </w:tcPr>
          <w:p w14:paraId="0BD2E31C" w14:textId="45018FC2" w:rsidR="00CD22BE" w:rsidRDefault="00CD22BE" w:rsidP="00CD22BE">
            <w:pPr>
              <w:bidi/>
              <w:spacing w:before="240" w:after="240" w:line="360" w:lineRule="auto"/>
              <w:rPr>
                <w:rtl/>
              </w:rPr>
            </w:pPr>
            <w:r w:rsidRPr="00CD22BE">
              <w:rPr>
                <w:rFonts w:ascii="David" w:eastAsia="David" w:hAnsi="David" w:cs="David"/>
                <w:sz w:val="24"/>
                <w:szCs w:val="24"/>
                <w:rtl/>
              </w:rPr>
              <w:t>הצהרת יזם או מתכנן המפרטת את ההנחיה לעמידה בדרישת הקריטריון.</w:t>
            </w:r>
          </w:p>
        </w:tc>
      </w:tr>
    </w:tbl>
    <w:p w14:paraId="421B6FC4" w14:textId="77777777" w:rsidR="00CD22BE" w:rsidRDefault="00CD22BE" w:rsidP="00CD22BE">
      <w:pPr>
        <w:bidi/>
        <w:rPr>
          <w:rtl/>
        </w:rPr>
      </w:pPr>
    </w:p>
    <w:p w14:paraId="3BA657EB" w14:textId="77777777" w:rsidR="00CD22BE" w:rsidRDefault="00CD22BE" w:rsidP="00CD22BE">
      <w:pPr>
        <w:bidi/>
        <w:rPr>
          <w:rtl/>
        </w:rPr>
      </w:pPr>
    </w:p>
    <w:tbl>
      <w:tblPr>
        <w:tblStyle w:val="a1"/>
        <w:bidiVisual/>
        <w:tblW w:w="4994" w:type="pct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20" w:firstRow="1" w:lastRow="0" w:firstColumn="0" w:lastColumn="0" w:noHBand="1" w:noVBand="1"/>
      </w:tblPr>
      <w:tblGrid>
        <w:gridCol w:w="5216"/>
        <w:gridCol w:w="5232"/>
      </w:tblGrid>
      <w:tr w:rsidR="00CD22BE" w14:paraId="0858FD0A" w14:textId="77777777" w:rsidTr="00017A92">
        <w:trPr>
          <w:trHeight w:val="485"/>
        </w:trPr>
        <w:tc>
          <w:tcPr>
            <w:tcW w:w="2496" w:type="pct"/>
            <w:tcBorders>
              <w:top w:val="single" w:sz="4" w:space="0" w:color="auto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AF83" w14:textId="77777777" w:rsidR="00CD22BE" w:rsidRDefault="00CD22BE" w:rsidP="00017A9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א – תכנון הבניין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1240" w14:textId="77777777" w:rsidR="00CD22BE" w:rsidRDefault="00CD22BE" w:rsidP="00017A92">
            <w:pPr>
              <w:bidi/>
              <w:spacing w:before="240" w:after="240" w:line="276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  <w:rtl/>
              </w:rPr>
              <w:t>שלב ב – התאמה בין הביצוע לתכנון</w:t>
            </w:r>
          </w:p>
        </w:tc>
      </w:tr>
      <w:tr w:rsidR="00CD22BE" w:rsidRPr="00051F04" w14:paraId="39F41574" w14:textId="77777777" w:rsidTr="00017A92">
        <w:trPr>
          <w:trHeight w:val="2540"/>
        </w:trPr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2FAA" w14:textId="77777777" w:rsidR="00CD22BE" w:rsidRPr="00EE2772" w:rsidRDefault="00CD22BE" w:rsidP="00450310">
            <w:pPr>
              <w:bidi/>
              <w:spacing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שיטה חישובית</w:t>
            </w:r>
          </w:p>
          <w:p w14:paraId="11616E18" w14:textId="77777777" w:rsidR="00CD22BE" w:rsidRPr="002338EB" w:rsidRDefault="00CD22BE" w:rsidP="00450310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חישוב משוקלל לניקוד לפי הוראות מאפיין זה</w:t>
            </w:r>
          </w:p>
          <w:p w14:paraId="61C94052" w14:textId="77777777" w:rsidR="00CD22BE" w:rsidRPr="002338EB" w:rsidRDefault="00CD22BE" w:rsidP="00450310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רשימה או/וגם כתב כמויות או/וגם מפרט טכני לקבלן המפרטים את ההנחיה לעמידה בדרישת המאפיין. </w:t>
            </w:r>
          </w:p>
          <w:p w14:paraId="00B56D13" w14:textId="77777777" w:rsidR="00CD22BE" w:rsidRDefault="00CD22BE" w:rsidP="00450310">
            <w:pPr>
              <w:bidi/>
              <w:spacing w:line="276" w:lineRule="auto"/>
              <w:ind w:left="360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18DD" w14:textId="77777777" w:rsidR="00CD22BE" w:rsidRPr="00EE2772" w:rsidRDefault="00CD22BE" w:rsidP="00450310">
            <w:pPr>
              <w:bidi/>
              <w:spacing w:line="276" w:lineRule="auto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EE2772"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שיטה חישובית</w:t>
            </w:r>
          </w:p>
          <w:p w14:paraId="0F94C183" w14:textId="77777777" w:rsidR="00CD22BE" w:rsidRPr="002338EB" w:rsidRDefault="00CD22BE" w:rsidP="00450310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חישוב משוקלל לניקוד לפי הוראות מאפיין זה</w:t>
            </w:r>
          </w:p>
          <w:p w14:paraId="58D07AC2" w14:textId="77777777" w:rsidR="00CD22BE" w:rsidRPr="002338EB" w:rsidRDefault="00CD22BE" w:rsidP="00450310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רשימת החומרים העומדים בדרישות המאפיין לחומרי גלם </w:t>
            </w:r>
          </w:p>
          <w:p w14:paraId="2FCC01D3" w14:textId="0D4AC91D" w:rsidR="002338EB" w:rsidRDefault="00CD22BE" w:rsidP="00450310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הצהרה סביבתית בתוקף מטיפוסים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  <w:r w:rsidR="002338EB">
              <w:rPr>
                <w:rFonts w:ascii="David" w:eastAsia="David" w:hAnsi="David" w:cs="David"/>
                <w:color w:val="000000"/>
                <w:sz w:val="24"/>
                <w:szCs w:val="24"/>
                <w:lang w:val="en-US"/>
              </w:rPr>
              <w:t>I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  <w:lang w:val="en-US"/>
              </w:rPr>
              <w:t xml:space="preserve">, 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lang w:val="en-US"/>
              </w:rPr>
              <w:t>II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  <w:lang w:val="en-US"/>
              </w:rPr>
              <w:t xml:space="preserve"> ו-</w:t>
            </w:r>
            <w:r w:rsidR="002338EB">
              <w:rPr>
                <w:rFonts w:ascii="David" w:eastAsia="David" w:hAnsi="David" w:cs="David" w:hint="cs"/>
                <w:color w:val="000000"/>
                <w:sz w:val="24"/>
                <w:szCs w:val="24"/>
                <w:lang w:val="en-US"/>
              </w:rPr>
              <w:t>III</w:t>
            </w:r>
          </w:p>
          <w:p w14:paraId="510238D8" w14:textId="09121882" w:rsidR="00CD22BE" w:rsidRPr="002338EB" w:rsidRDefault="00CD22BE" w:rsidP="0045031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המציינים עמידה בדרישות המאפיין לחומרים ממוחזרים</w:t>
            </w:r>
          </w:p>
          <w:p w14:paraId="5D4BA489" w14:textId="77777777" w:rsidR="00CD22BE" w:rsidRPr="002338EB" w:rsidRDefault="00CD22BE" w:rsidP="00450310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David" w:eastAsia="David" w:hAnsi="David" w:cs="David"/>
                <w:color w:val="000000"/>
                <w:sz w:val="24"/>
                <w:szCs w:val="24"/>
              </w:rPr>
            </w:pPr>
            <w:r w:rsidRPr="002338EB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>קבלות רכישה או/וגם עדות מצולמת ליישום החומרים והמוצרים בפרויקט</w:t>
            </w:r>
          </w:p>
        </w:tc>
      </w:tr>
    </w:tbl>
    <w:p w14:paraId="0CF98EF9" w14:textId="77777777" w:rsidR="00CD22BE" w:rsidRDefault="00CD22BE" w:rsidP="00CD22BE">
      <w:pPr>
        <w:bidi/>
        <w:rPr>
          <w:rtl/>
        </w:rPr>
      </w:pPr>
    </w:p>
    <w:p w14:paraId="0DD782FB" w14:textId="77777777" w:rsidR="00DC7BCE" w:rsidRDefault="00DC7BCE" w:rsidP="00DC7BCE">
      <w:pPr>
        <w:bidi/>
        <w:rPr>
          <w:rtl/>
        </w:rPr>
      </w:pPr>
    </w:p>
    <w:p w14:paraId="0D6EE5DD" w14:textId="77777777" w:rsidR="00DC7BCE" w:rsidRDefault="00DC7BCE" w:rsidP="00DC7BCE">
      <w:pPr>
        <w:bidi/>
        <w:rPr>
          <w:rtl/>
        </w:rPr>
      </w:pP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67"/>
      </w:tblGrid>
      <w:tr w:rsidR="00DC7BCE" w:rsidRPr="00DC7BCE" w14:paraId="0C3198F3" w14:textId="77777777" w:rsidTr="00A818A1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F6EB" w14:textId="77777777" w:rsidR="00DC7BCE" w:rsidRPr="00DC7BCE" w:rsidRDefault="00DC7BCE" w:rsidP="00A818A1">
            <w:pPr>
              <w:bidi/>
              <w:spacing w:before="240" w:after="240" w:line="276" w:lineRule="auto"/>
              <w:rPr>
                <w:rFonts w:ascii="David" w:eastAsia="Arial" w:hAnsi="David" w:cs="David"/>
                <w:b/>
                <w:bCs/>
                <w:sz w:val="24"/>
                <w:szCs w:val="24"/>
              </w:rPr>
            </w:pPr>
            <w:r w:rsidRPr="00DC7BCE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הערות</w:t>
            </w:r>
          </w:p>
        </w:tc>
      </w:tr>
      <w:tr w:rsidR="00DC7BCE" w:rsidRPr="00DC7BCE" w14:paraId="10931899" w14:textId="77777777" w:rsidTr="00A818A1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077E" w14:textId="77444CA3" w:rsidR="00DC7BCE" w:rsidRDefault="00DC7BCE" w:rsidP="00DC7BCE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AD0E12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תכולת חומר ממוחזר</w:t>
            </w:r>
            <w:r w:rsidR="00AD0E12">
              <w:rPr>
                <w:rFonts w:ascii="David" w:eastAsia="David" w:hAnsi="David" w:cs="David" w:hint="cs"/>
                <w:bCs/>
                <w:sz w:val="24"/>
                <w:szCs w:val="24"/>
                <w:rtl/>
              </w:rPr>
              <w:t xml:space="preserve"> </w:t>
            </w:r>
            <w:r w:rsidR="00AD0E12">
              <w:rPr>
                <w:rFonts w:ascii="David" w:eastAsia="David" w:hAnsi="David" w:cs="David"/>
                <w:b/>
                <w:sz w:val="24"/>
                <w:szCs w:val="24"/>
                <w:rtl/>
              </w:rPr>
              <w:t>–</w:t>
            </w:r>
            <w:r w:rsidR="00AD0E12">
              <w:rPr>
                <w:rFonts w:ascii="David" w:eastAsia="David" w:hAnsi="David" w:cs="David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>לפי הגדרתו של</w:t>
            </w:r>
            <w:r w:rsidR="00AD0E12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David" w:hAnsi="David" w:cs="David"/>
                <w:sz w:val="24"/>
                <w:szCs w:val="24"/>
              </w:rPr>
              <w:t>Recycled content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 בתקן</w:t>
            </w:r>
            <w:r w:rsidR="00AD0E12">
              <w:rPr>
                <w:rFonts w:ascii="David" w:eastAsia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David" w:hAnsi="David" w:cs="David"/>
                <w:sz w:val="24"/>
                <w:szCs w:val="24"/>
              </w:rPr>
              <w:t>ISO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 14021 סעיף 7.8.1.1</w:t>
            </w:r>
            <w:r>
              <w:rPr>
                <w:rFonts w:ascii="David" w:eastAsia="David" w:hAnsi="David" w:cs="David"/>
                <w:sz w:val="24"/>
                <w:szCs w:val="24"/>
              </w:rPr>
              <w:t>a</w:t>
            </w:r>
            <w:r w:rsidR="00AD0E12">
              <w:rPr>
                <w:rFonts w:ascii="David" w:eastAsia="David" w:hAnsi="David" w:cs="David" w:hint="cs"/>
                <w:sz w:val="24"/>
                <w:szCs w:val="24"/>
                <w:rtl/>
              </w:rPr>
              <w:t>,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 xml:space="preserve"> תוכן ממוחזר אינו כולל החזרת פחת שמקורו מאותו תהליך ה</w:t>
            </w:r>
            <w:r w:rsidR="00AD0E12">
              <w:rPr>
                <w:rFonts w:ascii="David" w:eastAsia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eastAsia="David" w:hAnsi="David" w:cs="David"/>
                <w:sz w:val="24"/>
                <w:szCs w:val="24"/>
                <w:rtl/>
              </w:rPr>
              <w:t>יצור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: </w:t>
            </w:r>
          </w:p>
          <w:p w14:paraId="5A2A3310" w14:textId="77777777" w:rsidR="00DC7BCE" w:rsidRPr="00AD0E12" w:rsidRDefault="00DC7BCE" w:rsidP="00DC7BCE">
            <w:pPr>
              <w:spacing w:before="240" w:after="240"/>
              <w:rPr>
                <w:rFonts w:ascii="David" w:eastAsia="David" w:hAnsi="David" w:cs="David"/>
                <w:b/>
                <w:bCs/>
                <w:sz w:val="24"/>
                <w:szCs w:val="24"/>
              </w:rPr>
            </w:pPr>
            <w:r w:rsidRPr="00AD0E12">
              <w:rPr>
                <w:rFonts w:ascii="David" w:eastAsia="David" w:hAnsi="David" w:cs="David"/>
                <w:b/>
                <w:bCs/>
                <w:sz w:val="24"/>
                <w:szCs w:val="24"/>
              </w:rPr>
              <w:t>Recycled content</w:t>
            </w:r>
          </w:p>
          <w:p w14:paraId="1FF5CC80" w14:textId="77777777" w:rsidR="00DC7BCE" w:rsidRDefault="00DC7BCE" w:rsidP="00DC7BCE">
            <w:pPr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 xml:space="preserve">Proportion, by mass, of recycled material in a product or packaging. Only pre-consumer and </w:t>
            </w:r>
            <w:proofErr w:type="gramStart"/>
            <w:r>
              <w:rPr>
                <w:rFonts w:ascii="David" w:eastAsia="David" w:hAnsi="David" w:cs="David"/>
                <w:sz w:val="24"/>
                <w:szCs w:val="24"/>
              </w:rPr>
              <w:t>postconsumer</w:t>
            </w:r>
            <w:proofErr w:type="gramEnd"/>
            <w:r>
              <w:rPr>
                <w:rFonts w:ascii="David" w:eastAsia="David" w:hAnsi="David" w:cs="David"/>
                <w:sz w:val="24"/>
                <w:szCs w:val="24"/>
              </w:rPr>
              <w:t xml:space="preserve"> materials shall be considered as recycled content, consistent with the following usage of terms.</w:t>
            </w:r>
          </w:p>
          <w:p w14:paraId="33B2FC41" w14:textId="77777777" w:rsidR="00DC7BCE" w:rsidRDefault="00DC7BCE" w:rsidP="00DC7BCE">
            <w:pPr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1) Pre-consumer material</w:t>
            </w:r>
          </w:p>
          <w:p w14:paraId="74841477" w14:textId="77777777" w:rsidR="00DC7BCE" w:rsidRDefault="00DC7BCE" w:rsidP="00DC7BCE">
            <w:pPr>
              <w:spacing w:before="240" w:after="240"/>
              <w:rPr>
                <w:rFonts w:ascii="David" w:eastAsia="David" w:hAnsi="David" w:cs="David"/>
                <w:b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 xml:space="preserve">Material diverted from the waste stream during a manufacturing process. </w:t>
            </w:r>
            <w:r>
              <w:rPr>
                <w:rFonts w:ascii="David" w:eastAsia="David" w:hAnsi="David" w:cs="David"/>
                <w:b/>
                <w:sz w:val="24"/>
                <w:szCs w:val="24"/>
              </w:rPr>
              <w:t xml:space="preserve">Excluded is reutilization of materials such as rework, </w:t>
            </w:r>
            <w:proofErr w:type="gramStart"/>
            <w:r>
              <w:rPr>
                <w:rFonts w:ascii="David" w:eastAsia="David" w:hAnsi="David" w:cs="David"/>
                <w:b/>
                <w:sz w:val="24"/>
                <w:szCs w:val="24"/>
              </w:rPr>
              <w:t>regrind</w:t>
            </w:r>
            <w:proofErr w:type="gramEnd"/>
            <w:r>
              <w:rPr>
                <w:rFonts w:ascii="David" w:eastAsia="David" w:hAnsi="David" w:cs="David"/>
                <w:b/>
                <w:sz w:val="24"/>
                <w:szCs w:val="24"/>
              </w:rPr>
              <w:t xml:space="preserve"> or scrap generated in a process and capable of being reclaimed within the same process that generated it.</w:t>
            </w:r>
          </w:p>
          <w:p w14:paraId="0A1204AE" w14:textId="77777777" w:rsidR="00DC7BCE" w:rsidRDefault="00DC7BCE" w:rsidP="00DC7BCE">
            <w:pPr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2) Post-consumer material</w:t>
            </w:r>
          </w:p>
          <w:p w14:paraId="5E3E215F" w14:textId="335F35B5" w:rsidR="00DC7BCE" w:rsidRPr="00AD0E12" w:rsidRDefault="00DC7BCE" w:rsidP="00AD0E12">
            <w:pPr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4"/>
                <w:szCs w:val="24"/>
              </w:rPr>
              <w:t>Material generated by households or by commercial, industrial and institutional facilities in their role as end-users of the product which can no longer be used for its intended purpose. This includes returns of material from the distribution chain.</w:t>
            </w:r>
          </w:p>
        </w:tc>
      </w:tr>
      <w:tr w:rsidR="00DC7BCE" w:rsidRPr="00DC7BCE" w14:paraId="7323ACAA" w14:textId="77777777" w:rsidTr="00A818A1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14E0" w14:textId="1C575D01" w:rsidR="00DC7BCE" w:rsidRPr="00AD0E12" w:rsidDel="002024E2" w:rsidRDefault="00DC7BCE" w:rsidP="00AD0E12">
            <w:pPr>
              <w:bidi/>
              <w:spacing w:before="240" w:after="240"/>
              <w:rPr>
                <w:sz w:val="24"/>
                <w:szCs w:val="24"/>
                <w:rtl/>
              </w:rPr>
            </w:pP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מוצר סופי</w:t>
            </w:r>
            <w:r w:rsidR="00AD0E12">
              <w:rPr>
                <w:rFonts w:ascii="David" w:eastAsia="Arial" w:hAnsi="David" w:cs="David"/>
                <w:b/>
                <w:bCs/>
                <w:sz w:val="24"/>
                <w:szCs w:val="24"/>
              </w:rPr>
              <w:t xml:space="preserve"> </w:t>
            </w:r>
            <w:r w:rsidR="00AD0E12"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0E12">
              <w:rPr>
                <w:rFonts w:ascii="David" w:hAnsi="David" w:cs="David"/>
                <w:sz w:val="24"/>
                <w:szCs w:val="24"/>
                <w:rtl/>
              </w:rPr>
              <w:t>כפי שמגיע לשערי אתר הפרויקט</w:t>
            </w:r>
            <w:r w:rsidR="00AD0E12">
              <w:rPr>
                <w:rFonts w:ascii="David" w:hAnsi="David" w:cs="David" w:hint="cs"/>
                <w:sz w:val="24"/>
                <w:szCs w:val="24"/>
                <w:rtl/>
              </w:rPr>
              <w:t xml:space="preserve"> או </w:t>
            </w:r>
            <w:r w:rsidRPr="00AD0E12">
              <w:rPr>
                <w:rFonts w:ascii="David" w:hAnsi="David" w:cs="David"/>
                <w:sz w:val="24"/>
                <w:szCs w:val="24"/>
                <w:rtl/>
              </w:rPr>
              <w:t>השטח הנבדק</w:t>
            </w:r>
            <w:r w:rsidR="00AD0E1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  <w:tr w:rsidR="00DC7BCE" w:rsidRPr="00DC7BCE" w14:paraId="66485150" w14:textId="77777777" w:rsidTr="00A818A1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3139" w14:textId="27D0D53F" w:rsidR="00DC7BCE" w:rsidRPr="00DC7BCE" w:rsidRDefault="00DC7BCE" w:rsidP="00DC7BCE">
            <w:pPr>
              <w:bidi/>
              <w:spacing w:before="240" w:after="24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A818A1">
              <w:rPr>
                <w:rFonts w:ascii="David" w:hAnsi="David" w:cs="David"/>
                <w:bCs/>
                <w:sz w:val="24"/>
                <w:szCs w:val="24"/>
                <w:rtl/>
              </w:rPr>
              <w:lastRenderedPageBreak/>
              <w:t xml:space="preserve">תוקף </w:t>
            </w:r>
            <w:proofErr w:type="spellStart"/>
            <w:r w:rsidRPr="00A818A1">
              <w:rPr>
                <w:rFonts w:ascii="David" w:hAnsi="David" w:cs="David"/>
                <w:bCs/>
                <w:sz w:val="24"/>
                <w:szCs w:val="24"/>
                <w:rtl/>
              </w:rPr>
              <w:t>תיווי</w:t>
            </w:r>
            <w:proofErr w:type="spellEnd"/>
            <w:r w:rsidRPr="00A818A1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סביבתי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AD0E12"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A818A1">
              <w:rPr>
                <w:rFonts w:ascii="David" w:hAnsi="David" w:cs="David"/>
                <w:sz w:val="24"/>
                <w:szCs w:val="24"/>
                <w:rtl/>
              </w:rPr>
              <w:t>5 שנים מיום פרסומו אלא אם נעשה שינוי בשיטת הייצור</w:t>
            </w:r>
            <w:r w:rsidR="00AD0E12">
              <w:rPr>
                <w:rFonts w:ascii="David" w:hAnsi="David" w:cs="David" w:hint="cs"/>
                <w:sz w:val="24"/>
                <w:szCs w:val="24"/>
                <w:rtl/>
              </w:rPr>
              <w:t xml:space="preserve"> או ב</w:t>
            </w:r>
            <w:r w:rsidRPr="00A818A1">
              <w:rPr>
                <w:rFonts w:ascii="David" w:hAnsi="David" w:cs="David"/>
                <w:sz w:val="24"/>
                <w:szCs w:val="24"/>
                <w:rtl/>
              </w:rPr>
              <w:t>הרכב חומרי הגלם</w:t>
            </w:r>
            <w:r w:rsidRPr="00DC7BCE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בתיווי</w:t>
            </w:r>
            <w:proofErr w:type="spellEnd"/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סביבתי מטיפוס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AD0E12">
              <w:rPr>
                <w:rFonts w:ascii="David" w:eastAsia="Arial" w:hAnsi="David" w:cs="David" w:hint="cs"/>
                <w:sz w:val="24"/>
                <w:szCs w:val="24"/>
                <w:rtl/>
              </w:rPr>
              <w:t>י</w:t>
            </w:r>
            <w:r w:rsidR="00AD0E12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יקבע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התוקף </w:t>
            </w:r>
            <w:r w:rsidR="00AD0E12">
              <w:rPr>
                <w:rFonts w:ascii="David" w:eastAsia="Arial" w:hAnsi="David" w:cs="David" w:hint="cs"/>
                <w:sz w:val="24"/>
                <w:szCs w:val="24"/>
                <w:rtl/>
              </w:rPr>
              <w:t>על פי ה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גוף השלישי </w:t>
            </w:r>
            <w:r w:rsidR="00AD0E12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אשר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מרכיב ומאשר את המפרטים של ה-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ECOLABEL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.</w:t>
            </w:r>
          </w:p>
        </w:tc>
      </w:tr>
      <w:tr w:rsidR="00DC7BCE" w:rsidRPr="00DC7BCE" w14:paraId="3E32247E" w14:textId="77777777" w:rsidTr="00A818A1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08FC" w14:textId="11919B18" w:rsidR="0003011F" w:rsidRPr="00AD0E12" w:rsidRDefault="0003011F" w:rsidP="00AD0E12">
            <w:pPr>
              <w:bidi/>
              <w:spacing w:after="240" w:line="276" w:lineRule="auto"/>
              <w:rPr>
                <w:rFonts w:ascii="David" w:eastAsia="Arial" w:hAnsi="David" w:cs="David"/>
                <w:b/>
                <w:bCs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השיטה החישובית</w:t>
            </w:r>
          </w:p>
          <w:p w14:paraId="44117069" w14:textId="61A5A537" w:rsidR="00132435" w:rsidRPr="00AD0E12" w:rsidRDefault="0003011F" w:rsidP="00132435">
            <w:pPr>
              <w:bidi/>
              <w:spacing w:before="240" w:after="240"/>
              <w:rPr>
                <w:rFonts w:ascii="David" w:eastAsia="David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הניקוד יתקבל לפי </w:t>
            </w:r>
            <w:r w:rsidR="00132435">
              <w:rPr>
                <w:rFonts w:ascii="David" w:eastAsia="Arial" w:hAnsi="David" w:cs="David" w:hint="cs"/>
                <w:sz w:val="24"/>
                <w:szCs w:val="24"/>
                <w:rtl/>
              </w:rPr>
              <w:t>מספר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החומרים והמוצרים </w:t>
            </w:r>
            <w:r w:rsidR="00132435">
              <w:rPr>
                <w:rFonts w:ascii="David" w:eastAsia="David" w:hAnsi="David" w:cs="David" w:hint="cs"/>
                <w:color w:val="000000"/>
                <w:sz w:val="24"/>
                <w:szCs w:val="24"/>
                <w:rtl/>
              </w:rPr>
              <w:t>בעלי</w:t>
            </w:r>
            <w:r w:rsidR="00132435" w:rsidRPr="00AD0E12">
              <w:rPr>
                <w:rFonts w:ascii="David" w:eastAsia="David" w:hAnsi="David" w:cs="David"/>
                <w:color w:val="000000"/>
                <w:sz w:val="24"/>
                <w:szCs w:val="24"/>
                <w:rtl/>
              </w:rPr>
              <w:t xml:space="preserve"> תכולת חומר ממוחזר</w:t>
            </w:r>
            <w:r w:rsidR="00132435" w:rsidRPr="00AD0E12">
              <w:rPr>
                <w:rFonts w:ascii="David" w:eastAsia="David" w:hAnsi="David" w:cs="David"/>
                <w:sz w:val="24"/>
                <w:szCs w:val="24"/>
                <w:rtl/>
              </w:rPr>
              <w:t xml:space="preserve"> המיושמים בפרוי</w:t>
            </w:r>
            <w:r w:rsidR="00132435" w:rsidRPr="00AD0E12">
              <w:rPr>
                <w:rFonts w:ascii="David" w:eastAsia="David" w:hAnsi="David" w:cs="David" w:hint="eastAsia"/>
                <w:sz w:val="24"/>
                <w:szCs w:val="24"/>
                <w:rtl/>
              </w:rPr>
              <w:t>קט</w:t>
            </w:r>
            <w:r w:rsidR="00132435" w:rsidRPr="00AD0E12">
              <w:rPr>
                <w:rFonts w:ascii="David" w:eastAsia="David" w:hAnsi="David" w:cs="David"/>
                <w:sz w:val="24"/>
                <w:szCs w:val="24"/>
                <w:rtl/>
              </w:rPr>
              <w:t xml:space="preserve">. </w:t>
            </w:r>
          </w:p>
          <w:p w14:paraId="06112D92" w14:textId="4E49B4BC" w:rsidR="00132435" w:rsidRDefault="00132435" w:rsidP="00132435">
            <w:p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מוצר או חומר ייחשבו בעלי תכולת חומר ממוחזר אם יעמדו 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בדרישות המינימליות המפורטות בסעיף 1.1 של מאפיין זה. 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מספר החומרים או המוצרים בעלי תכולת חומר ממוחזר </w:t>
            </w:r>
            <w:r w:rsidR="00AD0E12">
              <w:rPr>
                <w:rFonts w:ascii="David" w:eastAsia="Arial" w:hAnsi="David" w:cs="David" w:hint="cs"/>
                <w:sz w:val="24"/>
                <w:szCs w:val="24"/>
                <w:rtl/>
              </w:rPr>
              <w:t>ייקבע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לפי שקלול הפרמטרים מטה. </w:t>
            </w:r>
          </w:p>
          <w:p w14:paraId="19552F96" w14:textId="35F43E00" w:rsidR="0003011F" w:rsidRPr="00AD0E12" w:rsidRDefault="0003011F" w:rsidP="00AD0E12">
            <w:p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להלן הפרמטרים </w:t>
            </w:r>
            <w:r w:rsidR="00132435">
              <w:rPr>
                <w:rFonts w:ascii="David" w:eastAsia="Arial" w:hAnsi="David" w:cs="David" w:hint="cs"/>
                <w:sz w:val="24"/>
                <w:szCs w:val="24"/>
                <w:rtl/>
              </w:rPr>
              <w:t>ש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על בסיסם כל חומר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או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מוצר מקבל</w:t>
            </w:r>
            <w:r w:rsidR="00132435">
              <w:rPr>
                <w:rFonts w:ascii="David" w:eastAsia="Arial" w:hAnsi="David" w:cs="David" w:hint="cs"/>
                <w:sz w:val="24"/>
                <w:szCs w:val="24"/>
                <w:rtl/>
              </w:rPr>
              <w:t>ים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ערך כמותי: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7242DDA7" w14:textId="53449491" w:rsidR="0003011F" w:rsidRPr="00AD0E12" w:rsidRDefault="0003011F" w:rsidP="00AD0E12">
            <w:pPr>
              <w:numPr>
                <w:ilvl w:val="0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שיעור </w:t>
            </w: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תכול</w:t>
            </w:r>
            <w:r w:rsidR="002C5BC4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ת</w:t>
            </w: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חומר </w:t>
            </w: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ממוחזר</w:t>
            </w: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 xml:space="preserve">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מוצרים יקבלו ערך כמותי גבוה יותר לפי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שיעור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ה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תכולה </w:t>
            </w:r>
            <w:r w:rsidR="00966EC8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של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חומר 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ממוחזר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במוצר על פי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המדרג ה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זה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:</w:t>
            </w:r>
          </w:p>
          <w:p w14:paraId="0A3E544B" w14:textId="6023B68A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1% עד 10% (לא כולל) 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>תכול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ת חומר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ממוחזר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 w:hint="cs"/>
                <w:sz w:val="24"/>
                <w:szCs w:val="24"/>
                <w:rtl/>
              </w:rPr>
              <w:t>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משקלו היחסי שווה ערך ל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אחד.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14348835" w14:textId="38DC1902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10%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ל-1.1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ים. </w:t>
            </w:r>
          </w:p>
          <w:p w14:paraId="3E5A0D41" w14:textId="2D9E122B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20%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ל-1.2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1FBB52B4" w14:textId="3CFFCBB3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30%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ל-1.3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70607FEE" w14:textId="0EE074CE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40%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ל-1.4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4118C4AC" w14:textId="64AE07BF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50%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ל-1.5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6E3DD405" w14:textId="6371E527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60%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ל-1.6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54FBC657" w14:textId="3EEF3C4F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70%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ל-1.7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59F4E1A1" w14:textId="6B3601F9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80%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ל-1.8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2280B827" w14:textId="3E740986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90%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ל-1.9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3F2581C4" w14:textId="42007FF3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</w:rPr>
              <w:t>100%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966EC8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ל-2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2C5BC4" w:rsidRPr="00A818A1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</w:p>
          <w:p w14:paraId="406DE279" w14:textId="1618C547" w:rsidR="0003011F" w:rsidRPr="00AD0E12" w:rsidRDefault="0003011F" w:rsidP="00AD0E12">
            <w:pPr>
              <w:numPr>
                <w:ilvl w:val="0"/>
                <w:numId w:val="24"/>
              </w:numPr>
              <w:bidi/>
              <w:spacing w:line="276" w:lineRule="auto"/>
              <w:ind w:right="720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שיטת אימות ופרסום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E92B66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מוצר יקבל ערך כמותי גבוה יותר לפי המדרג ה</w:t>
            </w:r>
            <w:r w:rsidR="00E92B66">
              <w:rPr>
                <w:rFonts w:ascii="David" w:eastAsia="Arial" w:hAnsi="David" w:cs="David" w:hint="cs"/>
                <w:sz w:val="24"/>
                <w:szCs w:val="24"/>
                <w:rtl/>
              </w:rPr>
              <w:t>זה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:</w:t>
            </w:r>
          </w:p>
          <w:p w14:paraId="52960756" w14:textId="51A04517" w:rsidR="0003011F" w:rsidRPr="00AD0E12" w:rsidRDefault="0003011F" w:rsidP="0003011F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מוצר עם הצהרה עצמית מטיפוס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II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תקפה לפי תקן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ISO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14021 לא יקבל תוספת, </w:t>
            </w:r>
            <w:r w:rsidR="00E92B66">
              <w:rPr>
                <w:rFonts w:ascii="David" w:eastAsia="Arial" w:hAnsi="David" w:cs="David" w:hint="cs"/>
                <w:sz w:val="24"/>
                <w:szCs w:val="24"/>
                <w:rtl/>
              </w:rPr>
              <w:t>ו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משקלו היחסי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לחומר אחד.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60A43DBD" w14:textId="3EE843E8" w:rsidR="0003011F" w:rsidRPr="00AD0E12" w:rsidRDefault="0003011F" w:rsidP="0003011F">
            <w:pPr>
              <w:numPr>
                <w:ilvl w:val="1"/>
                <w:numId w:val="24"/>
              </w:num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מוצר עם </w:t>
            </w:r>
            <w:proofErr w:type="spellStart"/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ת</w:t>
            </w:r>
            <w:r w:rsidR="00E92B66">
              <w:rPr>
                <w:rFonts w:ascii="David" w:eastAsia="Arial" w:hAnsi="David" w:cs="David" w:hint="cs"/>
                <w:sz w:val="24"/>
                <w:szCs w:val="24"/>
                <w:rtl/>
              </w:rPr>
              <w:t>י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ווי</w:t>
            </w:r>
            <w:proofErr w:type="spellEnd"/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סביבתי מטיפוס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תקף לפי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ISO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14024 או מטיפוס 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>III</w:t>
            </w:r>
            <w:r w:rsidR="00E92B66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(מסוג </w:t>
            </w:r>
            <w:r w:rsidR="00E92B66">
              <w:rPr>
                <w:rFonts w:ascii="David" w:eastAsia="Arial" w:hAnsi="David" w:cs="David" w:hint="cs"/>
                <w:sz w:val="24"/>
                <w:szCs w:val="24"/>
              </w:rPr>
              <w:t>EPD</w:t>
            </w:r>
            <w:r w:rsidR="00E92B66">
              <w:rPr>
                <w:rFonts w:ascii="David" w:eastAsia="Arial" w:hAnsi="David" w:cs="David" w:hint="cs"/>
                <w:sz w:val="24"/>
                <w:szCs w:val="24"/>
                <w:rtl/>
              </w:rPr>
              <w:t>)</w:t>
            </w:r>
            <w:r w:rsidR="00E92B66">
              <w:rPr>
                <w:rFonts w:ascii="David" w:eastAsia="Arial" w:hAnsi="David" w:cs="David" w:hint="cs"/>
                <w:sz w:val="24"/>
                <w:szCs w:val="24"/>
              </w:rPr>
              <w:t xml:space="preserve"> </w:t>
            </w:r>
            <w:r w:rsidR="00966EC8">
              <w:rPr>
                <w:rFonts w:ascii="David" w:eastAsia="Arial" w:hAnsi="David" w:cs="David"/>
                <w:sz w:val="24"/>
                <w:szCs w:val="24"/>
                <w:rtl/>
              </w:rPr>
              <w:t>ייחשב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שווה ערך ל-1.25 חומרים. </w:t>
            </w:r>
          </w:p>
          <w:p w14:paraId="3EBE9173" w14:textId="1EEDE9BB" w:rsidR="0003011F" w:rsidRPr="00AD0E12" w:rsidRDefault="0003011F" w:rsidP="00AD0E12">
            <w:pPr>
              <w:numPr>
                <w:ilvl w:val="0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חומר</w:t>
            </w:r>
            <w:r w:rsidR="002C5BC4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עיקרי</w:t>
            </w:r>
            <w:r w:rsidRPr="00AD0E12">
              <w:rPr>
                <w:rFonts w:ascii="David" w:eastAsia="Arial" w:hAnsi="David" w:cs="David"/>
                <w:sz w:val="24"/>
                <w:szCs w:val="24"/>
              </w:rPr>
              <w:t xml:space="preserve"> </w:t>
            </w:r>
            <w:r w:rsidR="002C5BC4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חומר או מוצר עיקרי יהיו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לפי הגדרת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>ם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בפרק 4</w:t>
            </w:r>
            <w:r w:rsidR="002C5BC4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. יינתן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ערך כמותי גבוה יותר 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לחומרים או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ל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מוצרים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לפי המדרג ה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זה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:</w:t>
            </w:r>
          </w:p>
          <w:p w14:paraId="2FDED008" w14:textId="7F02262F" w:rsidR="0003011F" w:rsidRPr="00AD0E12" w:rsidRDefault="0003011F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חומר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או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מוצר שאינו עיקרי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לא יקבל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ו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תוספת,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ו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ערכם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היחסי י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י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חשב שווה ערך ל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מוצר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אחד.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11DF81ED" w14:textId="2B3DA7CF" w:rsidR="0003011F" w:rsidRDefault="00324010" w:rsidP="00AD0E12">
            <w:pPr>
              <w:numPr>
                <w:ilvl w:val="1"/>
                <w:numId w:val="24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>ח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>ומר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או 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>מוצר עיקרי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</w:rPr>
              <w:t xml:space="preserve"> </w:t>
            </w:r>
            <w:r w:rsidR="00827BFC">
              <w:rPr>
                <w:rFonts w:ascii="David" w:eastAsia="Arial" w:hAnsi="David" w:cs="David"/>
                <w:sz w:val="24"/>
                <w:szCs w:val="24"/>
              </w:rPr>
              <w:t>–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</w:rPr>
              <w:t xml:space="preserve"> 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ערכם היחסי י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יחשב שווה ערך ל-1.5 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>ים.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6DF290BA" w14:textId="77777777" w:rsidR="002C5BC4" w:rsidRDefault="002C5BC4" w:rsidP="002C5BC4">
            <w:pPr>
              <w:bidi/>
              <w:spacing w:line="276" w:lineRule="auto"/>
              <w:ind w:right="1440"/>
              <w:rPr>
                <w:rFonts w:ascii="David" w:eastAsia="Arial" w:hAnsi="David" w:cs="David"/>
                <w:sz w:val="24"/>
                <w:szCs w:val="24"/>
                <w:rtl/>
              </w:rPr>
            </w:pPr>
          </w:p>
          <w:p w14:paraId="0CE89749" w14:textId="05879208" w:rsidR="002C5BC4" w:rsidRPr="00A818A1" w:rsidRDefault="002C5BC4" w:rsidP="00AD0E12">
            <w:pPr>
              <w:numPr>
                <w:ilvl w:val="0"/>
                <w:numId w:val="25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מספר</w:t>
            </w:r>
            <w:r w:rsidRPr="00A818A1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היצרנים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324010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ת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ינתן תוספת 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>ערך כמותי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לפי המדרג ה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זה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>:</w:t>
            </w:r>
          </w:p>
          <w:p w14:paraId="52007BEC" w14:textId="5B6AF291" w:rsidR="002C5BC4" w:rsidRPr="00A818A1" w:rsidRDefault="002C5BC4" w:rsidP="00AD0E12">
            <w:pPr>
              <w:numPr>
                <w:ilvl w:val="1"/>
                <w:numId w:val="25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>שילוב חומרים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 או 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מוצרים מיצרן אחד ועד 3 יצרנים שונים </w:t>
            </w:r>
            <w:r w:rsidR="00324010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לא יקבל תוספת.</w:t>
            </w:r>
          </w:p>
          <w:p w14:paraId="779EF39C" w14:textId="5E854ED7" w:rsidR="002C5BC4" w:rsidRPr="00A818A1" w:rsidRDefault="002C5BC4" w:rsidP="00AD0E12">
            <w:pPr>
              <w:numPr>
                <w:ilvl w:val="1"/>
                <w:numId w:val="25"/>
              </w:num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>שילוב חומרים מארבע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ה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יצרנים שונים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ויותר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 w:rsidR="00324010" w:rsidRPr="00966EC8">
              <w:rPr>
                <w:rFonts w:ascii="David" w:eastAsia="Arial" w:hAnsi="David" w:cs="David"/>
                <w:sz w:val="24"/>
                <w:szCs w:val="24"/>
                <w:rtl/>
              </w:rPr>
              <w:t>–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יקבל תוספת ערך של 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מוצר</w:t>
            </w:r>
            <w:r w:rsidRPr="00A818A1">
              <w:rPr>
                <w:rFonts w:ascii="David" w:eastAsia="Arial" w:hAnsi="David" w:cs="David"/>
                <w:sz w:val="24"/>
                <w:szCs w:val="24"/>
                <w:rtl/>
              </w:rPr>
              <w:t xml:space="preserve"> אחד.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  <w:p w14:paraId="449977AE" w14:textId="77777777" w:rsidR="002C5BC4" w:rsidRPr="00AD0E12" w:rsidRDefault="002C5BC4" w:rsidP="00AD0E12">
            <w:pPr>
              <w:bidi/>
              <w:spacing w:line="276" w:lineRule="auto"/>
              <w:rPr>
                <w:rFonts w:ascii="David" w:eastAsia="Arial" w:hAnsi="David" w:cs="David"/>
                <w:b/>
                <w:bCs/>
                <w:sz w:val="24"/>
                <w:szCs w:val="24"/>
              </w:rPr>
            </w:pPr>
          </w:p>
          <w:p w14:paraId="46880B5B" w14:textId="3B2E743C" w:rsidR="0003011F" w:rsidRPr="00AD0E12" w:rsidRDefault="0003011F" w:rsidP="00AD0E12">
            <w:pPr>
              <w:bidi/>
              <w:spacing w:after="240" w:line="276" w:lineRule="auto"/>
              <w:rPr>
                <w:rFonts w:ascii="David" w:eastAsia="Arial" w:hAnsi="David" w:cs="David"/>
                <w:b/>
                <w:bCs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הערות לשיטה החישובית</w:t>
            </w:r>
          </w:p>
          <w:p w14:paraId="6C288CFB" w14:textId="0A5733D7" w:rsidR="0003011F" w:rsidRPr="00AD0E12" w:rsidRDefault="0003011F" w:rsidP="00AD0E12">
            <w:pPr>
              <w:pStyle w:val="ListParagraph"/>
              <w:numPr>
                <w:ilvl w:val="0"/>
                <w:numId w:val="23"/>
              </w:numPr>
              <w:bidi/>
              <w:spacing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אף שמוצר יעמוד בפרמטרים שונים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כמפורט ל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>מ</w:t>
            </w:r>
            <w:r w:rsidR="00827BFC">
              <w:rPr>
                <w:rFonts w:ascii="David" w:eastAsia="Arial" w:hAnsi="David" w:cs="David" w:hint="cs"/>
                <w:sz w:val="24"/>
                <w:szCs w:val="24"/>
                <w:rtl/>
              </w:rPr>
              <w:t>עלה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, יוערך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המוצר </w:t>
            </w:r>
            <w:r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לכל היותר כשווה ערך כמותי של שני מוצרים. </w:t>
            </w:r>
          </w:p>
          <w:p w14:paraId="0D818E06" w14:textId="0C1219AD" w:rsidR="00DC7BCE" w:rsidRPr="00AD0E12" w:rsidRDefault="00827BFC" w:rsidP="00AD0E12">
            <w:pPr>
              <w:numPr>
                <w:ilvl w:val="0"/>
                <w:numId w:val="23"/>
              </w:numPr>
              <w:bidi/>
              <w:spacing w:after="240" w:line="276" w:lineRule="auto"/>
              <w:rPr>
                <w:rFonts w:ascii="David" w:eastAsia="Arial" w:hAnsi="David" w:cs="David"/>
                <w:sz w:val="24"/>
                <w:szCs w:val="24"/>
              </w:rPr>
            </w:pP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אם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>סך כל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מספר 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החומרים המשוקללים אינו מספר עגול, </w:t>
            </w:r>
            <w:r w:rsidR="00324010">
              <w:rPr>
                <w:rFonts w:ascii="David" w:eastAsia="Arial" w:hAnsi="David" w:cs="David" w:hint="cs"/>
                <w:sz w:val="24"/>
                <w:szCs w:val="24"/>
                <w:rtl/>
              </w:rPr>
              <w:t xml:space="preserve">יעוגל </w:t>
            </w:r>
            <w:r>
              <w:rPr>
                <w:rFonts w:ascii="David" w:eastAsia="Arial" w:hAnsi="David" w:cs="David" w:hint="cs"/>
                <w:sz w:val="24"/>
                <w:szCs w:val="24"/>
                <w:rtl/>
              </w:rPr>
              <w:t>מספר</w:t>
            </w:r>
            <w:r w:rsidR="0003011F" w:rsidRP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החומרים למספר השלם הקרוב ביותר.</w:t>
            </w:r>
            <w:r w:rsidR="00AD0E12">
              <w:rPr>
                <w:rFonts w:ascii="David" w:eastAsia="Arial" w:hAnsi="David" w:cs="David"/>
                <w:sz w:val="24"/>
                <w:szCs w:val="24"/>
                <w:rtl/>
              </w:rPr>
              <w:t xml:space="preserve"> </w:t>
            </w:r>
          </w:p>
        </w:tc>
      </w:tr>
    </w:tbl>
    <w:p w14:paraId="24AEC4FA" w14:textId="77777777" w:rsidR="00DC7BCE" w:rsidRPr="00DC7BCE" w:rsidRDefault="00DC7BCE" w:rsidP="00DC7BCE">
      <w:pPr>
        <w:pStyle w:val="Heading2"/>
        <w:ind w:left="0" w:firstLine="0"/>
        <w:rPr>
          <w:rFonts w:ascii="David" w:hAnsi="David" w:cs="David"/>
        </w:rPr>
      </w:pPr>
    </w:p>
    <w:p w14:paraId="7D0A4B84" w14:textId="77777777" w:rsidR="00DC7BCE" w:rsidRPr="00DC7BCE" w:rsidRDefault="00DC7BCE" w:rsidP="00DC7BCE">
      <w:pPr>
        <w:bidi/>
        <w:rPr>
          <w:rFonts w:ascii="David" w:hAnsi="David" w:cs="David"/>
        </w:rPr>
      </w:pPr>
    </w:p>
    <w:sectPr w:rsidR="00DC7BCE" w:rsidRPr="00DC7B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720" w:right="720" w:bottom="720" w:left="720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7FBD3" w14:textId="77777777" w:rsidR="008A55EB" w:rsidRDefault="008A55EB">
      <w:r>
        <w:separator/>
      </w:r>
    </w:p>
  </w:endnote>
  <w:endnote w:type="continuationSeparator" w:id="0">
    <w:p w14:paraId="47FDAA24" w14:textId="77777777" w:rsidR="008A55EB" w:rsidRDefault="008A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4910" w14:textId="77777777" w:rsidR="00E44CEE" w:rsidRDefault="00EE27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jc w:val="right"/>
      <w:rPr>
        <w:color w:val="000000"/>
      </w:rPr>
    </w:pPr>
    <w:r>
      <w:rPr>
        <w:rFonts w:ascii="David" w:eastAsia="David" w:hAnsi="David" w:cs="David"/>
        <w:color w:val="000000"/>
      </w:rPr>
      <w:fldChar w:fldCharType="begin"/>
    </w:r>
    <w:r>
      <w:rPr>
        <w:rFonts w:ascii="David" w:eastAsia="David" w:hAnsi="David" w:cs="David"/>
        <w:color w:val="000000"/>
      </w:rPr>
      <w:instrText>PAGE</w:instrText>
    </w:r>
    <w:r>
      <w:rPr>
        <w:rFonts w:ascii="David" w:eastAsia="David" w:hAnsi="David" w:cs="David"/>
        <w:color w:val="000000"/>
      </w:rPr>
      <w:fldChar w:fldCharType="separate"/>
    </w:r>
    <w:r w:rsidR="00051F04">
      <w:rPr>
        <w:rFonts w:ascii="David" w:eastAsia="David" w:hAnsi="David" w:cs="David"/>
        <w:noProof/>
        <w:color w:val="000000"/>
      </w:rPr>
      <w:t>2</w:t>
    </w:r>
    <w:r>
      <w:rPr>
        <w:rFonts w:ascii="David" w:eastAsia="David" w:hAnsi="David" w:cs="David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C0E3" w14:textId="77777777" w:rsidR="00E44CEE" w:rsidRDefault="00EE27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bidi/>
      <w:ind w:left="-57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1F04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AB8A" w14:textId="77777777" w:rsidR="004B08FA" w:rsidRDefault="004B0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7A5B" w14:textId="77777777" w:rsidR="008A55EB" w:rsidRDefault="008A55EB">
      <w:r>
        <w:separator/>
      </w:r>
    </w:p>
  </w:footnote>
  <w:footnote w:type="continuationSeparator" w:id="0">
    <w:p w14:paraId="4D29DCF4" w14:textId="77777777" w:rsidR="008A55EB" w:rsidRDefault="008A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AD664" w14:textId="40B055CA" w:rsidR="004B08FA" w:rsidRDefault="004B08FA">
    <w:pPr>
      <w:pStyle w:val="Header"/>
    </w:pPr>
    <w:r>
      <w:rPr>
        <w:noProof/>
      </w:rPr>
      <w:pict w14:anchorId="55D3FD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91516" o:spid="_x0000_s1027" type="#_x0000_t136" style="position:absolute;margin-left:0;margin-top:0;width:590.3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66B4" w14:textId="614538CF" w:rsidR="004B08FA" w:rsidRDefault="004B08FA">
    <w:pPr>
      <w:pStyle w:val="Header"/>
    </w:pPr>
    <w:r>
      <w:rPr>
        <w:noProof/>
      </w:rPr>
      <w:pict w14:anchorId="0DA07F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91517" o:spid="_x0000_s1028" type="#_x0000_t136" style="position:absolute;margin-left:0;margin-top:0;width:590.3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EB2B" w14:textId="72B92962" w:rsidR="00E44CEE" w:rsidRDefault="004B08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rPr>
        <w:color w:val="000000"/>
      </w:rPr>
    </w:pPr>
    <w:r>
      <w:rPr>
        <w:noProof/>
      </w:rPr>
      <w:pict w14:anchorId="4E2168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91515" o:spid="_x0000_s1026" type="#_x0000_t136" style="position:absolute;left:0;text-align:left;margin-left:0;margin-top:0;width:590.3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7B8"/>
    <w:multiLevelType w:val="multilevel"/>
    <w:tmpl w:val="B85632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74502DC"/>
    <w:multiLevelType w:val="hybridMultilevel"/>
    <w:tmpl w:val="213C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670E3"/>
    <w:multiLevelType w:val="multilevel"/>
    <w:tmpl w:val="EBB89F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3" w15:restartNumberingAfterBreak="0">
    <w:nsid w:val="11715FE1"/>
    <w:multiLevelType w:val="multilevel"/>
    <w:tmpl w:val="06CAB4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6F7FAE"/>
    <w:multiLevelType w:val="hybridMultilevel"/>
    <w:tmpl w:val="35186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A2742"/>
    <w:multiLevelType w:val="multilevel"/>
    <w:tmpl w:val="AFC81C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854245"/>
    <w:multiLevelType w:val="hybridMultilevel"/>
    <w:tmpl w:val="039A6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A2988"/>
    <w:multiLevelType w:val="hybridMultilevel"/>
    <w:tmpl w:val="E6A2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F1671"/>
    <w:multiLevelType w:val="multilevel"/>
    <w:tmpl w:val="3D2AE8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9" w15:restartNumberingAfterBreak="0">
    <w:nsid w:val="20297A0F"/>
    <w:multiLevelType w:val="multilevel"/>
    <w:tmpl w:val="C0D0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B3BE2"/>
    <w:multiLevelType w:val="multilevel"/>
    <w:tmpl w:val="31F285C4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11" w15:restartNumberingAfterBreak="0">
    <w:nsid w:val="242A0874"/>
    <w:multiLevelType w:val="hybridMultilevel"/>
    <w:tmpl w:val="F508FF8C"/>
    <w:lvl w:ilvl="0" w:tplc="47DE82C0">
      <w:start w:val="2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F79C3"/>
    <w:multiLevelType w:val="multilevel"/>
    <w:tmpl w:val="182C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43900"/>
    <w:multiLevelType w:val="hybridMultilevel"/>
    <w:tmpl w:val="CEB6D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9C5A11"/>
    <w:multiLevelType w:val="multilevel"/>
    <w:tmpl w:val="F0547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6E77C59"/>
    <w:multiLevelType w:val="multilevel"/>
    <w:tmpl w:val="6682F0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B532BFB"/>
    <w:multiLevelType w:val="hybridMultilevel"/>
    <w:tmpl w:val="F97A45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A9420A"/>
    <w:multiLevelType w:val="multilevel"/>
    <w:tmpl w:val="87EE26D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b w:val="0"/>
        <w:color w:val="000000"/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25648F"/>
    <w:multiLevelType w:val="multilevel"/>
    <w:tmpl w:val="29D2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12F5C"/>
    <w:multiLevelType w:val="hybridMultilevel"/>
    <w:tmpl w:val="3DC66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D26C7"/>
    <w:multiLevelType w:val="multilevel"/>
    <w:tmpl w:val="40989C4E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Arial" w:hAnsi="David" w:cs="Davi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B5D3784"/>
    <w:multiLevelType w:val="hybridMultilevel"/>
    <w:tmpl w:val="28CA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931A9"/>
    <w:multiLevelType w:val="multilevel"/>
    <w:tmpl w:val="AE3A8C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B8756C7"/>
    <w:multiLevelType w:val="multilevel"/>
    <w:tmpl w:val="8EB436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33C0E71"/>
    <w:multiLevelType w:val="multilevel"/>
    <w:tmpl w:val="709C74F6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num w:numId="1" w16cid:durableId="1287390742">
    <w:abstractNumId w:val="15"/>
  </w:num>
  <w:num w:numId="2" w16cid:durableId="126440606">
    <w:abstractNumId w:val="17"/>
  </w:num>
  <w:num w:numId="3" w16cid:durableId="88351170">
    <w:abstractNumId w:val="10"/>
  </w:num>
  <w:num w:numId="4" w16cid:durableId="160895280">
    <w:abstractNumId w:val="24"/>
  </w:num>
  <w:num w:numId="5" w16cid:durableId="378825819">
    <w:abstractNumId w:val="23"/>
  </w:num>
  <w:num w:numId="6" w16cid:durableId="529728206">
    <w:abstractNumId w:val="2"/>
  </w:num>
  <w:num w:numId="7" w16cid:durableId="15474246">
    <w:abstractNumId w:val="8"/>
  </w:num>
  <w:num w:numId="8" w16cid:durableId="1634368235">
    <w:abstractNumId w:val="3"/>
  </w:num>
  <w:num w:numId="9" w16cid:durableId="1954163597">
    <w:abstractNumId w:val="5"/>
  </w:num>
  <w:num w:numId="10" w16cid:durableId="732241809">
    <w:abstractNumId w:val="18"/>
  </w:num>
  <w:num w:numId="11" w16cid:durableId="1751583224">
    <w:abstractNumId w:val="12"/>
  </w:num>
  <w:num w:numId="12" w16cid:durableId="1357459516">
    <w:abstractNumId w:val="9"/>
  </w:num>
  <w:num w:numId="13" w16cid:durableId="1997801637">
    <w:abstractNumId w:val="19"/>
  </w:num>
  <w:num w:numId="14" w16cid:durableId="2023698984">
    <w:abstractNumId w:val="21"/>
  </w:num>
  <w:num w:numId="15" w16cid:durableId="2072843792">
    <w:abstractNumId w:val="7"/>
  </w:num>
  <w:num w:numId="16" w16cid:durableId="1937208455">
    <w:abstractNumId w:val="16"/>
  </w:num>
  <w:num w:numId="17" w16cid:durableId="1353728805">
    <w:abstractNumId w:val="6"/>
  </w:num>
  <w:num w:numId="18" w16cid:durableId="1992294699">
    <w:abstractNumId w:val="0"/>
  </w:num>
  <w:num w:numId="19" w16cid:durableId="706175256">
    <w:abstractNumId w:val="11"/>
  </w:num>
  <w:num w:numId="20" w16cid:durableId="295836129">
    <w:abstractNumId w:val="1"/>
  </w:num>
  <w:num w:numId="21" w16cid:durableId="1642150805">
    <w:abstractNumId w:val="4"/>
  </w:num>
  <w:num w:numId="22" w16cid:durableId="1622759427">
    <w:abstractNumId w:val="13"/>
  </w:num>
  <w:num w:numId="23" w16cid:durableId="1768230534">
    <w:abstractNumId w:val="20"/>
  </w:num>
  <w:num w:numId="24" w16cid:durableId="1224025866">
    <w:abstractNumId w:val="22"/>
  </w:num>
  <w:num w:numId="25" w16cid:durableId="3646432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EE"/>
    <w:rsid w:val="000002B5"/>
    <w:rsid w:val="0003011F"/>
    <w:rsid w:val="00051F04"/>
    <w:rsid w:val="000E20C8"/>
    <w:rsid w:val="00105D63"/>
    <w:rsid w:val="00132435"/>
    <w:rsid w:val="00141515"/>
    <w:rsid w:val="001F5F28"/>
    <w:rsid w:val="002338EB"/>
    <w:rsid w:val="002C5BC4"/>
    <w:rsid w:val="00324010"/>
    <w:rsid w:val="003A7995"/>
    <w:rsid w:val="00450310"/>
    <w:rsid w:val="004B08FA"/>
    <w:rsid w:val="004D606D"/>
    <w:rsid w:val="004E3194"/>
    <w:rsid w:val="006262D8"/>
    <w:rsid w:val="00672217"/>
    <w:rsid w:val="006F7308"/>
    <w:rsid w:val="00827BFC"/>
    <w:rsid w:val="008914B1"/>
    <w:rsid w:val="008A55EB"/>
    <w:rsid w:val="0096057C"/>
    <w:rsid w:val="00966EC8"/>
    <w:rsid w:val="00A86430"/>
    <w:rsid w:val="00AD0E12"/>
    <w:rsid w:val="00B93D51"/>
    <w:rsid w:val="00B97811"/>
    <w:rsid w:val="00C70366"/>
    <w:rsid w:val="00CB7830"/>
    <w:rsid w:val="00CD22BE"/>
    <w:rsid w:val="00D24DC9"/>
    <w:rsid w:val="00D615C1"/>
    <w:rsid w:val="00DC7BCE"/>
    <w:rsid w:val="00E40EA2"/>
    <w:rsid w:val="00E44CEE"/>
    <w:rsid w:val="00E92B66"/>
    <w:rsid w:val="00EE2772"/>
    <w:rsid w:val="00F02D10"/>
    <w:rsid w:val="00F96D16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5E404E"/>
  <w15:docId w15:val="{22D84F33-EDD2-4E14-A462-4AB2A0B6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line="360" w:lineRule="auto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120" w:line="360" w:lineRule="auto"/>
      <w:ind w:left="680" w:hanging="680"/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line="360" w:lineRule="auto"/>
      <w:ind w:left="737" w:hanging="737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20" w:line="360" w:lineRule="auto"/>
      <w:ind w:left="992" w:hanging="992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77"/>
      </w:tabs>
      <w:spacing w:before="120" w:line="360" w:lineRule="auto"/>
      <w:ind w:left="1077" w:hanging="1077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1985" w:hanging="396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bidi/>
      <w:spacing w:before="480" w:after="120"/>
      <w:ind w:hanging="1"/>
      <w:jc w:val="right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bidi/>
      <w:spacing w:before="360" w:after="80"/>
      <w:ind w:hanging="1"/>
      <w:jc w:val="right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1F04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051F04"/>
  </w:style>
  <w:style w:type="table" w:styleId="TableGrid">
    <w:name w:val="Table Grid"/>
    <w:basedOn w:val="TableNormal"/>
    <w:uiPriority w:val="39"/>
    <w:rsid w:val="00CD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338EB"/>
    <w:pPr>
      <w:ind w:left="720"/>
      <w:contextualSpacing/>
    </w:pPr>
  </w:style>
  <w:style w:type="paragraph" w:styleId="Revision">
    <w:name w:val="Revision"/>
    <w:hidden/>
    <w:uiPriority w:val="99"/>
    <w:semiHidden/>
    <w:rsid w:val="00DC7BCE"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8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8FA"/>
  </w:style>
  <w:style w:type="paragraph" w:styleId="Footer">
    <w:name w:val="footer"/>
    <w:basedOn w:val="Normal"/>
    <w:link w:val="FooterChar"/>
    <w:uiPriority w:val="99"/>
    <w:unhideWhenUsed/>
    <w:rsid w:val="004B08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1AEJrboulo25jSTNbVW1ahAGsQ==">CgMxLjA4AHIhMUtvcWxnVDR3WHp1V3JFcVNzeGcycTE3dGU4MDlmc2dX</go:docsCustomData>
</go:gDocsCustomXmlDataStorage>
</file>

<file path=customXml/itemProps1.xml><?xml version="1.0" encoding="utf-8"?>
<ds:datastoreItem xmlns:ds="http://schemas.openxmlformats.org/officeDocument/2006/customXml" ds:itemID="{1170F74F-9796-4247-B41F-7345F8C0A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4.2 שימוש בחומרים ממוחזרים</vt:lpstr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4.2 שימוש בחומרים ממוחזרים</dc:title>
  <dc:creator>יקיר למדן  Yakir Lamdan</dc:creator>
  <cp:lastModifiedBy>יקיר למדן  Yakir Lamdan</cp:lastModifiedBy>
  <cp:revision>2</cp:revision>
  <dcterms:created xsi:type="dcterms:W3CDTF">2026-08-25T10:34:00Z</dcterms:created>
  <dcterms:modified xsi:type="dcterms:W3CDTF">2026-08-25T10:34:00Z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b9631077ad49b1a72eb8cdb6232a2276bdb9235292bf69768f97d4b11de8e1c7</vt:lpwstr>
  </property>
</Properties>
</file>