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bidiVisual/>
        <w:tblW w:w="1045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20" w:firstRow="1" w:lastRow="0" w:firstColumn="0" w:lastColumn="0" w:noHBand="1" w:noVBand="1"/>
      </w:tblPr>
      <w:tblGrid>
        <w:gridCol w:w="3875"/>
        <w:gridCol w:w="6582"/>
      </w:tblGrid>
      <w:tr w:rsidR="00CD22BE" w14:paraId="1ADE4C1E" w14:textId="77777777" w:rsidTr="00017A92">
        <w:trPr>
          <w:cantSplit/>
          <w:trHeight w:val="146"/>
        </w:trPr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04D43" w14:textId="77777777" w:rsidR="00CD22BE" w:rsidRPr="00EE2772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המאפיין</w:t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0E859" w14:textId="77777777" w:rsidR="00CD22BE" w:rsidRPr="00EE2772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>הערות לניקוד</w:t>
            </w:r>
          </w:p>
        </w:tc>
      </w:tr>
      <w:tr w:rsidR="00CD22BE" w14:paraId="33995FCE" w14:textId="77777777" w:rsidTr="00017A92">
        <w:trPr>
          <w:trHeight w:val="2314"/>
        </w:trPr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ACDB3" w14:textId="43C7BCED" w:rsidR="00CD22BE" w:rsidRPr="00EE2772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4.2</w:t>
            </w:r>
            <w:r w:rsidR="002338EB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 xml:space="preserve"> </w:t>
            </w: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שימוש בחומרים ממוחזרים</w:t>
            </w:r>
          </w:p>
        </w:tc>
        <w:tc>
          <w:tcPr>
            <w:tcW w:w="6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23736" w14:textId="57DEFA84" w:rsidR="00CD22BE" w:rsidRDefault="00CD22BE" w:rsidP="00017A92">
            <w:pPr>
              <w:bidi/>
              <w:spacing w:before="240" w:after="240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 xml:space="preserve">2.5 נק' </w:t>
            </w:r>
            <w:r w:rsidR="00105D63"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>–</w:t>
            </w:r>
            <w:r w:rsidR="00105D63">
              <w:rPr>
                <w:rFonts w:ascii="David" w:eastAsia="David" w:hAnsi="David" w:cs="David" w:hint="cs"/>
                <w:color w:val="000000"/>
                <w:sz w:val="24"/>
                <w:szCs w:val="24"/>
                <w:highlight w:val="white"/>
                <w:rtl/>
              </w:rPr>
              <w:t xml:space="preserve"> 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>ניקוד מרבי. </w:t>
            </w:r>
          </w:p>
          <w:p w14:paraId="351CF96B" w14:textId="3C8ADAF4" w:rsidR="00CD22BE" w:rsidRDefault="00CD22BE" w:rsidP="00450310">
            <w:pPr>
              <w:bidi/>
              <w:spacing w:before="240" w:after="240" w:line="276" w:lineRule="auto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 xml:space="preserve">הקריטריונים המופיעים במאפיין זה נוספים על המאפיין המקורי. לכן, </w:t>
            </w:r>
            <w:r w:rsidR="00105D63"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 xml:space="preserve">יילקח 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highlight w:val="white"/>
                <w:rtl/>
              </w:rPr>
              <w:t>הניקוד ממאפיין 9.1 בפרק החדשנות.</w:t>
            </w:r>
          </w:p>
        </w:tc>
      </w:tr>
    </w:tbl>
    <w:p w14:paraId="344AB6F5" w14:textId="31599D3C" w:rsidR="00CD22BE" w:rsidRDefault="00CD22BE" w:rsidP="00CD22BE">
      <w:pPr>
        <w:bidi/>
        <w:spacing w:before="240" w:after="240"/>
        <w:rPr>
          <w:rFonts w:ascii="David" w:eastAsia="David" w:hAnsi="David" w:cs="David"/>
          <w:color w:val="000000"/>
          <w:sz w:val="24"/>
          <w:szCs w:val="24"/>
          <w:rtl/>
        </w:rPr>
      </w:pPr>
      <w:r w:rsidRPr="00CD22BE">
        <w:rPr>
          <w:rFonts w:ascii="David" w:eastAsia="David" w:hAnsi="David" w:cs="David" w:hint="cs"/>
          <w:color w:val="000000"/>
          <w:sz w:val="24"/>
          <w:szCs w:val="24"/>
          <w:rtl/>
        </w:rPr>
        <w:t>מטרה</w:t>
      </w:r>
    </w:p>
    <w:p w14:paraId="31F1D4B5" w14:textId="1208B357" w:rsidR="00CD22BE" w:rsidRDefault="00CD22BE" w:rsidP="00CD22BE">
      <w:pPr>
        <w:bidi/>
        <w:rPr>
          <w:rtl/>
        </w:rPr>
      </w:pPr>
      <w:r w:rsidRPr="00CD22BE">
        <w:rPr>
          <w:rFonts w:ascii="David" w:eastAsia="David" w:hAnsi="David" w:cs="David"/>
          <w:color w:val="000000"/>
          <w:sz w:val="24"/>
          <w:szCs w:val="24"/>
          <w:rtl/>
        </w:rPr>
        <w:t>לעודד שימוש בחומרים ממוחזרים או/וגם במוצרים בעלי תכולה של חומר ממוחזר (</w:t>
      </w:r>
      <w:r w:rsidRPr="00CD22BE">
        <w:rPr>
          <w:rFonts w:ascii="David" w:eastAsia="David" w:hAnsi="David" w:cs="David"/>
          <w:color w:val="000000"/>
          <w:sz w:val="24"/>
          <w:szCs w:val="24"/>
        </w:rPr>
        <w:t>Recycled content</w:t>
      </w:r>
      <w:r w:rsidRPr="00CD22BE">
        <w:rPr>
          <w:rFonts w:ascii="David" w:eastAsia="David" w:hAnsi="David" w:cs="David"/>
          <w:color w:val="000000"/>
          <w:sz w:val="24"/>
          <w:szCs w:val="24"/>
          <w:rtl/>
        </w:rPr>
        <w:t>).</w:t>
      </w:r>
    </w:p>
    <w:p w14:paraId="2815C0C5" w14:textId="77777777" w:rsidR="00CD22BE" w:rsidRDefault="00CD22BE" w:rsidP="00CD22BE">
      <w:pPr>
        <w:bidi/>
      </w:pPr>
    </w:p>
    <w:tbl>
      <w:tblPr>
        <w:tblStyle w:val="a"/>
        <w:bidiVisual/>
        <w:tblW w:w="1045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20" w:firstRow="1" w:lastRow="0" w:firstColumn="0" w:lastColumn="0" w:noHBand="1" w:noVBand="1"/>
      </w:tblPr>
      <w:tblGrid>
        <w:gridCol w:w="1089"/>
        <w:gridCol w:w="7835"/>
        <w:gridCol w:w="1533"/>
      </w:tblGrid>
      <w:tr w:rsidR="00E44CEE" w14:paraId="282A8F41" w14:textId="77777777" w:rsidTr="00CD22BE">
        <w:trPr>
          <w:cantSplit/>
          <w:trHeight w:val="485"/>
          <w:tblHeader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007CD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b/>
                <w:sz w:val="24"/>
                <w:szCs w:val="24"/>
              </w:rPr>
            </w:pPr>
            <w:r>
              <w:rPr>
                <w:rFonts w:ascii="David" w:eastAsia="David" w:hAnsi="David" w:cs="David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82D6B" w14:textId="77777777" w:rsidR="00E44CEE" w:rsidRP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קריטריונים להערכה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35BED" w14:textId="77777777" w:rsidR="00E44CEE" w:rsidRP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ניקוד</w:t>
            </w:r>
          </w:p>
        </w:tc>
      </w:tr>
      <w:tr w:rsidR="00E44CEE" w14:paraId="28042154" w14:textId="77777777" w:rsidTr="00CD22BE">
        <w:trPr>
          <w:trHeight w:val="1820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689B5" w14:textId="77777777" w:rsidR="00E44CEE" w:rsidRDefault="00E44CEE">
            <w:pPr>
              <w:numPr>
                <w:ilvl w:val="0"/>
                <w:numId w:val="1"/>
              </w:num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971A" w14:textId="01F7212E" w:rsidR="00E44CEE" w:rsidRPr="00EE2772" w:rsidRDefault="00EE2772">
            <w:pPr>
              <w:bidi/>
              <w:spacing w:before="240" w:after="240"/>
              <w:rPr>
                <w:rFonts w:ascii="David" w:eastAsia="David" w:hAnsi="David" w:cs="David"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 xml:space="preserve">מוצרי </w:t>
            </w:r>
            <w:r w:rsidR="00105D63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>בנייה</w:t>
            </w:r>
            <w:r w:rsidRPr="00EE2772">
              <w:rPr>
                <w:rFonts w:ascii="David" w:eastAsia="David" w:hAnsi="David" w:cs="David"/>
                <w:bCs/>
                <w:color w:val="000000"/>
                <w:sz w:val="24"/>
                <w:szCs w:val="24"/>
                <w:rtl/>
              </w:rPr>
              <w:t xml:space="preserve"> עם תכולת חומר ממוחזר</w:t>
            </w:r>
          </w:p>
          <w:p w14:paraId="22BAC30C" w14:textId="6720BB19" w:rsidR="00E44CEE" w:rsidRDefault="00EE2772" w:rsidP="00450310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יוכח כי נעשה שימוש בחומרי</w:t>
            </w:r>
            <w:r w:rsidR="003A7995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 xml:space="preserve"> בנייה או ב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מוצרי </w:t>
            </w:r>
            <w:r w:rsidR="00105D63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בנייה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סופיים העומדים בקריטריונים להלן לכל הפחות:</w:t>
            </w:r>
          </w:p>
          <w:p w14:paraId="71D96DE9" w14:textId="5E41CC5B" w:rsidR="00E44CEE" w:rsidRPr="002338EB" w:rsidRDefault="002338EB" w:rsidP="00450310">
            <w:pPr>
              <w:pStyle w:val="ListParagraph"/>
              <w:numPr>
                <w:ilvl w:val="0"/>
                <w:numId w:val="13"/>
              </w:numPr>
              <w:bidi/>
              <w:spacing w:before="240" w:line="276" w:lineRule="auto"/>
              <w:ind w:right="76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חו</w:t>
            </w:r>
            <w:r w:rsidR="00EE2772"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מר או מוצר בעל תכולת חומר ממוחזר (</w:t>
            </w:r>
            <w:r w:rsidR="00EE2772"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recycled content</w:t>
            </w:r>
            <w:r w:rsidR="00EE2772"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) של 10% לכל הפחות. </w:t>
            </w:r>
          </w:p>
          <w:p w14:paraId="3D5A7995" w14:textId="21B45CEB" w:rsidR="00E44CEE" w:rsidRPr="002338EB" w:rsidRDefault="00EE2772" w:rsidP="00450310">
            <w:pPr>
              <w:pStyle w:val="ListParagraph"/>
              <w:numPr>
                <w:ilvl w:val="0"/>
                <w:numId w:val="13"/>
              </w:numPr>
              <w:bidi/>
              <w:spacing w:before="240" w:after="240" w:line="276" w:lineRule="auto"/>
              <w:ind w:right="720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חומר או מוצר </w:t>
            </w:r>
            <w:r w:rsidR="002338EB"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 xml:space="preserve">שבנוגע אליו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פרסם היצרן אחד מ</w:t>
            </w:r>
            <w:r w:rsidR="002338EB"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אלו:</w:t>
            </w:r>
          </w:p>
          <w:p w14:paraId="52F71F5F" w14:textId="33AE870B" w:rsidR="00E44CEE" w:rsidRPr="002338EB" w:rsidRDefault="00EE2772" w:rsidP="00450310">
            <w:pPr>
              <w:pStyle w:val="ListParagraph"/>
              <w:numPr>
                <w:ilvl w:val="1"/>
                <w:numId w:val="13"/>
              </w:numPr>
              <w:bidi/>
              <w:spacing w:before="240" w:after="240"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תיווי סביבתי מטיפוס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II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(הצהרה עצמית) </w:t>
            </w:r>
            <w:r w:rsidR="004E3194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תקף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לפי תקן</w:t>
            </w:r>
            <w:r w:rsidR="002338EB"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ISO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14021 המעיד על תכולת החומר הממוחזר במוצר.</w:t>
            </w:r>
          </w:p>
          <w:p w14:paraId="6D7B5BF9" w14:textId="0C2F33AE" w:rsidR="00E44CEE" w:rsidRPr="002338EB" w:rsidRDefault="00EE2772" w:rsidP="00450310">
            <w:pPr>
              <w:pStyle w:val="ListParagraph"/>
              <w:numPr>
                <w:ilvl w:val="1"/>
                <w:numId w:val="13"/>
              </w:numPr>
              <w:bidi/>
              <w:spacing w:before="240" w:after="240"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ת</w:t>
            </w:r>
            <w:r w:rsidR="002338EB" w:rsidRP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י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ווי סביבתי מטיפוס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תקף לפי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ISO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14024 או מטיפוס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III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(מסוג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EPD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) תקף לפי 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</w:rPr>
              <w:t>ISO</w:t>
            </w: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14025 המעיד על תכולת החומר הממוחזר במוצר.</w:t>
            </w:r>
          </w:p>
          <w:p w14:paraId="30843ED8" w14:textId="77777777" w:rsidR="00E44CEE" w:rsidRDefault="00EE2772" w:rsidP="00450310">
            <w:pPr>
              <w:bidi/>
              <w:spacing w:before="240" w:after="240" w:line="276" w:lineRule="auto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הניקוד בקריטריון יתקבל לפי השיטה המרשמית או החישובית המפורטות מטה: 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BA0C9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 xml:space="preserve"> </w:t>
            </w:r>
          </w:p>
        </w:tc>
      </w:tr>
      <w:tr w:rsidR="00E44CEE" w14:paraId="2214111B" w14:textId="77777777" w:rsidTr="00CD22BE">
        <w:trPr>
          <w:trHeight w:val="1330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F52FB" w14:textId="77777777" w:rsidR="00E44CEE" w:rsidRDefault="00EE2772">
            <w:pPr>
              <w:bidi/>
              <w:spacing w:before="240" w:after="240"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1.1</w:t>
            </w: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F3B41" w14:textId="77777777" w:rsidR="00E44CEE" w:rsidRPr="00EE2772" w:rsidRDefault="00EE2772">
            <w:pPr>
              <w:bidi/>
              <w:spacing w:before="240"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>שיטה מרשמית</w:t>
            </w:r>
          </w:p>
          <w:p w14:paraId="13B0FED0" w14:textId="77777777" w:rsidR="00E44CEE" w:rsidRDefault="00EE2772">
            <w:pPr>
              <w:bidi/>
              <w:spacing w:before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לא נכללת במסגרת מאפיין מקרה הבוחן.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C2F02" w14:textId="77777777" w:rsidR="00E44CEE" w:rsidRDefault="00E44CEE">
            <w:pPr>
              <w:bidi/>
              <w:spacing w:before="12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</w:p>
        </w:tc>
      </w:tr>
      <w:tr w:rsidR="00E44CEE" w14:paraId="00041853" w14:textId="77777777" w:rsidTr="002338EB">
        <w:trPr>
          <w:trHeight w:val="634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1072E" w14:textId="77777777" w:rsidR="00E44CEE" w:rsidRDefault="00EE2772">
            <w:pPr>
              <w:bidi/>
              <w:spacing w:before="240" w:after="240"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1.2</w:t>
            </w: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D6FC4" w14:textId="77777777" w:rsidR="00E44CEE" w:rsidRPr="00EE2772" w:rsidRDefault="00EE2772">
            <w:pPr>
              <w:bidi/>
              <w:spacing w:before="240"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 xml:space="preserve">שיטה חישובית </w:t>
            </w:r>
          </w:p>
          <w:p w14:paraId="17157604" w14:textId="61D86C5D" w:rsidR="00E44CEE" w:rsidRDefault="00EE2772" w:rsidP="00450310">
            <w:pPr>
              <w:bidi/>
              <w:spacing w:before="240" w:after="240" w:line="276" w:lineRule="auto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הניקוד יתקבל לחומרים ו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ל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מוצרים הסופיים העומדים בדרישות המינימליות המפורטות מעלה. הניקוד יתקבל לפי השיטה החישובית המפורטת בהערות מאפיין זה, בשקלול הפרמטרים 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האלה</w:t>
            </w: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:</w:t>
            </w:r>
          </w:p>
          <w:p w14:paraId="2D5D39B1" w14:textId="77777777" w:rsidR="00E44CEE" w:rsidRPr="002338EB" w:rsidRDefault="00EE2772" w:rsidP="00450310">
            <w:pPr>
              <w:pStyle w:val="ListParagraph"/>
              <w:numPr>
                <w:ilvl w:val="0"/>
                <w:numId w:val="14"/>
              </w:numPr>
              <w:bidi/>
              <w:spacing w:before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sz w:val="24"/>
                <w:szCs w:val="24"/>
                <w:rtl/>
              </w:rPr>
              <w:t>שיעור תכולת חומר ממוחזר</w:t>
            </w:r>
          </w:p>
          <w:p w14:paraId="6C7B04A7" w14:textId="77777777" w:rsidR="00E44CEE" w:rsidRPr="002338EB" w:rsidRDefault="00EE2772" w:rsidP="00450310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sz w:val="24"/>
                <w:szCs w:val="24"/>
                <w:rtl/>
              </w:rPr>
              <w:t>חומר עיקרי</w:t>
            </w:r>
          </w:p>
          <w:p w14:paraId="466E7434" w14:textId="77777777" w:rsidR="00E44CEE" w:rsidRPr="002338EB" w:rsidRDefault="00EE2772" w:rsidP="00450310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sz w:val="24"/>
                <w:szCs w:val="24"/>
                <w:rtl/>
              </w:rPr>
              <w:t>סוג הצהרה סביבתית</w:t>
            </w:r>
          </w:p>
          <w:p w14:paraId="166CBA59" w14:textId="1FD8C6C1" w:rsidR="00E44CEE" w:rsidRPr="002338EB" w:rsidRDefault="00D24DC9" w:rsidP="00450310">
            <w:pPr>
              <w:pStyle w:val="ListParagraph"/>
              <w:numPr>
                <w:ilvl w:val="0"/>
                <w:numId w:val="14"/>
              </w:numPr>
              <w:bidi/>
              <w:spacing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 w:hint="cs"/>
                <w:sz w:val="24"/>
                <w:szCs w:val="24"/>
                <w:rtl/>
              </w:rPr>
              <w:lastRenderedPageBreak/>
              <w:t>מספר</w:t>
            </w:r>
            <w:r w:rsidR="00EE2772" w:rsidRPr="002338EB">
              <w:rPr>
                <w:rFonts w:ascii="David" w:eastAsia="David" w:hAnsi="David" w:cs="David"/>
                <w:sz w:val="24"/>
                <w:szCs w:val="24"/>
                <w:rtl/>
              </w:rPr>
              <w:t xml:space="preserve"> יצרנים</w:t>
            </w:r>
          </w:p>
          <w:p w14:paraId="6435986F" w14:textId="77777777" w:rsidR="00E44CEE" w:rsidRDefault="00EE2772">
            <w:pPr>
              <w:bidi/>
              <w:spacing w:before="240" w:after="240"/>
              <w:rPr>
                <w:sz w:val="24"/>
                <w:szCs w:val="24"/>
              </w:rPr>
            </w:pPr>
            <w:r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הניקוד יתקבל לפי המדרג הזה: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5CBB0" w14:textId="77777777" w:rsidR="00E44CEE" w:rsidRDefault="00E44CEE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</w:p>
        </w:tc>
      </w:tr>
      <w:tr w:rsidR="00E44CEE" w14:paraId="49A07096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5E585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2F018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 xml:space="preserve">1 עד 4 חומרים 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182B7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0.5</w:t>
            </w:r>
          </w:p>
        </w:tc>
      </w:tr>
      <w:tr w:rsidR="00E44CEE" w14:paraId="434D6427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BF69F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0FA39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5 עד 9 חומרים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C02A0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</w:t>
            </w:r>
          </w:p>
        </w:tc>
      </w:tr>
      <w:tr w:rsidR="00E44CEE" w14:paraId="368E2674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81692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68FD1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10 עד 14 חומרים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82848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1.5</w:t>
            </w:r>
          </w:p>
        </w:tc>
      </w:tr>
      <w:tr w:rsidR="00E44CEE" w14:paraId="5AFB9193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5F0E2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6BF2F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15 עד 19 חומרים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12094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2</w:t>
            </w:r>
          </w:p>
        </w:tc>
      </w:tr>
      <w:tr w:rsidR="00E44CEE" w14:paraId="5460388B" w14:textId="77777777" w:rsidTr="00CD22BE">
        <w:trPr>
          <w:trHeight w:val="436"/>
        </w:trPr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C9D02" w14:textId="77777777" w:rsidR="00E44CEE" w:rsidRDefault="00E44CEE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7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FF8B7" w14:textId="77777777" w:rsidR="00E44CEE" w:rsidRDefault="00EE2772">
            <w:pPr>
              <w:numPr>
                <w:ilvl w:val="0"/>
                <w:numId w:val="2"/>
              </w:numPr>
              <w:bidi/>
              <w:spacing w:line="276" w:lineRule="auto"/>
              <w:ind w:right="76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20 מוצרים ומעלה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57E04" w14:textId="77777777" w:rsidR="00E44CEE" w:rsidRDefault="00EE2772">
            <w:pPr>
              <w:bidi/>
              <w:spacing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2.5</w:t>
            </w:r>
          </w:p>
        </w:tc>
      </w:tr>
    </w:tbl>
    <w:p w14:paraId="0A660537" w14:textId="77777777" w:rsidR="00E44CEE" w:rsidRDefault="00EE2772">
      <w:pPr>
        <w:bidi/>
        <w:spacing w:before="240" w:after="240" w:line="276" w:lineRule="auto"/>
        <w:rPr>
          <w:rFonts w:ascii="David" w:eastAsia="David" w:hAnsi="David" w:cs="David"/>
          <w:sz w:val="24"/>
          <w:szCs w:val="24"/>
        </w:rPr>
      </w:pPr>
      <w:r>
        <w:rPr>
          <w:rFonts w:ascii="David" w:eastAsia="David" w:hAnsi="David" w:cs="David"/>
          <w:sz w:val="24"/>
          <w:szCs w:val="24"/>
        </w:rPr>
        <w:t xml:space="preserve"> </w:t>
      </w:r>
    </w:p>
    <w:tbl>
      <w:tblPr>
        <w:tblStyle w:val="a0"/>
        <w:bidiVisual/>
        <w:tblW w:w="104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20" w:firstRow="1" w:lastRow="0" w:firstColumn="0" w:lastColumn="0" w:noHBand="1" w:noVBand="1"/>
      </w:tblPr>
      <w:tblGrid>
        <w:gridCol w:w="10455"/>
      </w:tblGrid>
      <w:tr w:rsidR="00E44CEE" w14:paraId="44A6D00A" w14:textId="77777777" w:rsidTr="00CD22BE">
        <w:trPr>
          <w:trHeight w:val="485"/>
        </w:trPr>
        <w:tc>
          <w:tcPr>
            <w:tcW w:w="104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2C4DC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  <w:rtl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שיפוץ</w:t>
            </w:r>
          </w:p>
        </w:tc>
      </w:tr>
      <w:tr w:rsidR="00E44CEE" w14:paraId="4C7F7660" w14:textId="77777777" w:rsidTr="00CD22BE">
        <w:trPr>
          <w:trHeight w:val="725"/>
        </w:trPr>
        <w:tc>
          <w:tcPr>
            <w:tcW w:w="1045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7D83D" w14:textId="77777777" w:rsidR="00E44CEE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אין דרישות נוספות.</w:t>
            </w:r>
          </w:p>
        </w:tc>
      </w:tr>
    </w:tbl>
    <w:p w14:paraId="14D6E6AE" w14:textId="135C554A" w:rsidR="00EE2772" w:rsidRPr="00EE2772" w:rsidRDefault="00EE2772" w:rsidP="00EE2772">
      <w:pPr>
        <w:bidi/>
        <w:spacing w:before="240" w:after="240" w:line="276" w:lineRule="auto"/>
        <w:rPr>
          <w:rFonts w:ascii="David" w:eastAsia="David" w:hAnsi="David" w:cs="David"/>
          <w:sz w:val="24"/>
          <w:szCs w:val="24"/>
          <w:rtl/>
          <w:lang w:val="en-US"/>
        </w:rPr>
      </w:pPr>
      <w:r>
        <w:rPr>
          <w:rFonts w:ascii="David" w:eastAsia="David" w:hAnsi="David" w:cs="David"/>
          <w:sz w:val="24"/>
          <w:szCs w:val="24"/>
        </w:rPr>
        <w:t xml:space="preserve"> </w:t>
      </w:r>
    </w:p>
    <w:tbl>
      <w:tblPr>
        <w:tblStyle w:val="a1"/>
        <w:bidiVisual/>
        <w:tblW w:w="5000" w:type="pct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20" w:firstRow="1" w:lastRow="0" w:firstColumn="0" w:lastColumn="0" w:noHBand="1" w:noVBand="1"/>
      </w:tblPr>
      <w:tblGrid>
        <w:gridCol w:w="10455"/>
      </w:tblGrid>
      <w:tr w:rsidR="00EE2772" w14:paraId="3E01D98B" w14:textId="77777777" w:rsidTr="00CD22BE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81A9D" w14:textId="77777777" w:rsid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גרעין ומעטפת</w:t>
            </w:r>
          </w:p>
        </w:tc>
      </w:tr>
      <w:tr w:rsidR="00EE2772" w14:paraId="6D1D3C05" w14:textId="77777777" w:rsidTr="00CD22BE">
        <w:trPr>
          <w:trHeight w:val="48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D4F04" w14:textId="77777777" w:rsidR="00EE2772" w:rsidRDefault="00EE277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אין דרישות נוספות.</w:t>
            </w:r>
          </w:p>
        </w:tc>
      </w:tr>
    </w:tbl>
    <w:p w14:paraId="032A3B30" w14:textId="77777777" w:rsidR="00EE2772" w:rsidRPr="00EE2772" w:rsidRDefault="00EE2772">
      <w:pPr>
        <w:bidi/>
        <w:rPr>
          <w:lang w:val="en-US"/>
        </w:rPr>
      </w:pPr>
      <w:r>
        <w:br w:type="page"/>
      </w:r>
    </w:p>
    <w:p w14:paraId="652D5502" w14:textId="5CB6802D" w:rsidR="00E44CEE" w:rsidRPr="00CD22BE" w:rsidRDefault="00CD22BE" w:rsidP="00051F04">
      <w:pPr>
        <w:bidi/>
        <w:rPr>
          <w:rFonts w:ascii="David" w:hAnsi="David" w:cs="David"/>
          <w:b/>
          <w:bCs/>
          <w:sz w:val="24"/>
          <w:szCs w:val="24"/>
          <w:rtl/>
        </w:rPr>
      </w:pPr>
      <w:r w:rsidRPr="00CD22BE">
        <w:rPr>
          <w:rFonts w:ascii="David" w:hAnsi="David" w:cs="David"/>
          <w:b/>
          <w:bCs/>
          <w:sz w:val="24"/>
          <w:szCs w:val="24"/>
          <w:rtl/>
        </w:rPr>
        <w:lastRenderedPageBreak/>
        <w:t>ראיות נדרשות</w:t>
      </w:r>
    </w:p>
    <w:p w14:paraId="65B72B21" w14:textId="77777777" w:rsidR="00CD22BE" w:rsidRDefault="00CD22BE" w:rsidP="00CD22BE">
      <w:pPr>
        <w:bidi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457"/>
      </w:tblGrid>
      <w:tr w:rsidR="00CD22BE" w14:paraId="5A4107BE" w14:textId="77777777" w:rsidTr="00CD22BE">
        <w:tc>
          <w:tcPr>
            <w:tcW w:w="10457" w:type="dxa"/>
            <w:shd w:val="clear" w:color="auto" w:fill="D9D9D9"/>
          </w:tcPr>
          <w:p w14:paraId="57D9D158" w14:textId="50DA3EF4" w:rsidR="00CD22BE" w:rsidRDefault="00CD22BE" w:rsidP="00CD22BE">
            <w:pPr>
              <w:bidi/>
              <w:spacing w:before="240" w:after="240" w:line="360" w:lineRule="auto"/>
              <w:rPr>
                <w:rtl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שלב מקדמי – בקשה להיתר</w:t>
            </w:r>
          </w:p>
        </w:tc>
      </w:tr>
      <w:tr w:rsidR="00CD22BE" w14:paraId="345F6FE8" w14:textId="77777777" w:rsidTr="00CD22BE">
        <w:tc>
          <w:tcPr>
            <w:tcW w:w="10457" w:type="dxa"/>
          </w:tcPr>
          <w:p w14:paraId="0BD2E31C" w14:textId="45018FC2" w:rsidR="00CD22BE" w:rsidRDefault="00CD22BE" w:rsidP="00CD22BE">
            <w:pPr>
              <w:bidi/>
              <w:spacing w:before="240" w:after="240" w:line="360" w:lineRule="auto"/>
              <w:rPr>
                <w:rtl/>
              </w:rPr>
            </w:pPr>
            <w:r w:rsidRPr="00CD22BE">
              <w:rPr>
                <w:rFonts w:ascii="David" w:eastAsia="David" w:hAnsi="David" w:cs="David"/>
                <w:sz w:val="24"/>
                <w:szCs w:val="24"/>
                <w:rtl/>
              </w:rPr>
              <w:t>הצהרת יזם או מתכנן המפרטת את ההנחיה לעמידה בדרישת הקריטריון.</w:t>
            </w:r>
          </w:p>
        </w:tc>
      </w:tr>
    </w:tbl>
    <w:p w14:paraId="421B6FC4" w14:textId="77777777" w:rsidR="00CD22BE" w:rsidRDefault="00CD22BE" w:rsidP="00CD22BE">
      <w:pPr>
        <w:bidi/>
        <w:rPr>
          <w:rtl/>
        </w:rPr>
      </w:pPr>
    </w:p>
    <w:p w14:paraId="3BA657EB" w14:textId="77777777" w:rsidR="00CD22BE" w:rsidRDefault="00CD22BE" w:rsidP="00CD22BE">
      <w:pPr>
        <w:bidi/>
        <w:rPr>
          <w:rtl/>
        </w:rPr>
      </w:pPr>
    </w:p>
    <w:tbl>
      <w:tblPr>
        <w:tblStyle w:val="a1"/>
        <w:bidiVisual/>
        <w:tblW w:w="4994" w:type="pct"/>
        <w:tblInd w:w="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20" w:firstRow="1" w:lastRow="0" w:firstColumn="0" w:lastColumn="0" w:noHBand="1" w:noVBand="1"/>
      </w:tblPr>
      <w:tblGrid>
        <w:gridCol w:w="5216"/>
        <w:gridCol w:w="5232"/>
      </w:tblGrid>
      <w:tr w:rsidR="00CD22BE" w14:paraId="0858FD0A" w14:textId="77777777" w:rsidTr="00017A92">
        <w:trPr>
          <w:trHeight w:val="485"/>
        </w:trPr>
        <w:tc>
          <w:tcPr>
            <w:tcW w:w="2496" w:type="pct"/>
            <w:tcBorders>
              <w:top w:val="single" w:sz="4" w:space="0" w:color="auto"/>
              <w:left w:val="single" w:sz="5" w:space="0" w:color="000000"/>
              <w:bottom w:val="single" w:sz="4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EAF83" w14:textId="77777777" w:rsidR="00CD22BE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שלב א – תכנון הבניין</w:t>
            </w:r>
          </w:p>
        </w:tc>
        <w:tc>
          <w:tcPr>
            <w:tcW w:w="2504" w:type="pct"/>
            <w:tcBorders>
              <w:top w:val="single" w:sz="4" w:space="0" w:color="auto"/>
              <w:left w:val="single" w:sz="5" w:space="0" w:color="000000"/>
              <w:bottom w:val="single" w:sz="4" w:space="0" w:color="000000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01240" w14:textId="77777777" w:rsidR="00CD22BE" w:rsidRDefault="00CD22BE" w:rsidP="00017A92">
            <w:pPr>
              <w:bidi/>
              <w:spacing w:before="240" w:after="240" w:line="276" w:lineRule="auto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  <w:rtl/>
              </w:rPr>
              <w:t>שלב ב – התאמה בין הביצוע לתכנון</w:t>
            </w:r>
          </w:p>
        </w:tc>
      </w:tr>
      <w:tr w:rsidR="00CD22BE" w:rsidRPr="00051F04" w14:paraId="39F41574" w14:textId="77777777" w:rsidTr="00017A92">
        <w:trPr>
          <w:trHeight w:val="2540"/>
        </w:trPr>
        <w:tc>
          <w:tcPr>
            <w:tcW w:w="2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02FAA" w14:textId="77777777" w:rsidR="00CD22BE" w:rsidRPr="00EE2772" w:rsidRDefault="00CD22BE" w:rsidP="00450310">
            <w:pPr>
              <w:bidi/>
              <w:spacing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>שיטה חישובית</w:t>
            </w:r>
          </w:p>
          <w:p w14:paraId="11616E18" w14:textId="77777777" w:rsidR="00CD22BE" w:rsidRPr="002338EB" w:rsidRDefault="00CD22BE" w:rsidP="00450310">
            <w:pPr>
              <w:pStyle w:val="ListParagraph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חישוב משוקלל לניקוד לפי הוראות מאפיין זה</w:t>
            </w:r>
          </w:p>
          <w:p w14:paraId="61C94052" w14:textId="77777777" w:rsidR="00CD22BE" w:rsidRPr="002338EB" w:rsidRDefault="00CD22BE" w:rsidP="00450310">
            <w:pPr>
              <w:pStyle w:val="ListParagraph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רשימה או/וגם כתב כמויות או/וגם מפרט טכני לקבלן המפרטים את ההנחיה לעמידה בדרישת המאפיין. </w:t>
            </w:r>
          </w:p>
          <w:p w14:paraId="00B56D13" w14:textId="77777777" w:rsidR="00CD22BE" w:rsidRDefault="00CD22BE" w:rsidP="00450310">
            <w:pPr>
              <w:bidi/>
              <w:spacing w:line="276" w:lineRule="auto"/>
              <w:ind w:left="360"/>
              <w:rPr>
                <w:rFonts w:ascii="David" w:eastAsia="David" w:hAnsi="David" w:cs="David"/>
                <w:sz w:val="24"/>
                <w:szCs w:val="24"/>
              </w:rPr>
            </w:pPr>
          </w:p>
        </w:tc>
        <w:tc>
          <w:tcPr>
            <w:tcW w:w="2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618DD" w14:textId="77777777" w:rsidR="00CD22BE" w:rsidRPr="00EE2772" w:rsidRDefault="00CD22BE" w:rsidP="00450310">
            <w:pPr>
              <w:bidi/>
              <w:spacing w:line="276" w:lineRule="auto"/>
              <w:rPr>
                <w:rFonts w:ascii="David" w:eastAsia="David" w:hAnsi="David" w:cs="David"/>
                <w:b/>
                <w:bCs/>
                <w:sz w:val="24"/>
                <w:szCs w:val="24"/>
              </w:rPr>
            </w:pPr>
            <w:r w:rsidRPr="00EE2772">
              <w:rPr>
                <w:rFonts w:ascii="David" w:eastAsia="David" w:hAnsi="David" w:cs="David"/>
                <w:b/>
                <w:bCs/>
                <w:sz w:val="24"/>
                <w:szCs w:val="24"/>
                <w:rtl/>
              </w:rPr>
              <w:t>שיטה חישובית</w:t>
            </w:r>
          </w:p>
          <w:p w14:paraId="0F94C183" w14:textId="77777777" w:rsidR="00CD22BE" w:rsidRP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חישוב משוקלל לניקוד לפי הוראות מאפיין זה</w:t>
            </w:r>
          </w:p>
          <w:p w14:paraId="58D07AC2" w14:textId="77777777" w:rsidR="00CD22BE" w:rsidRP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רשימת החומרים העומדים בדרישות המאפיין לחומרי גלם </w:t>
            </w:r>
          </w:p>
          <w:p w14:paraId="2FCC01D3" w14:textId="0D4AC91D" w:rsid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הצהרה סביבתית בתוקף מטיפוסים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 xml:space="preserve"> </w:t>
            </w:r>
            <w:r w:rsidR="002338EB">
              <w:rPr>
                <w:rFonts w:ascii="David" w:eastAsia="David" w:hAnsi="David" w:cs="David"/>
                <w:color w:val="000000"/>
                <w:sz w:val="24"/>
                <w:szCs w:val="24"/>
                <w:lang w:val="en-US"/>
              </w:rPr>
              <w:t>I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  <w:lang w:val="en-US"/>
              </w:rPr>
              <w:t xml:space="preserve">, 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lang w:val="en-US"/>
              </w:rPr>
              <w:t>II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  <w:lang w:val="en-US"/>
              </w:rPr>
              <w:t xml:space="preserve"> ו-</w:t>
            </w:r>
            <w:r w:rsidR="002338EB">
              <w:rPr>
                <w:rFonts w:ascii="David" w:eastAsia="David" w:hAnsi="David" w:cs="David" w:hint="cs"/>
                <w:color w:val="000000"/>
                <w:sz w:val="24"/>
                <w:szCs w:val="24"/>
                <w:lang w:val="en-US"/>
              </w:rPr>
              <w:t>III</w:t>
            </w:r>
          </w:p>
          <w:p w14:paraId="510238D8" w14:textId="09121882" w:rsidR="00CD22BE" w:rsidRPr="002338EB" w:rsidRDefault="00CD22BE" w:rsidP="0045031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המציינים עמידה בדרישות המאפיין לחומרים ממוחזרים</w:t>
            </w:r>
          </w:p>
          <w:p w14:paraId="5D4BA489" w14:textId="77777777" w:rsidR="00CD22BE" w:rsidRPr="002338EB" w:rsidRDefault="00CD22BE" w:rsidP="00450310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David" w:eastAsia="David" w:hAnsi="David" w:cs="David"/>
                <w:color w:val="000000"/>
                <w:sz w:val="24"/>
                <w:szCs w:val="24"/>
              </w:rPr>
            </w:pPr>
            <w:r w:rsidRPr="002338EB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>קבלות רכישה או/וגם עדות מצולמת ליישום החומרים והמוצרים בפרויקט</w:t>
            </w:r>
          </w:p>
        </w:tc>
      </w:tr>
    </w:tbl>
    <w:p w14:paraId="0CF98EF9" w14:textId="77777777" w:rsidR="00CD22BE" w:rsidRDefault="00CD22BE" w:rsidP="00CD22BE">
      <w:pPr>
        <w:bidi/>
        <w:rPr>
          <w:rtl/>
        </w:rPr>
      </w:pPr>
    </w:p>
    <w:p w14:paraId="0DD782FB" w14:textId="77777777" w:rsidR="00DC7BCE" w:rsidRDefault="00DC7BCE" w:rsidP="00DC7BCE">
      <w:pPr>
        <w:bidi/>
        <w:rPr>
          <w:rtl/>
        </w:rPr>
      </w:pPr>
    </w:p>
    <w:p w14:paraId="0D6EE5DD" w14:textId="77777777" w:rsidR="00DC7BCE" w:rsidRDefault="00DC7BCE" w:rsidP="00DC7BCE">
      <w:pPr>
        <w:bidi/>
        <w:rPr>
          <w:rtl/>
        </w:rPr>
      </w:pP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67"/>
      </w:tblGrid>
      <w:tr w:rsidR="00DC7BCE" w:rsidRPr="00DC7BCE" w14:paraId="0C3198F3" w14:textId="77777777" w:rsidTr="00A818A1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4F6EB" w14:textId="77777777" w:rsidR="00DC7BCE" w:rsidRPr="00DC7BCE" w:rsidRDefault="00DC7BCE" w:rsidP="00A818A1">
            <w:pPr>
              <w:bidi/>
              <w:spacing w:before="240" w:after="240" w:line="276" w:lineRule="auto"/>
              <w:rPr>
                <w:rFonts w:ascii="David" w:eastAsia="Arial" w:hAnsi="David" w:cs="David"/>
                <w:b/>
                <w:bCs/>
                <w:sz w:val="24"/>
                <w:szCs w:val="24"/>
              </w:rPr>
            </w:pPr>
            <w:r w:rsidRPr="00DC7BCE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הערות</w:t>
            </w:r>
          </w:p>
        </w:tc>
      </w:tr>
      <w:tr w:rsidR="00DC7BCE" w:rsidRPr="00DC7BCE" w14:paraId="10931899" w14:textId="77777777" w:rsidTr="00A818A1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8077E" w14:textId="77444CA3" w:rsidR="00DC7BCE" w:rsidRDefault="00DC7BCE" w:rsidP="00DC7BCE">
            <w:pPr>
              <w:bidi/>
              <w:spacing w:before="240" w:after="240"/>
              <w:rPr>
                <w:rFonts w:ascii="David" w:eastAsia="David" w:hAnsi="David" w:cs="David"/>
                <w:sz w:val="24"/>
                <w:szCs w:val="24"/>
                <w:rtl/>
              </w:rPr>
            </w:pPr>
            <w:r w:rsidRPr="00AD0E12">
              <w:rPr>
                <w:rFonts w:ascii="David" w:eastAsia="David" w:hAnsi="David" w:cs="David"/>
                <w:bCs/>
                <w:sz w:val="24"/>
                <w:szCs w:val="24"/>
                <w:rtl/>
              </w:rPr>
              <w:t>תכולת חומר ממוחזר</w:t>
            </w:r>
            <w:r w:rsidR="00AD0E12">
              <w:rPr>
                <w:rFonts w:ascii="David" w:eastAsia="David" w:hAnsi="David" w:cs="David" w:hint="cs"/>
                <w:bCs/>
                <w:sz w:val="24"/>
                <w:szCs w:val="24"/>
                <w:rtl/>
              </w:rPr>
              <w:t xml:space="preserve"> </w:t>
            </w:r>
            <w:r w:rsidR="00AD0E12">
              <w:rPr>
                <w:rFonts w:ascii="David" w:eastAsia="David" w:hAnsi="David" w:cs="David"/>
                <w:b/>
                <w:sz w:val="24"/>
                <w:szCs w:val="24"/>
                <w:rtl/>
              </w:rPr>
              <w:t>–</w:t>
            </w:r>
            <w:r w:rsidR="00AD0E12">
              <w:rPr>
                <w:rFonts w:ascii="David" w:eastAsia="David" w:hAnsi="David" w:cs="David" w:hint="cs"/>
                <w:b/>
                <w:sz w:val="24"/>
                <w:szCs w:val="24"/>
                <w:rtl/>
              </w:rPr>
              <w:t xml:space="preserve"> </w:t>
            </w:r>
            <w:r>
              <w:rPr>
                <w:rFonts w:ascii="David" w:eastAsia="David" w:hAnsi="David" w:cs="David"/>
                <w:sz w:val="24"/>
                <w:szCs w:val="24"/>
                <w:rtl/>
              </w:rPr>
              <w:t>לפי הגדרתו של</w:t>
            </w:r>
            <w:r w:rsidR="00AD0E12">
              <w:rPr>
                <w:rFonts w:ascii="David" w:eastAsia="David" w:hAnsi="David" w:cs="David"/>
                <w:sz w:val="24"/>
                <w:szCs w:val="24"/>
                <w:rtl/>
              </w:rPr>
              <w:t xml:space="preserve"> </w:t>
            </w:r>
            <w:r>
              <w:rPr>
                <w:rFonts w:ascii="David" w:eastAsia="David" w:hAnsi="David" w:cs="David"/>
                <w:sz w:val="24"/>
                <w:szCs w:val="24"/>
              </w:rPr>
              <w:t>Recycled content</w:t>
            </w:r>
            <w:r>
              <w:rPr>
                <w:rFonts w:ascii="David" w:eastAsia="David" w:hAnsi="David" w:cs="David"/>
                <w:sz w:val="24"/>
                <w:szCs w:val="24"/>
                <w:rtl/>
              </w:rPr>
              <w:t xml:space="preserve"> בתקן</w:t>
            </w:r>
            <w:r w:rsidR="00AD0E12">
              <w:rPr>
                <w:rFonts w:ascii="David" w:eastAsia="David" w:hAnsi="David" w:cs="David"/>
                <w:sz w:val="24"/>
                <w:szCs w:val="24"/>
                <w:rtl/>
              </w:rPr>
              <w:t xml:space="preserve"> </w:t>
            </w:r>
            <w:r>
              <w:rPr>
                <w:rFonts w:ascii="David" w:eastAsia="David" w:hAnsi="David" w:cs="David"/>
                <w:sz w:val="24"/>
                <w:szCs w:val="24"/>
              </w:rPr>
              <w:t>ISO</w:t>
            </w:r>
            <w:r>
              <w:rPr>
                <w:rFonts w:ascii="David" w:eastAsia="David" w:hAnsi="David" w:cs="David"/>
                <w:sz w:val="24"/>
                <w:szCs w:val="24"/>
                <w:rtl/>
              </w:rPr>
              <w:t xml:space="preserve"> 14021 סעיף 7.8.1.1</w:t>
            </w:r>
            <w:r>
              <w:rPr>
                <w:rFonts w:ascii="David" w:eastAsia="David" w:hAnsi="David" w:cs="David"/>
                <w:sz w:val="24"/>
                <w:szCs w:val="24"/>
              </w:rPr>
              <w:t>a</w:t>
            </w:r>
            <w:r w:rsidR="00AD0E12">
              <w:rPr>
                <w:rFonts w:ascii="David" w:eastAsia="David" w:hAnsi="David" w:cs="David" w:hint="cs"/>
                <w:sz w:val="24"/>
                <w:szCs w:val="24"/>
                <w:rtl/>
              </w:rPr>
              <w:t>,</w:t>
            </w:r>
            <w:r>
              <w:rPr>
                <w:rFonts w:ascii="David" w:eastAsia="David" w:hAnsi="David" w:cs="David"/>
                <w:sz w:val="24"/>
                <w:szCs w:val="24"/>
                <w:rtl/>
              </w:rPr>
              <w:t xml:space="preserve"> תוכן ממוחזר אינו כולל החזרת פחת שמקורו מאותו תהליך ה</w:t>
            </w:r>
            <w:r w:rsidR="00AD0E12">
              <w:rPr>
                <w:rFonts w:ascii="David" w:eastAsia="David" w:hAnsi="David" w:cs="David" w:hint="cs"/>
                <w:sz w:val="24"/>
                <w:szCs w:val="24"/>
                <w:rtl/>
              </w:rPr>
              <w:t>י</w:t>
            </w:r>
            <w:r>
              <w:rPr>
                <w:rFonts w:ascii="David" w:eastAsia="David" w:hAnsi="David" w:cs="David"/>
                <w:sz w:val="24"/>
                <w:szCs w:val="24"/>
                <w:rtl/>
              </w:rPr>
              <w:t>יצור</w:t>
            </w:r>
            <w:r>
              <w:rPr>
                <w:rFonts w:ascii="David" w:eastAsia="David" w:hAnsi="David" w:cs="David" w:hint="cs"/>
                <w:sz w:val="24"/>
                <w:szCs w:val="24"/>
                <w:rtl/>
              </w:rPr>
              <w:t xml:space="preserve">: </w:t>
            </w:r>
          </w:p>
          <w:p w14:paraId="5A2A3310" w14:textId="77777777" w:rsidR="00DC7BCE" w:rsidRPr="00AD0E12" w:rsidRDefault="00DC7BCE" w:rsidP="00DC7BCE">
            <w:pPr>
              <w:spacing w:before="240" w:after="240"/>
              <w:rPr>
                <w:rFonts w:ascii="David" w:eastAsia="David" w:hAnsi="David" w:cs="David"/>
                <w:b/>
                <w:bCs/>
                <w:sz w:val="24"/>
                <w:szCs w:val="24"/>
              </w:rPr>
            </w:pPr>
            <w:r w:rsidRPr="00AD0E12">
              <w:rPr>
                <w:rFonts w:ascii="David" w:eastAsia="David" w:hAnsi="David" w:cs="David"/>
                <w:b/>
                <w:bCs/>
                <w:sz w:val="24"/>
                <w:szCs w:val="24"/>
              </w:rPr>
              <w:t>Recycled content</w:t>
            </w:r>
          </w:p>
          <w:p w14:paraId="1FF5CC80" w14:textId="77777777" w:rsidR="00DC7BCE" w:rsidRDefault="00DC7BCE" w:rsidP="00DC7BCE">
            <w:pPr>
              <w:spacing w:before="240" w:after="24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Proportion, by mass, of recycled material in a product or packaging. Only pre-consumer and postconsumer materials shall be considered as recycled content, consistent with the following usage of terms.</w:t>
            </w:r>
          </w:p>
          <w:p w14:paraId="33B2FC41" w14:textId="77777777" w:rsidR="00DC7BCE" w:rsidRDefault="00DC7BCE" w:rsidP="00DC7BCE">
            <w:pPr>
              <w:spacing w:before="240" w:after="24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1) Pre-consumer material</w:t>
            </w:r>
          </w:p>
          <w:p w14:paraId="74841477" w14:textId="77777777" w:rsidR="00DC7BCE" w:rsidRDefault="00DC7BCE" w:rsidP="00DC7BCE">
            <w:pPr>
              <w:spacing w:before="240" w:after="240"/>
              <w:rPr>
                <w:rFonts w:ascii="David" w:eastAsia="David" w:hAnsi="David" w:cs="David"/>
                <w:b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 xml:space="preserve">Material diverted from the waste stream during a manufacturing process. </w:t>
            </w:r>
            <w:r>
              <w:rPr>
                <w:rFonts w:ascii="David" w:eastAsia="David" w:hAnsi="David" w:cs="David"/>
                <w:b/>
                <w:sz w:val="24"/>
                <w:szCs w:val="24"/>
              </w:rPr>
              <w:t>Excluded is reutilization of materials such as rework, regrind or scrap generated in a process and capable of being reclaimed within the same process that generated it.</w:t>
            </w:r>
          </w:p>
          <w:p w14:paraId="0A1204AE" w14:textId="77777777" w:rsidR="00DC7BCE" w:rsidRDefault="00DC7BCE" w:rsidP="00DC7BCE">
            <w:pPr>
              <w:spacing w:before="240" w:after="24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2) Post-consumer material</w:t>
            </w:r>
          </w:p>
          <w:p w14:paraId="5E3E215F" w14:textId="335F35B5" w:rsidR="00DC7BCE" w:rsidRPr="00AD0E12" w:rsidRDefault="00DC7BCE" w:rsidP="00AD0E12">
            <w:pPr>
              <w:spacing w:before="240" w:after="240"/>
              <w:rPr>
                <w:rFonts w:ascii="David" w:eastAsia="David" w:hAnsi="David" w:cs="David"/>
                <w:sz w:val="24"/>
                <w:szCs w:val="24"/>
              </w:rPr>
            </w:pPr>
            <w:r>
              <w:rPr>
                <w:rFonts w:ascii="David" w:eastAsia="David" w:hAnsi="David" w:cs="David"/>
                <w:sz w:val="24"/>
                <w:szCs w:val="24"/>
              </w:rPr>
              <w:t>Material generated by households or by commercial, industrial and institutional facilities in their role as end-users of the product which can no longer be used for its intended purpose. This includes returns of material from the distribution chain.</w:t>
            </w:r>
          </w:p>
        </w:tc>
      </w:tr>
      <w:tr w:rsidR="00DC7BCE" w:rsidRPr="00DC7BCE" w14:paraId="7323ACAA" w14:textId="77777777" w:rsidTr="00A818A1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E14E0" w14:textId="1C575D01" w:rsidR="00DC7BCE" w:rsidRPr="00AD0E12" w:rsidDel="002024E2" w:rsidRDefault="00DC7BCE" w:rsidP="00AD0E12">
            <w:pPr>
              <w:bidi/>
              <w:spacing w:before="240" w:after="240"/>
              <w:rPr>
                <w:sz w:val="24"/>
                <w:szCs w:val="24"/>
                <w:rtl/>
              </w:rPr>
            </w:pP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מוצר סופי</w:t>
            </w:r>
            <w:r w:rsidR="00AD0E12">
              <w:rPr>
                <w:rFonts w:ascii="David" w:eastAsia="Arial" w:hAnsi="David" w:cs="David"/>
                <w:b/>
                <w:bCs/>
                <w:sz w:val="24"/>
                <w:szCs w:val="24"/>
              </w:rPr>
              <w:t xml:space="preserve"> </w:t>
            </w:r>
            <w:r w:rsidR="00AD0E12"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ascii="David" w:eastAsia="Arial" w:hAnsi="David" w:cs="David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D0E12">
              <w:rPr>
                <w:rFonts w:ascii="David" w:hAnsi="David" w:cs="David"/>
                <w:sz w:val="24"/>
                <w:szCs w:val="24"/>
                <w:rtl/>
              </w:rPr>
              <w:t>כפי שמגיע לשערי אתר הפרויקט</w:t>
            </w:r>
            <w:r w:rsidR="00AD0E12">
              <w:rPr>
                <w:rFonts w:ascii="David" w:hAnsi="David" w:cs="David" w:hint="cs"/>
                <w:sz w:val="24"/>
                <w:szCs w:val="24"/>
                <w:rtl/>
              </w:rPr>
              <w:t xml:space="preserve"> או </w:t>
            </w:r>
            <w:r w:rsidRPr="00AD0E12">
              <w:rPr>
                <w:rFonts w:ascii="David" w:hAnsi="David" w:cs="David"/>
                <w:sz w:val="24"/>
                <w:szCs w:val="24"/>
                <w:rtl/>
              </w:rPr>
              <w:t>השטח הנבדק</w:t>
            </w:r>
            <w:r w:rsidR="00AD0E12">
              <w:rPr>
                <w:rFonts w:ascii="David" w:hAnsi="David" w:cs="David" w:hint="cs"/>
                <w:sz w:val="24"/>
                <w:szCs w:val="24"/>
                <w:rtl/>
              </w:rPr>
              <w:t>.</w:t>
            </w:r>
          </w:p>
        </w:tc>
      </w:tr>
      <w:tr w:rsidR="00DC7BCE" w:rsidRPr="00DC7BCE" w14:paraId="66485150" w14:textId="77777777" w:rsidTr="00A818A1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3139" w14:textId="27D0D53F" w:rsidR="00DC7BCE" w:rsidRPr="00DC7BCE" w:rsidRDefault="00DC7BCE" w:rsidP="00DC7BCE">
            <w:pPr>
              <w:bidi/>
              <w:spacing w:before="240" w:after="240"/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</w:pPr>
            <w:r w:rsidRPr="00A818A1">
              <w:rPr>
                <w:rFonts w:ascii="David" w:hAnsi="David" w:cs="David"/>
                <w:bCs/>
                <w:sz w:val="24"/>
                <w:szCs w:val="24"/>
                <w:rtl/>
              </w:rPr>
              <w:lastRenderedPageBreak/>
              <w:t>תוקף תיווי סביבתי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</w:t>
            </w:r>
            <w:r w:rsidR="00AD0E12"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ascii="David" w:hAnsi="David" w:cs="David" w:hint="cs"/>
                <w:sz w:val="24"/>
                <w:szCs w:val="24"/>
                <w:rtl/>
              </w:rPr>
              <w:t xml:space="preserve"> </w:t>
            </w:r>
            <w:r w:rsidRPr="00A818A1">
              <w:rPr>
                <w:rFonts w:ascii="David" w:hAnsi="David" w:cs="David"/>
                <w:sz w:val="24"/>
                <w:szCs w:val="24"/>
                <w:rtl/>
              </w:rPr>
              <w:t>5 שנים מיום פרסומו אלא אם נעשה שינוי בשיטת הייצור</w:t>
            </w:r>
            <w:r w:rsidR="00AD0E12">
              <w:rPr>
                <w:rFonts w:ascii="David" w:hAnsi="David" w:cs="David" w:hint="cs"/>
                <w:sz w:val="24"/>
                <w:szCs w:val="24"/>
                <w:rtl/>
              </w:rPr>
              <w:t xml:space="preserve"> או ב</w:t>
            </w:r>
            <w:r w:rsidRPr="00A818A1">
              <w:rPr>
                <w:rFonts w:ascii="David" w:hAnsi="David" w:cs="David"/>
                <w:sz w:val="24"/>
                <w:szCs w:val="24"/>
                <w:rtl/>
              </w:rPr>
              <w:t>הרכב חומרי הגלם</w:t>
            </w:r>
            <w:r w:rsidRPr="00DC7BCE">
              <w:rPr>
                <w:rFonts w:ascii="David" w:hAnsi="David" w:cs="David"/>
                <w:sz w:val="24"/>
                <w:szCs w:val="24"/>
                <w:rtl/>
              </w:rPr>
              <w:t>.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בתיווי סביבתי מטיפוס 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>I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AD0E12">
              <w:rPr>
                <w:rFonts w:ascii="David" w:eastAsia="Arial" w:hAnsi="David" w:cs="David" w:hint="cs"/>
                <w:sz w:val="24"/>
                <w:szCs w:val="24"/>
                <w:rtl/>
              </w:rPr>
              <w:t>י</w:t>
            </w:r>
            <w:r w:rsidR="00AD0E12"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יקבע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התוקף </w:t>
            </w:r>
            <w:r w:rsidR="00AD0E12">
              <w:rPr>
                <w:rFonts w:ascii="David" w:eastAsia="Arial" w:hAnsi="David" w:cs="David" w:hint="cs"/>
                <w:sz w:val="24"/>
                <w:szCs w:val="24"/>
                <w:rtl/>
              </w:rPr>
              <w:t>על פי ה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גוף השלישי </w:t>
            </w:r>
            <w:r w:rsidR="00AD0E12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אשר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מרכיב ומאשר את המפרטים של ה-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>ECOLABEL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.</w:t>
            </w:r>
          </w:p>
        </w:tc>
      </w:tr>
      <w:tr w:rsidR="00DC7BCE" w:rsidRPr="00DC7BCE" w14:paraId="3E32247E" w14:textId="77777777" w:rsidTr="00A818A1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908FC" w14:textId="11919B18" w:rsidR="0003011F" w:rsidRPr="00AD0E12" w:rsidRDefault="0003011F" w:rsidP="00AD0E12">
            <w:pPr>
              <w:bidi/>
              <w:spacing w:after="240" w:line="276" w:lineRule="auto"/>
              <w:rPr>
                <w:rFonts w:ascii="David" w:eastAsia="Arial" w:hAnsi="David" w:cs="David"/>
                <w:b/>
                <w:bCs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השיטה החישובית</w:t>
            </w:r>
          </w:p>
          <w:p w14:paraId="44117069" w14:textId="61A5A537" w:rsidR="00132435" w:rsidRPr="00AD0E12" w:rsidRDefault="0003011F" w:rsidP="00132435">
            <w:pPr>
              <w:bidi/>
              <w:spacing w:before="240" w:after="240"/>
              <w:rPr>
                <w:rFonts w:ascii="David" w:eastAsia="David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הניקוד יתקבל לפי </w:t>
            </w:r>
            <w:r w:rsidR="00132435">
              <w:rPr>
                <w:rFonts w:ascii="David" w:eastAsia="Arial" w:hAnsi="David" w:cs="David" w:hint="cs"/>
                <w:sz w:val="24"/>
                <w:szCs w:val="24"/>
                <w:rtl/>
              </w:rPr>
              <w:t>מספר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החומרים והמוצרים </w:t>
            </w:r>
            <w:r w:rsidR="00132435">
              <w:rPr>
                <w:rFonts w:ascii="David" w:eastAsia="David" w:hAnsi="David" w:cs="David" w:hint="cs"/>
                <w:color w:val="000000"/>
                <w:sz w:val="24"/>
                <w:szCs w:val="24"/>
                <w:rtl/>
              </w:rPr>
              <w:t>בעלי</w:t>
            </w:r>
            <w:r w:rsidR="00132435" w:rsidRPr="00AD0E12">
              <w:rPr>
                <w:rFonts w:ascii="David" w:eastAsia="David" w:hAnsi="David" w:cs="David"/>
                <w:color w:val="000000"/>
                <w:sz w:val="24"/>
                <w:szCs w:val="24"/>
                <w:rtl/>
              </w:rPr>
              <w:t xml:space="preserve"> תכולת חומר ממוחזר</w:t>
            </w:r>
            <w:r w:rsidR="00132435" w:rsidRPr="00AD0E12">
              <w:rPr>
                <w:rFonts w:ascii="David" w:eastAsia="David" w:hAnsi="David" w:cs="David"/>
                <w:sz w:val="24"/>
                <w:szCs w:val="24"/>
                <w:rtl/>
              </w:rPr>
              <w:t xml:space="preserve"> המיושמים בפרוי</w:t>
            </w:r>
            <w:r w:rsidR="00132435" w:rsidRPr="00AD0E12">
              <w:rPr>
                <w:rFonts w:ascii="David" w:eastAsia="David" w:hAnsi="David" w:cs="David" w:hint="eastAsia"/>
                <w:sz w:val="24"/>
                <w:szCs w:val="24"/>
                <w:rtl/>
              </w:rPr>
              <w:t>קט</w:t>
            </w:r>
            <w:r w:rsidR="00132435" w:rsidRPr="00AD0E12">
              <w:rPr>
                <w:rFonts w:ascii="David" w:eastAsia="David" w:hAnsi="David" w:cs="David"/>
                <w:sz w:val="24"/>
                <w:szCs w:val="24"/>
                <w:rtl/>
              </w:rPr>
              <w:t xml:space="preserve">. </w:t>
            </w:r>
          </w:p>
          <w:p w14:paraId="06112D92" w14:textId="4E49B4BC" w:rsidR="00132435" w:rsidRDefault="00132435" w:rsidP="00132435">
            <w:pPr>
              <w:bidi/>
              <w:spacing w:after="240" w:line="276" w:lineRule="auto"/>
              <w:rPr>
                <w:rFonts w:ascii="David" w:eastAsia="Arial" w:hAnsi="David" w:cs="David"/>
                <w:sz w:val="24"/>
                <w:szCs w:val="24"/>
                <w:rtl/>
              </w:rPr>
            </w:pP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מוצר או חומר ייחשבו בעלי תכולת חומר ממוחזר אם יעמדו 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בדרישות המינימליות המפורטות בסעיף 1.1 של מאפיין זה. </w:t>
            </w: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מספר החומרים או המוצרים בעלי תכולת חומר ממוחזר </w:t>
            </w:r>
            <w:r w:rsidR="00AD0E12">
              <w:rPr>
                <w:rFonts w:ascii="David" w:eastAsia="Arial" w:hAnsi="David" w:cs="David" w:hint="cs"/>
                <w:sz w:val="24"/>
                <w:szCs w:val="24"/>
                <w:rtl/>
              </w:rPr>
              <w:t>ייקבע</w:t>
            </w: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לפי שקלול הפרמטרים מטה. </w:t>
            </w:r>
          </w:p>
          <w:p w14:paraId="19552F96" w14:textId="35F43E00" w:rsidR="0003011F" w:rsidRPr="00AD0E12" w:rsidRDefault="0003011F" w:rsidP="00AD0E12">
            <w:pPr>
              <w:bidi/>
              <w:spacing w:after="240"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להלן הפרמטרים </w:t>
            </w:r>
            <w:r w:rsidR="00132435">
              <w:rPr>
                <w:rFonts w:ascii="David" w:eastAsia="Arial" w:hAnsi="David" w:cs="David" w:hint="cs"/>
                <w:sz w:val="24"/>
                <w:szCs w:val="24"/>
                <w:rtl/>
              </w:rPr>
              <w:t>ש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על בסיסם כל חומר</w:t>
            </w: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או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מוצר מקבל</w:t>
            </w:r>
            <w:r w:rsidR="00132435">
              <w:rPr>
                <w:rFonts w:ascii="David" w:eastAsia="Arial" w:hAnsi="David" w:cs="David" w:hint="cs"/>
                <w:sz w:val="24"/>
                <w:szCs w:val="24"/>
                <w:rtl/>
              </w:rPr>
              <w:t>ים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ערך כמותי: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</w:p>
          <w:p w14:paraId="7242DDA7" w14:textId="53449491" w:rsidR="0003011F" w:rsidRPr="00AD0E12" w:rsidRDefault="0003011F" w:rsidP="00AD0E12">
            <w:pPr>
              <w:numPr>
                <w:ilvl w:val="0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>
              <w:rPr>
                <w:rFonts w:ascii="David" w:eastAsia="Arial" w:hAnsi="David" w:cs="David" w:hint="cs"/>
                <w:b/>
                <w:bCs/>
                <w:sz w:val="24"/>
                <w:szCs w:val="24"/>
                <w:rtl/>
              </w:rPr>
              <w:t xml:space="preserve">שיעור </w:t>
            </w: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תכול</w:t>
            </w:r>
            <w:r w:rsidR="002C5BC4">
              <w:rPr>
                <w:rFonts w:ascii="David" w:eastAsia="Arial" w:hAnsi="David" w:cs="David" w:hint="cs"/>
                <w:b/>
                <w:bCs/>
                <w:sz w:val="24"/>
                <w:szCs w:val="24"/>
                <w:rtl/>
              </w:rPr>
              <w:t>ת</w:t>
            </w: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b/>
                <w:bCs/>
                <w:sz w:val="24"/>
                <w:szCs w:val="24"/>
                <w:rtl/>
              </w:rPr>
              <w:t xml:space="preserve">חומר </w:t>
            </w: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ממוחזר</w:t>
            </w: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 xml:space="preserve">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מוצרים יקבלו ערך כמותי גבוה יותר לפי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שיעור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ה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תכולה </w:t>
            </w:r>
            <w:r w:rsidR="00966EC8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של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חומר 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ממוחזר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במוצר על פי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המדרג ה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זה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:</w:t>
            </w:r>
          </w:p>
          <w:p w14:paraId="0A3E544B" w14:textId="6023B68A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1% עד 10% (לא כולל) 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>תכול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ת חומר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ממוחזר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 w:hint="cs"/>
                <w:b/>
                <w:bCs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 w:hint="cs"/>
                <w:sz w:val="24"/>
                <w:szCs w:val="24"/>
                <w:rtl/>
              </w:rPr>
              <w:t>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משקלו היחסי שווה ערך ל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אחד.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</w:p>
          <w:p w14:paraId="14348835" w14:textId="38DC1902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10%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ל-1.1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ים. </w:t>
            </w:r>
          </w:p>
          <w:p w14:paraId="3E5A0D41" w14:textId="2D9E122B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20%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ל-1.2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1FBB52B4" w14:textId="3CFFCBB3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30%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ל-1.3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70607FEE" w14:textId="0EE074CE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40%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ל-1.4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4118C4AC" w14:textId="64AE07BF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</w:rPr>
              <w:t>50%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ל-1.5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6E3DD405" w14:textId="6371E527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</w:rPr>
              <w:t>60%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ל-1.6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54FBC657" w14:textId="3EEF3C4F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</w:rPr>
              <w:t>70%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ל-1.7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59F4E1A1" w14:textId="6B3601F9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</w:rPr>
              <w:t>80%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ל-1.8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2280B827" w14:textId="3E740986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</w:rPr>
              <w:t>90%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ל-1.9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3F2581C4" w14:textId="42007FF3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after="240"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</w:rPr>
              <w:t>100%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966EC8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ל-2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2C5BC4" w:rsidRPr="00A818A1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</w:p>
          <w:p w14:paraId="406DE279" w14:textId="1618C547" w:rsidR="0003011F" w:rsidRPr="00AD0E12" w:rsidRDefault="0003011F" w:rsidP="00AD0E12">
            <w:pPr>
              <w:numPr>
                <w:ilvl w:val="0"/>
                <w:numId w:val="24"/>
              </w:numPr>
              <w:bidi/>
              <w:spacing w:line="276" w:lineRule="auto"/>
              <w:ind w:right="720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שיטת אימות ופרסום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E92B66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מוצר יקבל ערך כמותי גבוה יותר לפי המדרג ה</w:t>
            </w:r>
            <w:r w:rsidR="00E92B66">
              <w:rPr>
                <w:rFonts w:ascii="David" w:eastAsia="Arial" w:hAnsi="David" w:cs="David" w:hint="cs"/>
                <w:sz w:val="24"/>
                <w:szCs w:val="24"/>
                <w:rtl/>
              </w:rPr>
              <w:t>זה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:</w:t>
            </w:r>
          </w:p>
          <w:p w14:paraId="52960756" w14:textId="51A04517" w:rsidR="0003011F" w:rsidRPr="00AD0E12" w:rsidRDefault="0003011F" w:rsidP="0003011F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מוצר עם הצהרה עצמית מטיפוס 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>II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תקפה לפי תקן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>ISO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14021 לא יקבל תוספת, </w:t>
            </w:r>
            <w:r w:rsidR="00E92B66">
              <w:rPr>
                <w:rFonts w:ascii="David" w:eastAsia="Arial" w:hAnsi="David" w:cs="David" w:hint="cs"/>
                <w:sz w:val="24"/>
                <w:szCs w:val="24"/>
                <w:rtl/>
              </w:rPr>
              <w:t>ו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משקלו היחסי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לחומר אחד.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</w:p>
          <w:p w14:paraId="60A43DBD" w14:textId="3EE843E8" w:rsidR="0003011F" w:rsidRPr="00AD0E12" w:rsidRDefault="0003011F" w:rsidP="0003011F">
            <w:pPr>
              <w:numPr>
                <w:ilvl w:val="1"/>
                <w:numId w:val="24"/>
              </w:numPr>
              <w:bidi/>
              <w:spacing w:after="240"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מוצר עם ת</w:t>
            </w:r>
            <w:r w:rsidR="00E92B66">
              <w:rPr>
                <w:rFonts w:ascii="David" w:eastAsia="Arial" w:hAnsi="David" w:cs="David" w:hint="cs"/>
                <w:sz w:val="24"/>
                <w:szCs w:val="24"/>
                <w:rtl/>
              </w:rPr>
              <w:t>י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ווי סביבתי מטיפוס 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>I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תקף לפי 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>ISO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14024 או מטיפוס 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>III</w:t>
            </w:r>
            <w:r w:rsidR="00E92B66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(מסוג </w:t>
            </w:r>
            <w:r w:rsidR="00E92B66">
              <w:rPr>
                <w:rFonts w:ascii="David" w:eastAsia="Arial" w:hAnsi="David" w:cs="David" w:hint="cs"/>
                <w:sz w:val="24"/>
                <w:szCs w:val="24"/>
              </w:rPr>
              <w:t>EPD</w:t>
            </w:r>
            <w:r w:rsidR="00E92B66">
              <w:rPr>
                <w:rFonts w:ascii="David" w:eastAsia="Arial" w:hAnsi="David" w:cs="David" w:hint="cs"/>
                <w:sz w:val="24"/>
                <w:szCs w:val="24"/>
                <w:rtl/>
              </w:rPr>
              <w:t>)</w:t>
            </w:r>
            <w:r w:rsidR="00E92B66">
              <w:rPr>
                <w:rFonts w:ascii="David" w:eastAsia="Arial" w:hAnsi="David" w:cs="David" w:hint="cs"/>
                <w:sz w:val="24"/>
                <w:szCs w:val="24"/>
              </w:rPr>
              <w:t xml:space="preserve"> </w:t>
            </w:r>
            <w:r w:rsidR="00966EC8">
              <w:rPr>
                <w:rFonts w:ascii="David" w:eastAsia="Arial" w:hAnsi="David" w:cs="David"/>
                <w:sz w:val="24"/>
                <w:szCs w:val="24"/>
                <w:rtl/>
              </w:rPr>
              <w:t>ייחשב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שווה ערך ל-1.25 חומרים. </w:t>
            </w:r>
          </w:p>
          <w:p w14:paraId="3EBE9173" w14:textId="1EEDE9BB" w:rsidR="0003011F" w:rsidRPr="00AD0E12" w:rsidRDefault="0003011F" w:rsidP="00AD0E12">
            <w:pPr>
              <w:numPr>
                <w:ilvl w:val="0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חומר</w:t>
            </w:r>
            <w:r w:rsidR="002C5BC4">
              <w:rPr>
                <w:rFonts w:ascii="David" w:eastAsia="Arial" w:hAnsi="David" w:cs="David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עיקרי</w:t>
            </w:r>
            <w:r w:rsidRPr="00AD0E12">
              <w:rPr>
                <w:rFonts w:ascii="David" w:eastAsia="Arial" w:hAnsi="David" w:cs="David"/>
                <w:sz w:val="24"/>
                <w:szCs w:val="24"/>
              </w:rPr>
              <w:t xml:space="preserve"> </w:t>
            </w:r>
            <w:r w:rsidR="002C5BC4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חומר או מוצר עיקרי יהיו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לפי הגדרת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>ם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בפרק 4</w:t>
            </w:r>
            <w:r w:rsidR="002C5BC4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. יינתן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ערך כמותי גבוה יותר 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לחומרים או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ל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מוצרים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לפי המדרג ה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זה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:</w:t>
            </w:r>
          </w:p>
          <w:p w14:paraId="2FDED008" w14:textId="7F02262F" w:rsidR="0003011F" w:rsidRPr="00AD0E12" w:rsidRDefault="0003011F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חומר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או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מוצר שאינו עיקרי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לא יקבל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ו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תוספת,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ו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ערכם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היחסי י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י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חשב שווה ערך ל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מוצר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אחד.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</w:p>
          <w:p w14:paraId="11DF81ED" w14:textId="2B3DA7CF" w:rsidR="0003011F" w:rsidRDefault="00324010" w:rsidP="00AD0E12">
            <w:pPr>
              <w:numPr>
                <w:ilvl w:val="1"/>
                <w:numId w:val="24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>ח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>ומר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או 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>מוצר עיקרי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</w:rPr>
              <w:t xml:space="preserve"> </w:t>
            </w:r>
            <w:r w:rsidR="00827BFC">
              <w:rPr>
                <w:rFonts w:ascii="David" w:eastAsia="Arial" w:hAnsi="David" w:cs="David"/>
                <w:sz w:val="24"/>
                <w:szCs w:val="24"/>
              </w:rPr>
              <w:t>–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</w:rPr>
              <w:t xml:space="preserve"> 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ערכם היחסי י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יחשב שווה ערך ל-1.5 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>ים.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</w:p>
          <w:p w14:paraId="6DF290BA" w14:textId="77777777" w:rsidR="002C5BC4" w:rsidRDefault="002C5BC4" w:rsidP="002C5BC4">
            <w:pPr>
              <w:bidi/>
              <w:spacing w:line="276" w:lineRule="auto"/>
              <w:ind w:right="1440"/>
              <w:rPr>
                <w:rFonts w:ascii="David" w:eastAsia="Arial" w:hAnsi="David" w:cs="David"/>
                <w:sz w:val="24"/>
                <w:szCs w:val="24"/>
                <w:rtl/>
              </w:rPr>
            </w:pPr>
          </w:p>
          <w:p w14:paraId="0CE89749" w14:textId="05879208" w:rsidR="002C5BC4" w:rsidRPr="00A818A1" w:rsidRDefault="002C5BC4" w:rsidP="00AD0E12">
            <w:pPr>
              <w:numPr>
                <w:ilvl w:val="0"/>
                <w:numId w:val="25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>
              <w:rPr>
                <w:rFonts w:ascii="David" w:eastAsia="Arial" w:hAnsi="David" w:cs="David" w:hint="cs"/>
                <w:b/>
                <w:bCs/>
                <w:sz w:val="24"/>
                <w:szCs w:val="24"/>
                <w:rtl/>
              </w:rPr>
              <w:t>מספר</w:t>
            </w:r>
            <w:r w:rsidRPr="00A818A1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 xml:space="preserve"> היצרנים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324010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ת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ינתן תוספת </w:t>
            </w: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>ערך כמותי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לפי המדרג ה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זה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>:</w:t>
            </w:r>
          </w:p>
          <w:p w14:paraId="52007BEC" w14:textId="5B6AF291" w:rsidR="002C5BC4" w:rsidRPr="00A818A1" w:rsidRDefault="002C5BC4" w:rsidP="00AD0E12">
            <w:pPr>
              <w:numPr>
                <w:ilvl w:val="1"/>
                <w:numId w:val="25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>שילוב חומרים</w:t>
            </w: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 או 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מוצרים מיצרן אחד ועד 3 יצרנים שונים </w:t>
            </w:r>
            <w:r w:rsidR="00324010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לא יקבל תוספת.</w:t>
            </w:r>
          </w:p>
          <w:p w14:paraId="779EF39C" w14:textId="5E854ED7" w:rsidR="002C5BC4" w:rsidRPr="00A818A1" w:rsidRDefault="002C5BC4" w:rsidP="00AD0E12">
            <w:pPr>
              <w:numPr>
                <w:ilvl w:val="1"/>
                <w:numId w:val="25"/>
              </w:numPr>
              <w:bidi/>
              <w:spacing w:after="240"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>שילוב חומרים מארבע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ה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יצרנים שונים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ויותר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 w:rsidR="00324010" w:rsidRPr="00966EC8">
              <w:rPr>
                <w:rFonts w:ascii="David" w:eastAsia="Arial" w:hAnsi="David" w:cs="David"/>
                <w:sz w:val="24"/>
                <w:szCs w:val="24"/>
                <w:rtl/>
              </w:rPr>
              <w:t>–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יקבל תוספת ערך של 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מוצר</w:t>
            </w:r>
            <w:r w:rsidRPr="00A818A1">
              <w:rPr>
                <w:rFonts w:ascii="David" w:eastAsia="Arial" w:hAnsi="David" w:cs="David"/>
                <w:sz w:val="24"/>
                <w:szCs w:val="24"/>
                <w:rtl/>
              </w:rPr>
              <w:t xml:space="preserve"> אחד.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</w:p>
          <w:p w14:paraId="449977AE" w14:textId="77777777" w:rsidR="002C5BC4" w:rsidRPr="00AD0E12" w:rsidRDefault="002C5BC4" w:rsidP="00AD0E12">
            <w:pPr>
              <w:bidi/>
              <w:spacing w:line="276" w:lineRule="auto"/>
              <w:rPr>
                <w:rFonts w:ascii="David" w:eastAsia="Arial" w:hAnsi="David" w:cs="David"/>
                <w:b/>
                <w:bCs/>
                <w:sz w:val="24"/>
                <w:szCs w:val="24"/>
              </w:rPr>
            </w:pPr>
          </w:p>
          <w:p w14:paraId="46880B5B" w14:textId="3B2E743C" w:rsidR="0003011F" w:rsidRPr="00AD0E12" w:rsidRDefault="0003011F" w:rsidP="00AD0E12">
            <w:pPr>
              <w:bidi/>
              <w:spacing w:after="240" w:line="276" w:lineRule="auto"/>
              <w:rPr>
                <w:rFonts w:ascii="David" w:eastAsia="Arial" w:hAnsi="David" w:cs="David"/>
                <w:b/>
                <w:bCs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b/>
                <w:bCs/>
                <w:sz w:val="24"/>
                <w:szCs w:val="24"/>
                <w:rtl/>
              </w:rPr>
              <w:t>הערות לשיטה החישובית</w:t>
            </w:r>
          </w:p>
          <w:p w14:paraId="6C288CFB" w14:textId="0A5733D7" w:rsidR="0003011F" w:rsidRPr="00AD0E12" w:rsidRDefault="0003011F" w:rsidP="00AD0E12">
            <w:pPr>
              <w:pStyle w:val="ListParagraph"/>
              <w:numPr>
                <w:ilvl w:val="0"/>
                <w:numId w:val="23"/>
              </w:numPr>
              <w:bidi/>
              <w:spacing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אף שמוצר יעמוד בפרמטרים שונים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כמפורט ל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>מ</w:t>
            </w:r>
            <w:r w:rsidR="00827BFC">
              <w:rPr>
                <w:rFonts w:ascii="David" w:eastAsia="Arial" w:hAnsi="David" w:cs="David" w:hint="cs"/>
                <w:sz w:val="24"/>
                <w:szCs w:val="24"/>
                <w:rtl/>
              </w:rPr>
              <w:t>עלה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, יוערך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המוצר </w:t>
            </w:r>
            <w:r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לכל היותר כשווה ערך כמותי של שני מוצרים. </w:t>
            </w:r>
          </w:p>
          <w:p w14:paraId="0D818E06" w14:textId="0C1219AD" w:rsidR="00DC7BCE" w:rsidRPr="00AD0E12" w:rsidRDefault="00827BFC" w:rsidP="00AD0E12">
            <w:pPr>
              <w:numPr>
                <w:ilvl w:val="0"/>
                <w:numId w:val="23"/>
              </w:numPr>
              <w:bidi/>
              <w:spacing w:after="240" w:line="276" w:lineRule="auto"/>
              <w:rPr>
                <w:rFonts w:ascii="David" w:eastAsia="Arial" w:hAnsi="David" w:cs="David"/>
                <w:sz w:val="24"/>
                <w:szCs w:val="24"/>
              </w:rPr>
            </w:pP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אם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>סך כל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מספר 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החומרים המשוקללים אינו מספר עגול, </w:t>
            </w:r>
            <w:r w:rsidR="00324010">
              <w:rPr>
                <w:rFonts w:ascii="David" w:eastAsia="Arial" w:hAnsi="David" w:cs="David" w:hint="cs"/>
                <w:sz w:val="24"/>
                <w:szCs w:val="24"/>
                <w:rtl/>
              </w:rPr>
              <w:t xml:space="preserve">יעוגל </w:t>
            </w:r>
            <w:r>
              <w:rPr>
                <w:rFonts w:ascii="David" w:eastAsia="Arial" w:hAnsi="David" w:cs="David" w:hint="cs"/>
                <w:sz w:val="24"/>
                <w:szCs w:val="24"/>
                <w:rtl/>
              </w:rPr>
              <w:t>מספר</w:t>
            </w:r>
            <w:r w:rsidR="0003011F" w:rsidRP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החומרים למספר השלם הקרוב ביותר.</w:t>
            </w:r>
            <w:r w:rsidR="00AD0E12">
              <w:rPr>
                <w:rFonts w:ascii="David" w:eastAsia="Arial" w:hAnsi="David" w:cs="David"/>
                <w:sz w:val="24"/>
                <w:szCs w:val="24"/>
                <w:rtl/>
              </w:rPr>
              <w:t xml:space="preserve"> </w:t>
            </w:r>
          </w:p>
        </w:tc>
      </w:tr>
    </w:tbl>
    <w:p w14:paraId="24AEC4FA" w14:textId="77777777" w:rsidR="00DC7BCE" w:rsidRPr="00DC7BCE" w:rsidRDefault="00DC7BCE" w:rsidP="00DC7BCE">
      <w:pPr>
        <w:pStyle w:val="Heading2"/>
        <w:ind w:left="0" w:firstLine="0"/>
        <w:rPr>
          <w:rFonts w:ascii="David" w:hAnsi="David" w:cs="David"/>
        </w:rPr>
      </w:pPr>
    </w:p>
    <w:p w14:paraId="7D0A4B84" w14:textId="77777777" w:rsidR="00DC7BCE" w:rsidRPr="00DC7BCE" w:rsidRDefault="00DC7BCE" w:rsidP="00DC7BCE">
      <w:pPr>
        <w:bidi/>
        <w:rPr>
          <w:rFonts w:ascii="David" w:hAnsi="David" w:cs="David"/>
        </w:rPr>
      </w:pPr>
    </w:p>
    <w:sectPr w:rsidR="00DC7BCE" w:rsidRPr="00DC7BCE">
      <w:footerReference w:type="even" r:id="rId9"/>
      <w:footerReference w:type="default" r:id="rId10"/>
      <w:headerReference w:type="first" r:id="rId11"/>
      <w:pgSz w:w="11907" w:h="16840"/>
      <w:pgMar w:top="720" w:right="720" w:bottom="720" w:left="720" w:header="454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04B0E" w14:textId="77777777" w:rsidR="00C70366" w:rsidRDefault="00C70366">
      <w:r>
        <w:separator/>
      </w:r>
    </w:p>
  </w:endnote>
  <w:endnote w:type="continuationSeparator" w:id="0">
    <w:p w14:paraId="1DF5B904" w14:textId="77777777" w:rsidR="00C70366" w:rsidRDefault="00C70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54910" w14:textId="77777777" w:rsidR="00E44CEE" w:rsidRDefault="00EE27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504"/>
      </w:tabs>
      <w:ind w:left="-57"/>
      <w:jc w:val="right"/>
      <w:rPr>
        <w:color w:val="000000"/>
      </w:rPr>
    </w:pPr>
    <w:r>
      <w:rPr>
        <w:rFonts w:ascii="David" w:eastAsia="David" w:hAnsi="David" w:cs="David"/>
        <w:color w:val="000000"/>
      </w:rPr>
      <w:fldChar w:fldCharType="begin"/>
    </w:r>
    <w:r>
      <w:rPr>
        <w:rFonts w:ascii="David" w:eastAsia="David" w:hAnsi="David" w:cs="David"/>
        <w:color w:val="000000"/>
      </w:rPr>
      <w:instrText>PAGE</w:instrText>
    </w:r>
    <w:r>
      <w:rPr>
        <w:rFonts w:ascii="David" w:eastAsia="David" w:hAnsi="David" w:cs="David"/>
        <w:color w:val="000000"/>
      </w:rPr>
      <w:fldChar w:fldCharType="separate"/>
    </w:r>
    <w:r w:rsidR="00051F04">
      <w:rPr>
        <w:rFonts w:ascii="David" w:eastAsia="David" w:hAnsi="David" w:cs="David"/>
        <w:noProof/>
        <w:color w:val="000000"/>
      </w:rPr>
      <w:t>2</w:t>
    </w:r>
    <w:r>
      <w:rPr>
        <w:rFonts w:ascii="David" w:eastAsia="David" w:hAnsi="David" w:cs="David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3C0E3" w14:textId="77777777" w:rsidR="00E44CEE" w:rsidRDefault="00EE27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504"/>
      </w:tabs>
      <w:bidi/>
      <w:ind w:left="-57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51F04">
      <w:rPr>
        <w:noProof/>
        <w:color w:val="000000"/>
        <w:rtl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88788" w14:textId="77777777" w:rsidR="00C70366" w:rsidRDefault="00C70366">
      <w:r>
        <w:separator/>
      </w:r>
    </w:p>
  </w:footnote>
  <w:footnote w:type="continuationSeparator" w:id="0">
    <w:p w14:paraId="5D6B596D" w14:textId="77777777" w:rsidR="00C70366" w:rsidRDefault="00C703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5EB2B" w14:textId="77777777" w:rsidR="00E44CE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left" w:pos="8504"/>
      </w:tabs>
      <w:ind w:left="-57"/>
      <w:rPr>
        <w:color w:val="000000"/>
      </w:rPr>
    </w:pPr>
    <w:r>
      <w:rPr>
        <w:color w:val="000000"/>
      </w:rPr>
      <w:pict w14:anchorId="050D89A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left:0;text-align:left;margin-left:0;margin-top:0;width:485.35pt;height:194.15pt;rotation:315;z-index:-251658752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טיוטה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537B8"/>
    <w:multiLevelType w:val="multilevel"/>
    <w:tmpl w:val="B856320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74502DC"/>
    <w:multiLevelType w:val="hybridMultilevel"/>
    <w:tmpl w:val="213C6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670E3"/>
    <w:multiLevelType w:val="multilevel"/>
    <w:tmpl w:val="EBB89FC2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abstractNum w:abstractNumId="3" w15:restartNumberingAfterBreak="0">
    <w:nsid w:val="11715FE1"/>
    <w:multiLevelType w:val="multilevel"/>
    <w:tmpl w:val="06CAB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56F7FAE"/>
    <w:multiLevelType w:val="hybridMultilevel"/>
    <w:tmpl w:val="3518648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57A2742"/>
    <w:multiLevelType w:val="multilevel"/>
    <w:tmpl w:val="AFC81C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854245"/>
    <w:multiLevelType w:val="hybridMultilevel"/>
    <w:tmpl w:val="039A6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9A2988"/>
    <w:multiLevelType w:val="hybridMultilevel"/>
    <w:tmpl w:val="E6A27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F1671"/>
    <w:multiLevelType w:val="multilevel"/>
    <w:tmpl w:val="3D2AE8E8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abstractNum w:abstractNumId="9" w15:restartNumberingAfterBreak="0">
    <w:nsid w:val="20297A0F"/>
    <w:multiLevelType w:val="multilevel"/>
    <w:tmpl w:val="C0D0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3B3BE2"/>
    <w:multiLevelType w:val="multilevel"/>
    <w:tmpl w:val="31F285C4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abstractNum w:abstractNumId="11" w15:restartNumberingAfterBreak="0">
    <w:nsid w:val="242A0874"/>
    <w:multiLevelType w:val="hybridMultilevel"/>
    <w:tmpl w:val="F508FF8C"/>
    <w:lvl w:ilvl="0" w:tplc="47DE82C0">
      <w:start w:val="2"/>
      <w:numFmt w:val="bullet"/>
      <w:lvlText w:val="-"/>
      <w:lvlJc w:val="left"/>
      <w:pPr>
        <w:ind w:left="720" w:hanging="360"/>
      </w:pPr>
      <w:rPr>
        <w:rFonts w:ascii="David" w:eastAsia="Arial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F79C3"/>
    <w:multiLevelType w:val="multilevel"/>
    <w:tmpl w:val="182C9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B43900"/>
    <w:multiLevelType w:val="hybridMultilevel"/>
    <w:tmpl w:val="CEB6D5C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59C5A11"/>
    <w:multiLevelType w:val="multilevel"/>
    <w:tmpl w:val="F0547C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6E77C59"/>
    <w:multiLevelType w:val="multilevel"/>
    <w:tmpl w:val="6682F0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B532BFB"/>
    <w:multiLevelType w:val="hybridMultilevel"/>
    <w:tmpl w:val="F97A45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3A9420A"/>
    <w:multiLevelType w:val="multilevel"/>
    <w:tmpl w:val="87EE26DE"/>
    <w:lvl w:ilvl="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  <w:b w:val="0"/>
        <w:color w:val="000000"/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5425648F"/>
    <w:multiLevelType w:val="multilevel"/>
    <w:tmpl w:val="29D2B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B12F5C"/>
    <w:multiLevelType w:val="hybridMultilevel"/>
    <w:tmpl w:val="3DC66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ED26C7"/>
    <w:multiLevelType w:val="multilevel"/>
    <w:tmpl w:val="40989C4E"/>
    <w:lvl w:ilvl="0">
      <w:start w:val="1"/>
      <w:numFmt w:val="decimal"/>
      <w:lvlText w:val="%1."/>
      <w:lvlJc w:val="left"/>
      <w:pPr>
        <w:ind w:left="720" w:hanging="360"/>
      </w:pPr>
      <w:rPr>
        <w:rFonts w:ascii="David" w:eastAsia="Arial" w:hAnsi="David" w:cs="David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B5D3784"/>
    <w:multiLevelType w:val="hybridMultilevel"/>
    <w:tmpl w:val="28CA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9931A9"/>
    <w:multiLevelType w:val="multilevel"/>
    <w:tmpl w:val="AE3A8C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B8756C7"/>
    <w:multiLevelType w:val="multilevel"/>
    <w:tmpl w:val="8EB436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733C0E71"/>
    <w:multiLevelType w:val="multilevel"/>
    <w:tmpl w:val="709C74F6"/>
    <w:lvl w:ilvl="0">
      <w:start w:val="1"/>
      <w:numFmt w:val="bullet"/>
      <w:lvlText w:val="●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u w:val="none"/>
      </w:rPr>
    </w:lvl>
  </w:abstractNum>
  <w:num w:numId="1" w16cid:durableId="1287390742">
    <w:abstractNumId w:val="15"/>
  </w:num>
  <w:num w:numId="2" w16cid:durableId="126440606">
    <w:abstractNumId w:val="17"/>
  </w:num>
  <w:num w:numId="3" w16cid:durableId="88351170">
    <w:abstractNumId w:val="10"/>
  </w:num>
  <w:num w:numId="4" w16cid:durableId="160895280">
    <w:abstractNumId w:val="24"/>
  </w:num>
  <w:num w:numId="5" w16cid:durableId="378825819">
    <w:abstractNumId w:val="23"/>
  </w:num>
  <w:num w:numId="6" w16cid:durableId="529728206">
    <w:abstractNumId w:val="2"/>
  </w:num>
  <w:num w:numId="7" w16cid:durableId="15474246">
    <w:abstractNumId w:val="8"/>
  </w:num>
  <w:num w:numId="8" w16cid:durableId="1634368235">
    <w:abstractNumId w:val="3"/>
  </w:num>
  <w:num w:numId="9" w16cid:durableId="1954163597">
    <w:abstractNumId w:val="5"/>
  </w:num>
  <w:num w:numId="10" w16cid:durableId="732241809">
    <w:abstractNumId w:val="18"/>
  </w:num>
  <w:num w:numId="11" w16cid:durableId="1751583224">
    <w:abstractNumId w:val="12"/>
  </w:num>
  <w:num w:numId="12" w16cid:durableId="1357459516">
    <w:abstractNumId w:val="9"/>
  </w:num>
  <w:num w:numId="13" w16cid:durableId="1997801637">
    <w:abstractNumId w:val="19"/>
  </w:num>
  <w:num w:numId="14" w16cid:durableId="2023698984">
    <w:abstractNumId w:val="21"/>
  </w:num>
  <w:num w:numId="15" w16cid:durableId="2072843792">
    <w:abstractNumId w:val="7"/>
  </w:num>
  <w:num w:numId="16" w16cid:durableId="1937208455">
    <w:abstractNumId w:val="16"/>
  </w:num>
  <w:num w:numId="17" w16cid:durableId="1353728805">
    <w:abstractNumId w:val="6"/>
  </w:num>
  <w:num w:numId="18" w16cid:durableId="1992294699">
    <w:abstractNumId w:val="0"/>
  </w:num>
  <w:num w:numId="19" w16cid:durableId="706175256">
    <w:abstractNumId w:val="11"/>
  </w:num>
  <w:num w:numId="20" w16cid:durableId="295836129">
    <w:abstractNumId w:val="1"/>
  </w:num>
  <w:num w:numId="21" w16cid:durableId="1642150805">
    <w:abstractNumId w:val="4"/>
  </w:num>
  <w:num w:numId="22" w16cid:durableId="1622759427">
    <w:abstractNumId w:val="13"/>
  </w:num>
  <w:num w:numId="23" w16cid:durableId="1768230534">
    <w:abstractNumId w:val="20"/>
  </w:num>
  <w:num w:numId="24" w16cid:durableId="1224025866">
    <w:abstractNumId w:val="22"/>
  </w:num>
  <w:num w:numId="25" w16cid:durableId="3646432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CEE"/>
    <w:rsid w:val="000002B5"/>
    <w:rsid w:val="0003011F"/>
    <w:rsid w:val="00051F04"/>
    <w:rsid w:val="00105D63"/>
    <w:rsid w:val="00132435"/>
    <w:rsid w:val="002338EB"/>
    <w:rsid w:val="002C5BC4"/>
    <w:rsid w:val="00324010"/>
    <w:rsid w:val="003A7995"/>
    <w:rsid w:val="00450310"/>
    <w:rsid w:val="004E3194"/>
    <w:rsid w:val="00827BFC"/>
    <w:rsid w:val="00966EC8"/>
    <w:rsid w:val="00A86430"/>
    <w:rsid w:val="00AD0E12"/>
    <w:rsid w:val="00B97811"/>
    <w:rsid w:val="00C70366"/>
    <w:rsid w:val="00CD22BE"/>
    <w:rsid w:val="00D24DC9"/>
    <w:rsid w:val="00D615C1"/>
    <w:rsid w:val="00DC7BCE"/>
    <w:rsid w:val="00E44CEE"/>
    <w:rsid w:val="00E92B66"/>
    <w:rsid w:val="00EE2772"/>
    <w:rsid w:val="00F9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5E404E"/>
  <w15:docId w15:val="{22D84F33-EDD2-4E14-A462-4AB2A0B60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40" w:line="360" w:lineRule="auto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120" w:line="360" w:lineRule="auto"/>
      <w:ind w:left="680" w:hanging="680"/>
      <w:outlineLvl w:val="1"/>
    </w:pPr>
    <w:rPr>
      <w:b/>
      <w:sz w:val="22"/>
      <w:szCs w:val="2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line="360" w:lineRule="auto"/>
      <w:ind w:left="737" w:hanging="737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tabs>
        <w:tab w:val="left" w:pos="992"/>
      </w:tabs>
      <w:spacing w:before="120" w:line="360" w:lineRule="auto"/>
      <w:ind w:left="992" w:hanging="992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tabs>
        <w:tab w:val="left" w:pos="1077"/>
      </w:tabs>
      <w:spacing w:before="120" w:line="360" w:lineRule="auto"/>
      <w:ind w:left="1077" w:hanging="1077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ind w:left="1985" w:hanging="396"/>
      <w:outlineLvl w:val="5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bidi/>
      <w:spacing w:before="480" w:after="120"/>
      <w:ind w:hanging="1"/>
      <w:jc w:val="right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bidi/>
      <w:spacing w:before="360" w:after="80"/>
      <w:ind w:hanging="1"/>
      <w:jc w:val="right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51F04"/>
    <w:pPr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apple-tab-span">
    <w:name w:val="apple-tab-span"/>
    <w:basedOn w:val="DefaultParagraphFont"/>
    <w:rsid w:val="00051F04"/>
  </w:style>
  <w:style w:type="table" w:styleId="TableGrid">
    <w:name w:val="Table Grid"/>
    <w:basedOn w:val="TableNormal"/>
    <w:uiPriority w:val="39"/>
    <w:rsid w:val="00CD2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338EB"/>
    <w:pPr>
      <w:ind w:left="720"/>
      <w:contextualSpacing/>
    </w:pPr>
  </w:style>
  <w:style w:type="paragraph" w:styleId="Revision">
    <w:name w:val="Revision"/>
    <w:hidden/>
    <w:uiPriority w:val="99"/>
    <w:semiHidden/>
    <w:rsid w:val="00DC7BCE"/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96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1AEJrboulo25jSTNbVW1ahAGsQ==">CgMxLjA4AHIhMUtvcWxnVDR3WHp1V3JFcVNzeGcycTE3dGU4MDlmc2dX</go:docsCustomData>
</go:gDocsCustomXmlDataStorage>
</file>

<file path=customXml/itemProps1.xml><?xml version="1.0" encoding="utf-8"?>
<ds:datastoreItem xmlns:ds="http://schemas.openxmlformats.org/officeDocument/2006/customXml" ds:itemID="{1170F74F-9796-4247-B41F-7345F8C0A8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818</Words>
  <Characters>4093</Characters>
  <Application>Microsoft Office Word</Application>
  <DocSecurity>0</DocSecurity>
  <Lines>34</Lines>
  <Paragraphs>9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4.2 שימוש בחומרים ממוחזרים</vt:lpstr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4.2 שימוש בחומרים ממוחזרים</dc:title>
  <dc:creator>יקיר למדן  Yakir Lamdan</dc:creator>
  <cp:lastModifiedBy>אסתר טל  Esther Tal</cp:lastModifiedBy>
  <cp:revision>6</cp:revision>
  <dcterms:created xsi:type="dcterms:W3CDTF">2024-02-19T16:34:00Z</dcterms:created>
  <dcterms:modified xsi:type="dcterms:W3CDTF">2024-02-20T10:09:00Z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b9631077ad49b1a72eb8cdb6232a2276bdb9235292bf69768f97d4b11de8e1c7</vt:lpwstr>
  </property>
</Properties>
</file>