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bidiVisual/>
        <w:tblW w:w="5000" w:type="pct"/>
        <w:tblBorders>
          <w:top w:val="nil"/>
          <w:left w:val="nil"/>
          <w:bottom w:val="nil"/>
          <w:right w:val="nil"/>
          <w:insideH w:val="nil"/>
          <w:insideV w:val="nil"/>
        </w:tblBorders>
        <w:tblCellMar>
          <w:top w:w="100" w:type="dxa"/>
          <w:left w:w="100" w:type="dxa"/>
          <w:bottom w:w="100" w:type="dxa"/>
          <w:right w:w="100" w:type="dxa"/>
        </w:tblCellMar>
        <w:tblLook w:val="0600" w:firstRow="0" w:lastRow="0" w:firstColumn="0" w:lastColumn="0" w:noHBand="1" w:noVBand="1"/>
      </w:tblPr>
      <w:tblGrid>
        <w:gridCol w:w="3875"/>
        <w:gridCol w:w="6582"/>
      </w:tblGrid>
      <w:tr w:rsidR="00392E41" w:rsidRPr="00A9671A" w14:paraId="2E8EC743" w14:textId="77777777" w:rsidTr="00DC3DBA">
        <w:trPr>
          <w:cantSplit/>
          <w:trHeight w:val="146"/>
          <w:tblHeader/>
        </w:trPr>
        <w:tc>
          <w:tcPr>
            <w:tcW w:w="1853" w:type="pct"/>
            <w:tcBorders>
              <w:top w:val="single" w:sz="4" w:space="0" w:color="auto"/>
              <w:left w:val="single" w:sz="4" w:space="0" w:color="auto"/>
              <w:bottom w:val="single" w:sz="4" w:space="0" w:color="auto"/>
              <w:right w:val="single" w:sz="4" w:space="0" w:color="auto"/>
            </w:tcBorders>
            <w:shd w:val="clear" w:color="auto" w:fill="D0CECE" w:themeFill="background2" w:themeFillShade="E6"/>
            <w:tcMar>
              <w:top w:w="100" w:type="dxa"/>
              <w:left w:w="100" w:type="dxa"/>
              <w:bottom w:w="100" w:type="dxa"/>
              <w:right w:w="100" w:type="dxa"/>
            </w:tcMar>
          </w:tcPr>
          <w:p w14:paraId="78762F6C" w14:textId="77777777" w:rsidR="00D07A75" w:rsidRPr="00A9671A" w:rsidRDefault="00D07A75" w:rsidP="00DC3DBA">
            <w:pPr>
              <w:bidi/>
              <w:spacing w:before="240" w:after="240" w:line="276" w:lineRule="auto"/>
              <w:rPr>
                <w:rFonts w:ascii="David" w:eastAsia="Arial" w:hAnsi="David"/>
                <w:b/>
                <w:bCs/>
                <w:spacing w:val="0"/>
                <w:sz w:val="24"/>
                <w:szCs w:val="24"/>
                <w:lang w:val="en"/>
              </w:rPr>
            </w:pPr>
            <w:r w:rsidRPr="00A9671A">
              <w:rPr>
                <w:rFonts w:ascii="David" w:eastAsia="Arial" w:hAnsi="David"/>
                <w:b/>
                <w:bCs/>
                <w:spacing w:val="0"/>
                <w:sz w:val="24"/>
                <w:szCs w:val="24"/>
                <w:rtl/>
                <w:lang w:val="en"/>
              </w:rPr>
              <w:t>המאפיין</w:t>
            </w:r>
          </w:p>
        </w:tc>
        <w:tc>
          <w:tcPr>
            <w:tcW w:w="3147" w:type="pct"/>
            <w:tcBorders>
              <w:top w:val="single" w:sz="4" w:space="0" w:color="auto"/>
              <w:left w:val="single" w:sz="4" w:space="0" w:color="auto"/>
              <w:bottom w:val="single" w:sz="4" w:space="0" w:color="auto"/>
              <w:right w:val="single" w:sz="4" w:space="0" w:color="auto"/>
            </w:tcBorders>
            <w:shd w:val="clear" w:color="auto" w:fill="D0CECE" w:themeFill="background2" w:themeFillShade="E6"/>
            <w:tcMar>
              <w:top w:w="100" w:type="dxa"/>
              <w:left w:w="100" w:type="dxa"/>
              <w:bottom w:w="100" w:type="dxa"/>
              <w:right w:w="100" w:type="dxa"/>
            </w:tcMar>
          </w:tcPr>
          <w:p w14:paraId="69063792" w14:textId="795FA336" w:rsidR="00D07A75" w:rsidRPr="00A9671A" w:rsidRDefault="0086468C" w:rsidP="00DC3DBA">
            <w:pPr>
              <w:bidi/>
              <w:spacing w:before="240" w:after="240" w:line="276" w:lineRule="auto"/>
              <w:rPr>
                <w:rFonts w:ascii="David" w:eastAsia="Arial" w:hAnsi="David"/>
                <w:b/>
                <w:bCs/>
                <w:spacing w:val="0"/>
                <w:sz w:val="24"/>
                <w:szCs w:val="24"/>
                <w:lang w:val="en"/>
              </w:rPr>
            </w:pPr>
            <w:r w:rsidRPr="00A9671A">
              <w:rPr>
                <w:rFonts w:ascii="David" w:hAnsi="David"/>
                <w:b/>
                <w:bCs/>
                <w:color w:val="000000"/>
                <w:sz w:val="24"/>
                <w:szCs w:val="24"/>
                <w:rtl/>
              </w:rPr>
              <w:t>הערות לניקוד</w:t>
            </w:r>
          </w:p>
        </w:tc>
      </w:tr>
      <w:tr w:rsidR="00392E41" w:rsidRPr="00A9671A" w14:paraId="2EAA400A" w14:textId="77777777" w:rsidTr="00473611">
        <w:trPr>
          <w:trHeight w:val="1484"/>
        </w:trPr>
        <w:tc>
          <w:tcPr>
            <w:tcW w:w="1853" w:type="pc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367F2C68" w14:textId="537B8650" w:rsidR="00D07A75" w:rsidRPr="00A9671A" w:rsidRDefault="00870F4B" w:rsidP="00DC3DBA">
            <w:pPr>
              <w:bidi/>
              <w:spacing w:before="240" w:after="240" w:line="276" w:lineRule="auto"/>
              <w:rPr>
                <w:rFonts w:ascii="David" w:eastAsia="Arial" w:hAnsi="David"/>
                <w:b/>
                <w:bCs/>
                <w:spacing w:val="0"/>
                <w:sz w:val="24"/>
                <w:szCs w:val="24"/>
                <w:lang w:val="en"/>
              </w:rPr>
            </w:pPr>
            <w:r w:rsidRPr="00A9671A">
              <w:rPr>
                <w:rFonts w:ascii="David" w:eastAsia="Arial" w:hAnsi="David"/>
                <w:b/>
                <w:bCs/>
                <w:spacing w:val="0"/>
                <w:sz w:val="24"/>
                <w:szCs w:val="24"/>
                <w:rtl/>
                <w:lang w:val="en"/>
              </w:rPr>
              <w:t>4.4 חומרים ממקור אחראי</w:t>
            </w:r>
            <w:r w:rsidR="00D07A75" w:rsidRPr="00A9671A">
              <w:rPr>
                <w:rFonts w:ascii="David" w:eastAsia="Arial" w:hAnsi="David"/>
                <w:b/>
                <w:bCs/>
                <w:spacing w:val="0"/>
                <w:sz w:val="24"/>
                <w:szCs w:val="24"/>
                <w:rtl/>
                <w:lang w:val="en"/>
              </w:rPr>
              <w:t xml:space="preserve"> </w:t>
            </w:r>
          </w:p>
        </w:tc>
        <w:tc>
          <w:tcPr>
            <w:tcW w:w="3147" w:type="pc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9B27234" w14:textId="1F8763B8" w:rsidR="00870F4B" w:rsidRPr="00A9671A" w:rsidRDefault="00870F4B" w:rsidP="00706A9D">
            <w:pPr>
              <w:bidi/>
              <w:spacing w:before="240" w:after="240" w:line="276" w:lineRule="auto"/>
              <w:rPr>
                <w:rFonts w:ascii="David" w:hAnsi="David"/>
                <w:spacing w:val="0"/>
                <w:sz w:val="24"/>
                <w:szCs w:val="24"/>
              </w:rPr>
            </w:pPr>
            <w:r w:rsidRPr="00A9671A">
              <w:rPr>
                <w:rFonts w:ascii="David" w:hAnsi="David"/>
                <w:color w:val="000000"/>
                <w:spacing w:val="0"/>
                <w:sz w:val="24"/>
                <w:szCs w:val="24"/>
                <w:shd w:val="clear" w:color="auto" w:fill="FFFFFF"/>
                <w:rtl/>
              </w:rPr>
              <w:t xml:space="preserve">4.5 נק' </w:t>
            </w:r>
            <w:r w:rsidR="00A9671A" w:rsidRPr="00A9671A">
              <w:rPr>
                <w:rFonts w:ascii="David" w:hAnsi="David"/>
                <w:color w:val="000000"/>
                <w:spacing w:val="0"/>
                <w:sz w:val="24"/>
                <w:szCs w:val="24"/>
                <w:shd w:val="clear" w:color="auto" w:fill="FFFFFF"/>
                <w:rtl/>
              </w:rPr>
              <w:t xml:space="preserve">– </w:t>
            </w:r>
            <w:r w:rsidRPr="00A9671A">
              <w:rPr>
                <w:rFonts w:ascii="David" w:hAnsi="David"/>
                <w:color w:val="000000"/>
                <w:spacing w:val="0"/>
                <w:sz w:val="24"/>
                <w:szCs w:val="24"/>
                <w:shd w:val="clear" w:color="auto" w:fill="FFFFFF"/>
                <w:rtl/>
              </w:rPr>
              <w:t>ניקוד מרבי. </w:t>
            </w:r>
          </w:p>
          <w:p w14:paraId="6DD3E42B" w14:textId="280958D2" w:rsidR="00870F4B" w:rsidRPr="00A9671A" w:rsidRDefault="00A9671A" w:rsidP="00706A9D">
            <w:pPr>
              <w:bidi/>
              <w:spacing w:before="240" w:after="240" w:line="276" w:lineRule="auto"/>
              <w:rPr>
                <w:rFonts w:ascii="David" w:hAnsi="David"/>
                <w:spacing w:val="0"/>
                <w:sz w:val="24"/>
                <w:szCs w:val="24"/>
                <w:rtl/>
              </w:rPr>
            </w:pPr>
            <w:r w:rsidRPr="00A9671A">
              <w:rPr>
                <w:rFonts w:ascii="David" w:hAnsi="David"/>
                <w:color w:val="000000"/>
                <w:spacing w:val="0"/>
                <w:sz w:val="24"/>
                <w:szCs w:val="24"/>
                <w:shd w:val="clear" w:color="auto" w:fill="FFFFFF"/>
                <w:rtl/>
              </w:rPr>
              <w:t>ה</w:t>
            </w:r>
            <w:r w:rsidR="00870F4B" w:rsidRPr="00A9671A">
              <w:rPr>
                <w:rFonts w:ascii="David" w:hAnsi="David"/>
                <w:color w:val="000000"/>
                <w:spacing w:val="0"/>
                <w:sz w:val="24"/>
                <w:szCs w:val="24"/>
                <w:shd w:val="clear" w:color="auto" w:fill="FFFFFF"/>
                <w:rtl/>
              </w:rPr>
              <w:t>ניקוד יחליף את הניקוד במאפיין 4.4 הקיים. </w:t>
            </w:r>
          </w:p>
          <w:p w14:paraId="47D76E2B" w14:textId="523C5D43" w:rsidR="00D07A75" w:rsidRPr="00A9671A" w:rsidRDefault="00870F4B" w:rsidP="00706A9D">
            <w:pPr>
              <w:bidi/>
              <w:spacing w:before="240" w:after="240" w:line="276" w:lineRule="auto"/>
              <w:rPr>
                <w:rFonts w:ascii="David" w:hAnsi="David"/>
                <w:spacing w:val="0"/>
                <w:sz w:val="24"/>
                <w:szCs w:val="24"/>
                <w:rtl/>
              </w:rPr>
            </w:pPr>
            <w:r w:rsidRPr="00A9671A">
              <w:rPr>
                <w:rFonts w:ascii="David" w:hAnsi="David"/>
                <w:color w:val="000000"/>
                <w:spacing w:val="0"/>
                <w:sz w:val="24"/>
                <w:szCs w:val="24"/>
                <w:shd w:val="clear" w:color="auto" w:fill="FFFFFF"/>
                <w:rtl/>
              </w:rPr>
              <w:t xml:space="preserve">אם מצטבר ניקוד נוסף מעבר לניקוד המרבי המתאפשר במאפיין הקיים, </w:t>
            </w:r>
            <w:r w:rsidR="00A9671A" w:rsidRPr="00A9671A">
              <w:rPr>
                <w:rFonts w:ascii="David" w:hAnsi="David"/>
                <w:color w:val="000000"/>
                <w:spacing w:val="0"/>
                <w:sz w:val="24"/>
                <w:szCs w:val="24"/>
                <w:shd w:val="clear" w:color="auto" w:fill="FFFFFF"/>
                <w:rtl/>
              </w:rPr>
              <w:t xml:space="preserve">יילקח </w:t>
            </w:r>
            <w:r w:rsidRPr="00A9671A">
              <w:rPr>
                <w:rFonts w:ascii="David" w:hAnsi="David"/>
                <w:color w:val="000000"/>
                <w:spacing w:val="0"/>
                <w:sz w:val="24"/>
                <w:szCs w:val="24"/>
                <w:shd w:val="clear" w:color="auto" w:fill="FFFFFF"/>
                <w:rtl/>
              </w:rPr>
              <w:t>הניקוד הנוסף ממאפיין 9.1 בפרק החדשנות.</w:t>
            </w:r>
          </w:p>
        </w:tc>
      </w:tr>
    </w:tbl>
    <w:p w14:paraId="16BC0165" w14:textId="2FBF53F9" w:rsidR="00D07A75" w:rsidRDefault="008E2572" w:rsidP="00DC3DBA">
      <w:pPr>
        <w:bidi/>
        <w:spacing w:before="240" w:after="240" w:line="276" w:lineRule="auto"/>
        <w:rPr>
          <w:rFonts w:ascii="David" w:eastAsia="Arial" w:hAnsi="David"/>
          <w:spacing w:val="0"/>
          <w:sz w:val="24"/>
          <w:szCs w:val="24"/>
          <w:rtl/>
          <w:lang w:val="en"/>
        </w:rPr>
      </w:pPr>
      <w:r>
        <w:rPr>
          <w:rFonts w:ascii="David" w:eastAsia="Arial" w:hAnsi="David" w:hint="cs"/>
          <w:spacing w:val="0"/>
          <w:sz w:val="24"/>
          <w:szCs w:val="24"/>
          <w:rtl/>
          <w:lang w:val="en"/>
        </w:rPr>
        <w:t>מטרה</w:t>
      </w:r>
    </w:p>
    <w:p w14:paraId="15E7C67F" w14:textId="77B6AC28" w:rsidR="008E2572" w:rsidRPr="00A9671A" w:rsidRDefault="008E2572" w:rsidP="008E2572">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לעודד</w:t>
      </w:r>
      <w:r w:rsidRPr="00A9671A">
        <w:rPr>
          <w:rFonts w:ascii="David" w:hAnsi="David"/>
          <w:sz w:val="24"/>
          <w:szCs w:val="24"/>
          <w:rtl/>
        </w:rPr>
        <w:t xml:space="preserve"> בחירת חומרים ומוצרים מיצרנים אשר מנהלים ומפחיתים את ההשפעות הסביבתיות של פעילות המפעל, לרבות טביעת הרגל הפחמנית ולעודד אחריות יצרן מורחבת.</w:t>
      </w:r>
    </w:p>
    <w:tbl>
      <w:tblPr>
        <w:bidiVisual/>
        <w:tblW w:w="5000" w:type="pct"/>
        <w:tblBorders>
          <w:top w:val="nil"/>
          <w:left w:val="nil"/>
          <w:bottom w:val="nil"/>
          <w:right w:val="nil"/>
          <w:insideH w:val="nil"/>
          <w:insideV w:val="nil"/>
        </w:tblBorders>
        <w:tblCellMar>
          <w:top w:w="100" w:type="dxa"/>
          <w:left w:w="100" w:type="dxa"/>
          <w:bottom w:w="100" w:type="dxa"/>
          <w:right w:w="100" w:type="dxa"/>
        </w:tblCellMar>
        <w:tblLook w:val="0600" w:firstRow="0" w:lastRow="0" w:firstColumn="0" w:lastColumn="0" w:noHBand="1" w:noVBand="1"/>
      </w:tblPr>
      <w:tblGrid>
        <w:gridCol w:w="1090"/>
        <w:gridCol w:w="7834"/>
        <w:gridCol w:w="1533"/>
      </w:tblGrid>
      <w:tr w:rsidR="00392E41" w:rsidRPr="00A9671A" w14:paraId="1EA645AC" w14:textId="77777777" w:rsidTr="00DC3DBA">
        <w:trPr>
          <w:cantSplit/>
          <w:trHeight w:val="485"/>
          <w:tblHeader/>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8E33FE" w14:textId="77777777" w:rsidR="00D07A75" w:rsidRPr="00A9671A" w:rsidRDefault="00D07A75" w:rsidP="00DC3DBA">
            <w:pPr>
              <w:bidi/>
              <w:spacing w:before="240" w:after="240" w:line="276" w:lineRule="auto"/>
              <w:rPr>
                <w:rFonts w:ascii="David" w:eastAsia="Arial" w:hAnsi="David"/>
                <w:b/>
                <w:bCs/>
                <w:spacing w:val="0"/>
                <w:sz w:val="24"/>
                <w:szCs w:val="24"/>
                <w:lang w:val="en"/>
              </w:rPr>
            </w:pPr>
            <w:r w:rsidRPr="00A9671A">
              <w:rPr>
                <w:rFonts w:ascii="David" w:eastAsia="Arial" w:hAnsi="David"/>
                <w:b/>
                <w:bCs/>
                <w:spacing w:val="0"/>
                <w:sz w:val="24"/>
                <w:szCs w:val="24"/>
                <w:lang w:val="en"/>
              </w:rPr>
              <w:t xml:space="preserve"> </w:t>
            </w: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6D68DE" w14:textId="77777777" w:rsidR="00D07A75" w:rsidRPr="00A9671A" w:rsidRDefault="00D07A75" w:rsidP="00DC3DBA">
            <w:pPr>
              <w:bidi/>
              <w:spacing w:before="240" w:after="240" w:line="276" w:lineRule="auto"/>
              <w:rPr>
                <w:rFonts w:ascii="David" w:eastAsia="Arial" w:hAnsi="David"/>
                <w:b/>
                <w:bCs/>
                <w:spacing w:val="0"/>
                <w:sz w:val="24"/>
                <w:szCs w:val="24"/>
                <w:rtl/>
                <w:lang w:val="en"/>
              </w:rPr>
            </w:pPr>
            <w:r w:rsidRPr="00A9671A">
              <w:rPr>
                <w:rFonts w:ascii="David" w:eastAsia="Arial" w:hAnsi="David"/>
                <w:b/>
                <w:bCs/>
                <w:spacing w:val="0"/>
                <w:sz w:val="24"/>
                <w:szCs w:val="24"/>
                <w:rtl/>
                <w:lang w:val="en"/>
              </w:rPr>
              <w:t>קריטריונים להערכה</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5D056F" w14:textId="77777777" w:rsidR="00D07A75" w:rsidRPr="00A9671A" w:rsidRDefault="00D07A75" w:rsidP="00DC3DBA">
            <w:pPr>
              <w:bidi/>
              <w:spacing w:before="240" w:after="240" w:line="276" w:lineRule="auto"/>
              <w:rPr>
                <w:rFonts w:ascii="David" w:eastAsia="Arial" w:hAnsi="David"/>
                <w:b/>
                <w:bCs/>
                <w:spacing w:val="0"/>
                <w:sz w:val="24"/>
                <w:szCs w:val="24"/>
                <w:lang w:val="en"/>
              </w:rPr>
            </w:pPr>
            <w:r w:rsidRPr="00A9671A">
              <w:rPr>
                <w:rFonts w:ascii="David" w:eastAsia="Arial" w:hAnsi="David"/>
                <w:b/>
                <w:bCs/>
                <w:spacing w:val="0"/>
                <w:sz w:val="24"/>
                <w:szCs w:val="24"/>
                <w:rtl/>
                <w:lang w:val="en"/>
              </w:rPr>
              <w:t>ניקוד</w:t>
            </w:r>
          </w:p>
        </w:tc>
      </w:tr>
      <w:tr w:rsidR="00392E41" w:rsidRPr="00A9671A" w14:paraId="2F1015B4" w14:textId="77777777" w:rsidTr="00473611">
        <w:trPr>
          <w:trHeight w:val="950"/>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BCBA2DC" w14:textId="77777777" w:rsidR="00D07A75" w:rsidRPr="00A9671A" w:rsidRDefault="00D07A75">
            <w:pPr>
              <w:numPr>
                <w:ilvl w:val="0"/>
                <w:numId w:val="4"/>
              </w:numPr>
              <w:bidi/>
              <w:spacing w:before="240"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5BDA1E" w14:textId="77777777" w:rsidR="00870F4B" w:rsidRPr="00A9671A" w:rsidRDefault="00870F4B" w:rsidP="00870F4B">
            <w:pPr>
              <w:bidi/>
              <w:spacing w:before="240" w:line="276" w:lineRule="auto"/>
              <w:rPr>
                <w:rFonts w:ascii="David" w:eastAsia="Arial" w:hAnsi="David"/>
                <w:bCs/>
                <w:spacing w:val="0"/>
                <w:sz w:val="24"/>
                <w:szCs w:val="24"/>
                <w:lang w:val="en"/>
              </w:rPr>
            </w:pPr>
            <w:r w:rsidRPr="00A9671A">
              <w:rPr>
                <w:rFonts w:ascii="David" w:eastAsia="Arial" w:hAnsi="David"/>
                <w:bCs/>
                <w:spacing w:val="0"/>
                <w:sz w:val="24"/>
                <w:szCs w:val="24"/>
                <w:rtl/>
                <w:lang w:val="en"/>
              </w:rPr>
              <w:t>מערכת ניהול סביבתי וחברתי</w:t>
            </w:r>
          </w:p>
          <w:p w14:paraId="383CCCFE" w14:textId="348689E4"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יוכח כי נעשה שימוש בשטח הנבדק</w:t>
            </w:r>
            <w:r w:rsidR="00A9671A" w:rsidRPr="00A9671A">
              <w:rPr>
                <w:rFonts w:ascii="David" w:hAnsi="David"/>
                <w:sz w:val="24"/>
                <w:szCs w:val="24"/>
                <w:rtl/>
              </w:rPr>
              <w:t xml:space="preserve"> או ב</w:t>
            </w:r>
            <w:r w:rsidRPr="00A9671A">
              <w:rPr>
                <w:rFonts w:ascii="David" w:hAnsi="David"/>
                <w:sz w:val="24"/>
                <w:szCs w:val="24"/>
                <w:rtl/>
              </w:rPr>
              <w:t>פרויקט בחומרי</w:t>
            </w:r>
            <w:r w:rsidR="00A9671A" w:rsidRPr="00A9671A">
              <w:rPr>
                <w:rFonts w:ascii="David" w:hAnsi="David"/>
                <w:sz w:val="24"/>
                <w:szCs w:val="24"/>
                <w:rtl/>
              </w:rPr>
              <w:t xml:space="preserve"> בנייה</w:t>
            </w:r>
            <w:r w:rsidRPr="00A9671A">
              <w:rPr>
                <w:rFonts w:ascii="David" w:hAnsi="David"/>
                <w:sz w:val="24"/>
                <w:szCs w:val="24"/>
                <w:rtl/>
              </w:rPr>
              <w:t xml:space="preserve"> ו</w:t>
            </w:r>
            <w:r w:rsidR="00A9671A" w:rsidRPr="00A9671A">
              <w:rPr>
                <w:rFonts w:ascii="David" w:hAnsi="David"/>
                <w:sz w:val="24"/>
                <w:szCs w:val="24"/>
                <w:rtl/>
              </w:rPr>
              <w:t>ב</w:t>
            </w:r>
            <w:r w:rsidRPr="00A9671A">
              <w:rPr>
                <w:rFonts w:ascii="David" w:hAnsi="David"/>
                <w:sz w:val="24"/>
                <w:szCs w:val="24"/>
                <w:rtl/>
              </w:rPr>
              <w:t xml:space="preserve">מוצרי </w:t>
            </w:r>
            <w:r w:rsidR="00A9671A" w:rsidRPr="00A9671A">
              <w:rPr>
                <w:rFonts w:ascii="David" w:hAnsi="David"/>
                <w:sz w:val="24"/>
                <w:szCs w:val="24"/>
                <w:rtl/>
              </w:rPr>
              <w:t>בנייה</w:t>
            </w:r>
            <w:r w:rsidRPr="00A9671A">
              <w:rPr>
                <w:rFonts w:ascii="David" w:hAnsi="David"/>
                <w:sz w:val="24"/>
                <w:szCs w:val="24"/>
                <w:rtl/>
              </w:rPr>
              <w:t xml:space="preserve"> מיצרנים בעלי מערכת ניהול סביבתי מאושרת על ידי גוף שלישי העומד בדרישות התקן הישראלי ת"י 14001.</w:t>
            </w:r>
          </w:p>
          <w:p w14:paraId="0F90F734" w14:textId="4880CB15"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Pr>
            </w:pPr>
            <w:r w:rsidRPr="00A9671A">
              <w:rPr>
                <w:rFonts w:ascii="David" w:hAnsi="David"/>
                <w:sz w:val="24"/>
                <w:szCs w:val="24"/>
                <w:rtl/>
              </w:rPr>
              <w:t>וגם</w:t>
            </w:r>
            <w:r w:rsidR="00A9671A" w:rsidRPr="00A9671A">
              <w:rPr>
                <w:rFonts w:ascii="David" w:hAnsi="David"/>
                <w:sz w:val="24"/>
                <w:szCs w:val="24"/>
                <w:rtl/>
              </w:rPr>
              <w:t xml:space="preserve"> –</w:t>
            </w:r>
            <w:r w:rsidRPr="00A9671A">
              <w:rPr>
                <w:rFonts w:ascii="David" w:hAnsi="David"/>
                <w:sz w:val="24"/>
                <w:szCs w:val="24"/>
                <w:rtl/>
              </w:rPr>
              <w:t xml:space="preserve"> </w:t>
            </w:r>
          </w:p>
          <w:p w14:paraId="476851F1" w14:textId="0112825B"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יוכח כי נעשה שימוש בשטח הנבדק</w:t>
            </w:r>
            <w:r w:rsidR="00A9671A" w:rsidRPr="00A9671A">
              <w:rPr>
                <w:rFonts w:ascii="David" w:hAnsi="David"/>
                <w:sz w:val="24"/>
                <w:szCs w:val="24"/>
                <w:rtl/>
              </w:rPr>
              <w:t xml:space="preserve"> או ב</w:t>
            </w:r>
            <w:r w:rsidRPr="00A9671A">
              <w:rPr>
                <w:rFonts w:ascii="David" w:hAnsi="David"/>
                <w:sz w:val="24"/>
                <w:szCs w:val="24"/>
                <w:rtl/>
              </w:rPr>
              <w:t>פרויקט בחומרי</w:t>
            </w:r>
            <w:r w:rsidR="00A9671A" w:rsidRPr="00A9671A">
              <w:rPr>
                <w:rFonts w:ascii="David" w:hAnsi="David"/>
                <w:sz w:val="24"/>
                <w:szCs w:val="24"/>
                <w:rtl/>
              </w:rPr>
              <w:t xml:space="preserve"> בנייה</w:t>
            </w:r>
            <w:r w:rsidRPr="00A9671A">
              <w:rPr>
                <w:rFonts w:ascii="David" w:hAnsi="David"/>
                <w:sz w:val="24"/>
                <w:szCs w:val="24"/>
                <w:rtl/>
              </w:rPr>
              <w:t xml:space="preserve"> ו</w:t>
            </w:r>
            <w:r w:rsidR="00A9671A" w:rsidRPr="00A9671A">
              <w:rPr>
                <w:rFonts w:ascii="David" w:hAnsi="David"/>
                <w:sz w:val="24"/>
                <w:szCs w:val="24"/>
                <w:rtl/>
              </w:rPr>
              <w:t>ב</w:t>
            </w:r>
            <w:r w:rsidRPr="00A9671A">
              <w:rPr>
                <w:rFonts w:ascii="David" w:hAnsi="David"/>
                <w:sz w:val="24"/>
                <w:szCs w:val="24"/>
                <w:rtl/>
              </w:rPr>
              <w:t xml:space="preserve">מוצרי </w:t>
            </w:r>
            <w:r w:rsidR="00A9671A" w:rsidRPr="00A9671A">
              <w:rPr>
                <w:rFonts w:ascii="David" w:hAnsi="David"/>
                <w:sz w:val="24"/>
                <w:szCs w:val="24"/>
                <w:rtl/>
              </w:rPr>
              <w:t>בנייה</w:t>
            </w:r>
            <w:r w:rsidRPr="00A9671A">
              <w:rPr>
                <w:rFonts w:ascii="David" w:hAnsi="David"/>
                <w:sz w:val="24"/>
                <w:szCs w:val="24"/>
                <w:rtl/>
              </w:rPr>
              <w:t xml:space="preserve"> מיצרנים בעלי מערכת ניהול אחריות חברתית מאושרת על ידי גוף שלישי העומד בדרישות התקן הישראלי ת"י 10000 או בדרישות </w:t>
            </w:r>
            <w:r w:rsidRPr="00A9671A">
              <w:rPr>
                <w:rFonts w:ascii="David" w:hAnsi="David"/>
                <w:sz w:val="24"/>
                <w:szCs w:val="24"/>
                <w:lang w:val="en"/>
              </w:rPr>
              <w:t>SA</w:t>
            </w:r>
            <w:r w:rsidRPr="00A9671A">
              <w:rPr>
                <w:rFonts w:ascii="David" w:hAnsi="David"/>
                <w:sz w:val="24"/>
                <w:szCs w:val="24"/>
                <w:rtl/>
              </w:rPr>
              <w:t xml:space="preserve"> 800 או בדרישות </w:t>
            </w:r>
            <w:r w:rsidRPr="00A9671A">
              <w:rPr>
                <w:rFonts w:ascii="David" w:hAnsi="David"/>
                <w:sz w:val="24"/>
                <w:szCs w:val="24"/>
                <w:lang w:val="en"/>
              </w:rPr>
              <w:t>AA</w:t>
            </w:r>
            <w:r w:rsidRPr="00A9671A">
              <w:rPr>
                <w:rFonts w:ascii="David" w:hAnsi="David"/>
                <w:sz w:val="24"/>
                <w:szCs w:val="24"/>
                <w:rtl/>
              </w:rPr>
              <w:t xml:space="preserve">100 או בדרישות מדד "מעלה" בדירוג זהב לכל הפחות או בדרישות </w:t>
            </w:r>
            <w:r w:rsidRPr="00A9671A">
              <w:rPr>
                <w:rFonts w:ascii="David" w:hAnsi="David"/>
                <w:sz w:val="24"/>
                <w:szCs w:val="24"/>
                <w:lang w:val="en"/>
              </w:rPr>
              <w:t>E</w:t>
            </w:r>
            <w:r w:rsidRPr="00A9671A">
              <w:rPr>
                <w:rFonts w:ascii="David" w:hAnsi="David"/>
                <w:sz w:val="24"/>
                <w:szCs w:val="24"/>
              </w:rPr>
              <w:t>coVadis</w:t>
            </w:r>
            <w:r w:rsidRPr="00A9671A">
              <w:rPr>
                <w:rFonts w:ascii="David" w:hAnsi="David"/>
                <w:sz w:val="24"/>
                <w:szCs w:val="24"/>
                <w:rtl/>
              </w:rPr>
              <w:t xml:space="preserve"> בדרגת </w:t>
            </w:r>
            <w:r w:rsidRPr="00A9671A">
              <w:rPr>
                <w:rFonts w:ascii="David" w:hAnsi="David"/>
                <w:sz w:val="24"/>
                <w:szCs w:val="24"/>
              </w:rPr>
              <w:t>Bronze</w:t>
            </w:r>
            <w:r w:rsidRPr="00A9671A">
              <w:rPr>
                <w:rFonts w:ascii="David" w:hAnsi="David"/>
                <w:sz w:val="24"/>
                <w:szCs w:val="24"/>
                <w:rtl/>
              </w:rPr>
              <w:t xml:space="preserve"> לכל הפחות.</w:t>
            </w:r>
          </w:p>
          <w:p w14:paraId="3632131D" w14:textId="1B586592" w:rsidR="00D07A75"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Pr>
            </w:pPr>
            <w:r w:rsidRPr="00A9671A">
              <w:rPr>
                <w:rFonts w:ascii="David" w:hAnsi="David"/>
                <w:sz w:val="24"/>
                <w:szCs w:val="24"/>
                <w:rtl/>
              </w:rPr>
              <w:t xml:space="preserve">הניקוד יתקבל לפי </w:t>
            </w:r>
            <w:r w:rsidR="00E96BA4">
              <w:rPr>
                <w:rFonts w:ascii="David" w:hAnsi="David" w:hint="cs"/>
                <w:sz w:val="24"/>
                <w:szCs w:val="24"/>
                <w:rtl/>
              </w:rPr>
              <w:t>מספר</w:t>
            </w:r>
            <w:r w:rsidRPr="00A9671A">
              <w:rPr>
                <w:rFonts w:ascii="David" w:hAnsi="David"/>
                <w:sz w:val="24"/>
                <w:szCs w:val="24"/>
                <w:rtl/>
              </w:rPr>
              <w:t xml:space="preserve"> היצרנים שסיפקו מוצרים או חומרים המשולבים במבנה לפי המדרג </w:t>
            </w:r>
            <w:r w:rsidR="00A9671A">
              <w:rPr>
                <w:rFonts w:ascii="David" w:hAnsi="David" w:hint="cs"/>
                <w:sz w:val="24"/>
                <w:szCs w:val="24"/>
                <w:rtl/>
              </w:rPr>
              <w:t>הזה</w:t>
            </w:r>
            <w:r w:rsidRPr="00A9671A">
              <w:rPr>
                <w:rFonts w:ascii="David" w:hAnsi="David"/>
                <w:sz w:val="24"/>
                <w:szCs w:val="24"/>
                <w:rtl/>
              </w:rPr>
              <w: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141255" w14:textId="29D2AFDD" w:rsidR="00473611" w:rsidRPr="00A9671A" w:rsidRDefault="00473611" w:rsidP="00870F4B">
            <w:pPr>
              <w:bidi/>
              <w:spacing w:before="240" w:after="240" w:line="276" w:lineRule="auto"/>
              <w:rPr>
                <w:rFonts w:ascii="David" w:eastAsia="Arial" w:hAnsi="David"/>
                <w:spacing w:val="0"/>
                <w:sz w:val="24"/>
                <w:szCs w:val="24"/>
                <w:lang w:val="en"/>
              </w:rPr>
            </w:pPr>
          </w:p>
        </w:tc>
      </w:tr>
      <w:tr w:rsidR="00870F4B" w:rsidRPr="00A9671A" w14:paraId="7C9A96CB" w14:textId="77777777" w:rsidTr="00870F4B">
        <w:trPr>
          <w:trHeight w:val="23"/>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1BA173" w14:textId="77777777" w:rsidR="00870F4B" w:rsidRPr="00A9671A" w:rsidRDefault="00870F4B" w:rsidP="00870F4B">
            <w:pPr>
              <w:bidi/>
              <w:spacing w:before="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40D83A2" w14:textId="14D6AC69" w:rsidR="00870F4B" w:rsidRPr="00A9671A" w:rsidRDefault="00A9671A" w:rsidP="00870F4B">
            <w:pPr>
              <w:pStyle w:val="ListParagraph"/>
              <w:numPr>
                <w:ilvl w:val="0"/>
                <w:numId w:val="33"/>
              </w:numPr>
              <w:bidi/>
              <w:spacing w:before="240" w:line="276" w:lineRule="auto"/>
              <w:rPr>
                <w:rFonts w:ascii="David" w:eastAsia="Arial" w:hAnsi="David"/>
                <w:b/>
                <w:spacing w:val="0"/>
                <w:sz w:val="24"/>
                <w:szCs w:val="24"/>
                <w:rtl/>
                <w:lang w:val="en"/>
              </w:rPr>
            </w:pPr>
            <w:r>
              <w:rPr>
                <w:rFonts w:ascii="David" w:eastAsia="Arial" w:hAnsi="David" w:hint="cs"/>
                <w:b/>
                <w:spacing w:val="0"/>
                <w:sz w:val="24"/>
                <w:szCs w:val="24"/>
                <w:rtl/>
                <w:lang w:val="en"/>
              </w:rPr>
              <w:t>1 עד 4</w:t>
            </w:r>
            <w:r w:rsidR="00870F4B" w:rsidRPr="00A9671A">
              <w:rPr>
                <w:rFonts w:ascii="David" w:eastAsia="Arial" w:hAnsi="David"/>
                <w:b/>
                <w:spacing w:val="0"/>
                <w:sz w:val="24"/>
                <w:szCs w:val="24"/>
                <w:rtl/>
                <w:lang w:val="en"/>
              </w:rPr>
              <w:t xml:space="preserve"> יצרנים</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57FA2F0" w14:textId="6FB5DE51" w:rsidR="00870F4B" w:rsidRPr="00A9671A" w:rsidRDefault="00870F4B" w:rsidP="00870F4B">
            <w:pPr>
              <w:bidi/>
              <w:spacing w:before="240" w:line="276" w:lineRule="auto"/>
              <w:rPr>
                <w:rFonts w:ascii="David" w:eastAsia="Arial" w:hAnsi="David"/>
                <w:spacing w:val="0"/>
                <w:sz w:val="24"/>
                <w:szCs w:val="24"/>
                <w:lang w:val="en"/>
              </w:rPr>
            </w:pPr>
            <w:r w:rsidRPr="00A9671A">
              <w:rPr>
                <w:rFonts w:ascii="David" w:eastAsia="Arial" w:hAnsi="David"/>
                <w:spacing w:val="0"/>
                <w:sz w:val="24"/>
                <w:szCs w:val="24"/>
                <w:rtl/>
                <w:lang w:val="en"/>
              </w:rPr>
              <w:t>0.5</w:t>
            </w:r>
          </w:p>
        </w:tc>
      </w:tr>
      <w:tr w:rsidR="00870F4B" w:rsidRPr="00A9671A" w14:paraId="00A03E56" w14:textId="77777777" w:rsidTr="00870F4B">
        <w:trPr>
          <w:trHeight w:val="170"/>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2F3522E" w14:textId="77777777" w:rsidR="00870F4B" w:rsidRPr="00A9671A" w:rsidRDefault="00870F4B" w:rsidP="00870F4B">
            <w:pPr>
              <w:bidi/>
              <w:spacing w:before="240" w:line="276" w:lineRule="auto"/>
              <w:ind w:left="720"/>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BA4875A" w14:textId="52C6BF46" w:rsidR="00870F4B" w:rsidRPr="00A9671A" w:rsidRDefault="00870F4B" w:rsidP="00870F4B">
            <w:pPr>
              <w:pStyle w:val="ListParagraph"/>
              <w:numPr>
                <w:ilvl w:val="0"/>
                <w:numId w:val="33"/>
              </w:numPr>
              <w:bidi/>
              <w:spacing w:before="240" w:line="276" w:lineRule="auto"/>
              <w:rPr>
                <w:rFonts w:ascii="David" w:eastAsia="Arial" w:hAnsi="David"/>
                <w:b/>
                <w:spacing w:val="0"/>
                <w:sz w:val="24"/>
                <w:szCs w:val="24"/>
                <w:rtl/>
                <w:lang w:val="en"/>
              </w:rPr>
            </w:pPr>
            <w:r w:rsidRPr="00A9671A">
              <w:rPr>
                <w:rFonts w:ascii="David" w:eastAsia="Arial" w:hAnsi="David"/>
                <w:b/>
                <w:spacing w:val="0"/>
                <w:sz w:val="24"/>
                <w:szCs w:val="24"/>
                <w:rtl/>
                <w:lang w:val="en"/>
              </w:rPr>
              <w:t>5 יצרנים ומעלה</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E95CF7" w14:textId="2F1EBF70" w:rsidR="00870F4B" w:rsidRPr="00A9671A" w:rsidRDefault="00870F4B" w:rsidP="00870F4B">
            <w:pPr>
              <w:bidi/>
              <w:spacing w:before="240" w:line="276" w:lineRule="auto"/>
              <w:rPr>
                <w:rFonts w:ascii="David" w:eastAsia="Arial" w:hAnsi="David"/>
                <w:spacing w:val="0"/>
                <w:sz w:val="24"/>
                <w:szCs w:val="24"/>
                <w:lang w:val="en"/>
              </w:rPr>
            </w:pPr>
            <w:r w:rsidRPr="00A9671A">
              <w:rPr>
                <w:rFonts w:ascii="David" w:eastAsia="Arial" w:hAnsi="David"/>
                <w:spacing w:val="0"/>
                <w:sz w:val="24"/>
                <w:szCs w:val="24"/>
                <w:rtl/>
                <w:lang w:val="en"/>
              </w:rPr>
              <w:t>1</w:t>
            </w:r>
          </w:p>
        </w:tc>
      </w:tr>
      <w:tr w:rsidR="00392E41" w:rsidRPr="00A9671A" w14:paraId="543D4CD4" w14:textId="77777777" w:rsidTr="00FA5A05">
        <w:trPr>
          <w:trHeight w:val="1330"/>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1D7788" w14:textId="6CF09768" w:rsidR="00D07A75" w:rsidRPr="00A9671A" w:rsidRDefault="00D07A75" w:rsidP="00473611">
            <w:pPr>
              <w:pStyle w:val="ListParagraph"/>
              <w:numPr>
                <w:ilvl w:val="0"/>
                <w:numId w:val="4"/>
              </w:numPr>
              <w:bidi/>
              <w:spacing w:before="240"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90E5F5E" w14:textId="65481EB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Pr>
            </w:pPr>
            <w:r w:rsidRPr="00A9671A">
              <w:rPr>
                <w:rFonts w:ascii="David" w:hAnsi="David"/>
                <w:sz w:val="24"/>
                <w:szCs w:val="24"/>
                <w:rtl/>
              </w:rPr>
              <w:t>יוכח כי נעשה שימוש בשטח הנבדק</w:t>
            </w:r>
            <w:r w:rsidR="00A9671A">
              <w:rPr>
                <w:rFonts w:ascii="David" w:hAnsi="David" w:hint="cs"/>
                <w:sz w:val="24"/>
                <w:szCs w:val="24"/>
                <w:rtl/>
              </w:rPr>
              <w:t xml:space="preserve"> או ב</w:t>
            </w:r>
            <w:r w:rsidRPr="00A9671A">
              <w:rPr>
                <w:rFonts w:ascii="David" w:hAnsi="David"/>
                <w:sz w:val="24"/>
                <w:szCs w:val="24"/>
                <w:rtl/>
              </w:rPr>
              <w:t xml:space="preserve">פרויקט </w:t>
            </w:r>
            <w:r w:rsidR="00A9671A">
              <w:rPr>
                <w:rFonts w:ascii="David" w:hAnsi="David"/>
                <w:sz w:val="24"/>
                <w:szCs w:val="24"/>
                <w:rtl/>
              </w:rPr>
              <w:t>בחומרי בנייה ובמוצרי בנייה</w:t>
            </w:r>
            <w:r w:rsidRPr="00A9671A">
              <w:rPr>
                <w:rFonts w:ascii="David" w:hAnsi="David"/>
                <w:sz w:val="24"/>
                <w:szCs w:val="24"/>
                <w:rtl/>
              </w:rPr>
              <w:t xml:space="preserve"> מיצרנים אשר מודדים ומפחיתים באופן שיטתי מבוסס מדע את טביעת הרגל הפחמנית ואשר הציבו יעד של איפוס פחמן נטו עד לשנת 2050.</w:t>
            </w:r>
          </w:p>
          <w:p w14:paraId="276D5B29" w14:textId="26C7DAAB"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tl/>
              </w:rPr>
            </w:pPr>
            <w:r w:rsidRPr="00A9671A">
              <w:rPr>
                <w:rFonts w:ascii="David" w:hAnsi="David"/>
                <w:sz w:val="24"/>
                <w:szCs w:val="24"/>
                <w:rtl/>
              </w:rPr>
              <w:t xml:space="preserve">וגם </w:t>
            </w:r>
            <w:r w:rsidR="00A9671A">
              <w:rPr>
                <w:rFonts w:ascii="David" w:hAnsi="David"/>
                <w:sz w:val="24"/>
                <w:szCs w:val="24"/>
                <w:rtl/>
              </w:rPr>
              <w:t>–</w:t>
            </w:r>
          </w:p>
          <w:p w14:paraId="294F0EB6" w14:textId="398A4B9B"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tl/>
                <w:lang w:val="en"/>
              </w:rPr>
            </w:pPr>
            <w:r w:rsidRPr="00A9671A">
              <w:rPr>
                <w:rFonts w:ascii="David" w:hAnsi="David"/>
                <w:sz w:val="24"/>
                <w:szCs w:val="24"/>
                <w:rtl/>
              </w:rPr>
              <w:t>היצרנים רשומים במנגנון "שעת האפס" של המשרד להגנת הסביבה או של הארגון הבי</w:t>
            </w:r>
            <w:r w:rsidR="00A9671A">
              <w:rPr>
                <w:rFonts w:ascii="David" w:hAnsi="David" w:hint="cs"/>
                <w:sz w:val="24"/>
                <w:szCs w:val="24"/>
                <w:rtl/>
              </w:rPr>
              <w:t>ן-</w:t>
            </w:r>
            <w:r w:rsidRPr="00A9671A">
              <w:rPr>
                <w:rFonts w:ascii="David" w:hAnsi="David"/>
                <w:sz w:val="24"/>
                <w:szCs w:val="24"/>
                <w:rtl/>
              </w:rPr>
              <w:t xml:space="preserve">לאומי </w:t>
            </w:r>
            <w:r w:rsidRPr="00A9671A">
              <w:rPr>
                <w:rFonts w:ascii="David" w:hAnsi="David"/>
                <w:sz w:val="24"/>
                <w:szCs w:val="24"/>
                <w:lang w:val="en"/>
              </w:rPr>
              <w:t>SBTi</w:t>
            </w:r>
            <w:r w:rsidRPr="00A9671A">
              <w:rPr>
                <w:rFonts w:ascii="David" w:hAnsi="David"/>
                <w:sz w:val="24"/>
                <w:szCs w:val="24"/>
                <w:rtl/>
              </w:rPr>
              <w:t xml:space="preserve"> או </w:t>
            </w:r>
            <w:r w:rsidR="00AD318D">
              <w:rPr>
                <w:rFonts w:ascii="David" w:hAnsi="David" w:hint="cs"/>
                <w:sz w:val="24"/>
                <w:szCs w:val="24"/>
                <w:rtl/>
              </w:rPr>
              <w:t>שווה ערך</w:t>
            </w:r>
            <w:r w:rsidRPr="00A9671A">
              <w:rPr>
                <w:rFonts w:ascii="David" w:hAnsi="David"/>
                <w:sz w:val="24"/>
                <w:szCs w:val="24"/>
                <w:rtl/>
              </w:rPr>
              <w:t xml:space="preserve"> המאושר על ידי המשרד להגנת הסביבה. </w:t>
            </w:r>
          </w:p>
          <w:p w14:paraId="58F41549" w14:textId="279EA32C" w:rsidR="00870F4B" w:rsidRPr="00A9671A" w:rsidRDefault="00870F4B" w:rsidP="00706A9D">
            <w:pPr>
              <w:overflowPunct w:val="0"/>
              <w:autoSpaceDE w:val="0"/>
              <w:autoSpaceDN w:val="0"/>
              <w:bidi/>
              <w:adjustRightInd w:val="0"/>
              <w:spacing w:before="120" w:line="276" w:lineRule="auto"/>
              <w:textAlignment w:val="baseline"/>
              <w:rPr>
                <w:rFonts w:ascii="David" w:hAnsi="David"/>
                <w:sz w:val="24"/>
                <w:szCs w:val="24"/>
              </w:rPr>
            </w:pPr>
            <w:r w:rsidRPr="00A9671A">
              <w:rPr>
                <w:rFonts w:ascii="David" w:hAnsi="David"/>
                <w:sz w:val="24"/>
                <w:szCs w:val="24"/>
                <w:rtl/>
              </w:rPr>
              <w:lastRenderedPageBreak/>
              <w:t>הניקוד יתקבל לחומרים ו</w:t>
            </w:r>
            <w:r w:rsidR="00AD318D">
              <w:rPr>
                <w:rFonts w:ascii="David" w:hAnsi="David" w:hint="cs"/>
                <w:sz w:val="24"/>
                <w:szCs w:val="24"/>
                <w:rtl/>
              </w:rPr>
              <w:t>ל</w:t>
            </w:r>
            <w:r w:rsidRPr="00A9671A">
              <w:rPr>
                <w:rFonts w:ascii="David" w:hAnsi="David"/>
                <w:sz w:val="24"/>
                <w:szCs w:val="24"/>
                <w:rtl/>
              </w:rPr>
              <w:t xml:space="preserve">מוצרים הסופיים העומדים בדרישות מעלה, בשקלול הפרמטרים </w:t>
            </w:r>
            <w:r w:rsidR="00AD318D">
              <w:rPr>
                <w:rFonts w:ascii="David" w:hAnsi="David" w:hint="cs"/>
                <w:sz w:val="24"/>
                <w:szCs w:val="24"/>
                <w:rtl/>
              </w:rPr>
              <w:t>האלה</w:t>
            </w:r>
            <w:r w:rsidRPr="00A9671A">
              <w:rPr>
                <w:rFonts w:ascii="David" w:hAnsi="David"/>
                <w:sz w:val="24"/>
                <w:szCs w:val="24"/>
                <w:rtl/>
              </w:rPr>
              <w:t xml:space="preserve"> </w:t>
            </w:r>
            <w:r w:rsidR="00AD318D">
              <w:rPr>
                <w:rFonts w:ascii="David" w:hAnsi="David" w:hint="cs"/>
                <w:sz w:val="24"/>
                <w:szCs w:val="24"/>
                <w:rtl/>
              </w:rPr>
              <w:t>כמפורט</w:t>
            </w:r>
            <w:r w:rsidRPr="00A9671A">
              <w:rPr>
                <w:rFonts w:ascii="David" w:hAnsi="David"/>
                <w:sz w:val="24"/>
                <w:szCs w:val="24"/>
                <w:rtl/>
              </w:rPr>
              <w:t xml:space="preserve"> בהערות מאפיין זה:</w:t>
            </w:r>
          </w:p>
          <w:p w14:paraId="1CC200F3" w14:textId="4539B92D" w:rsidR="00870F4B" w:rsidRPr="00A9671A" w:rsidRDefault="00595E94" w:rsidP="00706A9D">
            <w:pPr>
              <w:numPr>
                <w:ilvl w:val="0"/>
                <w:numId w:val="34"/>
              </w:numPr>
              <w:overflowPunct w:val="0"/>
              <w:autoSpaceDE w:val="0"/>
              <w:autoSpaceDN w:val="0"/>
              <w:bidi/>
              <w:adjustRightInd w:val="0"/>
              <w:spacing w:before="120" w:line="276" w:lineRule="auto"/>
              <w:ind w:left="1440"/>
              <w:textAlignment w:val="baseline"/>
              <w:rPr>
                <w:rFonts w:ascii="David" w:hAnsi="David"/>
                <w:sz w:val="24"/>
                <w:szCs w:val="24"/>
                <w:lang w:val="en"/>
              </w:rPr>
            </w:pPr>
            <w:r>
              <w:rPr>
                <w:rFonts w:ascii="David" w:hAnsi="David" w:hint="cs"/>
                <w:sz w:val="24"/>
                <w:szCs w:val="24"/>
                <w:rtl/>
              </w:rPr>
              <w:t>מספר</w:t>
            </w:r>
            <w:r w:rsidR="00870F4B" w:rsidRPr="00A9671A">
              <w:rPr>
                <w:rFonts w:ascii="David" w:hAnsi="David"/>
                <w:sz w:val="24"/>
                <w:szCs w:val="24"/>
                <w:rtl/>
              </w:rPr>
              <w:t xml:space="preserve"> יצרנים</w:t>
            </w:r>
          </w:p>
          <w:p w14:paraId="344772E9" w14:textId="120D2145" w:rsidR="00870F4B" w:rsidRPr="00A9671A" w:rsidRDefault="00870F4B" w:rsidP="00706A9D">
            <w:pPr>
              <w:numPr>
                <w:ilvl w:val="0"/>
                <w:numId w:val="34"/>
              </w:numPr>
              <w:overflowPunct w:val="0"/>
              <w:autoSpaceDE w:val="0"/>
              <w:autoSpaceDN w:val="0"/>
              <w:bidi/>
              <w:adjustRightInd w:val="0"/>
              <w:spacing w:before="120" w:line="276" w:lineRule="auto"/>
              <w:ind w:left="1440"/>
              <w:textAlignment w:val="baseline"/>
              <w:rPr>
                <w:rFonts w:ascii="David" w:hAnsi="David"/>
                <w:sz w:val="24"/>
                <w:szCs w:val="24"/>
                <w:lang w:val="en"/>
              </w:rPr>
            </w:pPr>
            <w:r w:rsidRPr="00A9671A">
              <w:rPr>
                <w:rFonts w:ascii="David" w:hAnsi="David"/>
                <w:sz w:val="24"/>
                <w:szCs w:val="24"/>
                <w:rtl/>
              </w:rPr>
              <w:t xml:space="preserve">שלב התקדמות במנגנון הדיווח </w:t>
            </w:r>
          </w:p>
          <w:p w14:paraId="341018FB" w14:textId="77777777" w:rsidR="00870F4B" w:rsidRPr="00A9671A" w:rsidRDefault="00870F4B" w:rsidP="00706A9D">
            <w:pPr>
              <w:numPr>
                <w:ilvl w:val="0"/>
                <w:numId w:val="34"/>
              </w:numPr>
              <w:overflowPunct w:val="0"/>
              <w:autoSpaceDE w:val="0"/>
              <w:autoSpaceDN w:val="0"/>
              <w:bidi/>
              <w:adjustRightInd w:val="0"/>
              <w:spacing w:before="120" w:line="276" w:lineRule="auto"/>
              <w:ind w:left="1440"/>
              <w:textAlignment w:val="baseline"/>
              <w:rPr>
                <w:rFonts w:ascii="David" w:hAnsi="David"/>
                <w:sz w:val="24"/>
                <w:szCs w:val="24"/>
                <w:lang w:val="en"/>
              </w:rPr>
            </w:pPr>
            <w:r w:rsidRPr="00A9671A">
              <w:rPr>
                <w:rFonts w:ascii="David" w:hAnsi="David"/>
                <w:sz w:val="24"/>
                <w:szCs w:val="24"/>
                <w:rtl/>
              </w:rPr>
              <w:t>חומר עיקרי אל מול חומר לא עיקרי</w:t>
            </w:r>
          </w:p>
          <w:p w14:paraId="51A96395" w14:textId="7D5EFBFA" w:rsidR="00D07A75" w:rsidRPr="00A9671A" w:rsidRDefault="00870F4B" w:rsidP="00706A9D">
            <w:pPr>
              <w:bidi/>
              <w:spacing w:before="240" w:line="276" w:lineRule="auto"/>
              <w:rPr>
                <w:rFonts w:ascii="David" w:eastAsia="Arial" w:hAnsi="David"/>
                <w:spacing w:val="0"/>
                <w:sz w:val="24"/>
                <w:szCs w:val="24"/>
                <w:lang w:val="en"/>
              </w:rPr>
            </w:pPr>
            <w:r w:rsidRPr="00A9671A">
              <w:rPr>
                <w:rFonts w:ascii="David" w:hAnsi="David"/>
                <w:sz w:val="24"/>
                <w:szCs w:val="24"/>
                <w:rtl/>
              </w:rPr>
              <w:t xml:space="preserve">הניקוד יתקבל לפי השיטה החישובית המפורטת בהערות מאפיין זה, לפי כמות המוצרים או </w:t>
            </w:r>
            <w:r w:rsidR="00AD318D">
              <w:rPr>
                <w:rFonts w:ascii="David" w:hAnsi="David" w:hint="cs"/>
                <w:sz w:val="24"/>
                <w:szCs w:val="24"/>
                <w:rtl/>
              </w:rPr>
              <w:t>ה</w:t>
            </w:r>
            <w:r w:rsidRPr="00A9671A">
              <w:rPr>
                <w:rFonts w:ascii="David" w:hAnsi="David"/>
                <w:sz w:val="24"/>
                <w:szCs w:val="24"/>
                <w:rtl/>
              </w:rPr>
              <w:t>חומרים המשולבים במבנה לפי המדרג ה</w:t>
            </w:r>
            <w:r w:rsidR="00AD318D">
              <w:rPr>
                <w:rFonts w:ascii="David" w:hAnsi="David" w:hint="cs"/>
                <w:sz w:val="24"/>
                <w:szCs w:val="24"/>
                <w:rtl/>
              </w:rPr>
              <w:t>זה</w:t>
            </w:r>
            <w:r w:rsidRPr="00A9671A">
              <w:rPr>
                <w:rFonts w:ascii="David" w:hAnsi="David"/>
                <w:sz w:val="24"/>
                <w:szCs w:val="24"/>
                <w:rtl/>
              </w:rPr>
              <w: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3490B24" w14:textId="7257D6BD" w:rsidR="00D07A75" w:rsidRPr="00A9671A" w:rsidRDefault="00D07A75" w:rsidP="00FA5A05">
            <w:pPr>
              <w:bidi/>
              <w:spacing w:before="120" w:after="240" w:line="276" w:lineRule="auto"/>
              <w:rPr>
                <w:rFonts w:ascii="David" w:eastAsia="Arial" w:hAnsi="David"/>
                <w:spacing w:val="0"/>
                <w:sz w:val="24"/>
                <w:szCs w:val="24"/>
                <w:rtl/>
                <w:lang w:val="en"/>
              </w:rPr>
            </w:pPr>
          </w:p>
        </w:tc>
      </w:tr>
      <w:tr w:rsidR="00870F4B" w:rsidRPr="00A9671A" w14:paraId="0CA578C4" w14:textId="77777777" w:rsidTr="00870F4B">
        <w:trPr>
          <w:trHeight w:val="23"/>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ADF481" w14:textId="77777777" w:rsidR="00870F4B" w:rsidRPr="00A9671A" w:rsidRDefault="00870F4B" w:rsidP="00870F4B">
            <w:pPr>
              <w:bidi/>
              <w:spacing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89AD51" w14:textId="15BCC0BC" w:rsidR="00870F4B" w:rsidRPr="00A9671A" w:rsidRDefault="00AD318D" w:rsidP="00870F4B">
            <w:pPr>
              <w:pStyle w:val="ListParagraph"/>
              <w:numPr>
                <w:ilvl w:val="0"/>
                <w:numId w:val="33"/>
              </w:numPr>
              <w:overflowPunct w:val="0"/>
              <w:autoSpaceDE w:val="0"/>
              <w:autoSpaceDN w:val="0"/>
              <w:bidi/>
              <w:adjustRightInd w:val="0"/>
              <w:spacing w:after="120" w:line="360" w:lineRule="auto"/>
              <w:textAlignment w:val="baseline"/>
              <w:rPr>
                <w:rFonts w:ascii="David" w:hAnsi="David"/>
                <w:sz w:val="24"/>
                <w:szCs w:val="24"/>
                <w:rtl/>
              </w:rPr>
            </w:pPr>
            <w:r>
              <w:rPr>
                <w:rFonts w:ascii="David" w:hAnsi="David" w:hint="cs"/>
                <w:sz w:val="24"/>
                <w:szCs w:val="24"/>
                <w:rtl/>
              </w:rPr>
              <w:t>1 עד 4</w:t>
            </w:r>
            <w:r w:rsidR="00870F4B" w:rsidRPr="00A9671A">
              <w:rPr>
                <w:rFonts w:ascii="David" w:hAnsi="David"/>
                <w:sz w:val="24"/>
                <w:szCs w:val="24"/>
                <w:rtl/>
              </w:rPr>
              <w:t xml:space="preserve"> מוצרים</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CAB599" w14:textId="7656A1A1" w:rsidR="00870F4B" w:rsidRPr="00A9671A" w:rsidRDefault="00870F4B" w:rsidP="00870F4B">
            <w:pPr>
              <w:bidi/>
              <w:spacing w:after="240" w:line="276" w:lineRule="auto"/>
              <w:rPr>
                <w:rFonts w:ascii="David" w:eastAsia="Arial" w:hAnsi="David"/>
                <w:spacing w:val="0"/>
                <w:sz w:val="24"/>
                <w:szCs w:val="24"/>
                <w:rtl/>
                <w:lang w:val="en"/>
              </w:rPr>
            </w:pPr>
            <w:r w:rsidRPr="00A9671A">
              <w:rPr>
                <w:rFonts w:ascii="David" w:eastAsia="Arial" w:hAnsi="David"/>
                <w:spacing w:val="0"/>
                <w:sz w:val="24"/>
                <w:szCs w:val="24"/>
                <w:rtl/>
                <w:lang w:val="en"/>
              </w:rPr>
              <w:t>0.5</w:t>
            </w:r>
          </w:p>
        </w:tc>
      </w:tr>
      <w:tr w:rsidR="00870F4B" w:rsidRPr="00A9671A" w14:paraId="590549C4" w14:textId="77777777" w:rsidTr="00870F4B">
        <w:trPr>
          <w:trHeight w:val="23"/>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C9720CB" w14:textId="77777777" w:rsidR="00870F4B" w:rsidRPr="00A9671A" w:rsidRDefault="00870F4B" w:rsidP="00870F4B">
            <w:pPr>
              <w:bidi/>
              <w:spacing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CD20D12" w14:textId="41CC8961" w:rsidR="00870F4B" w:rsidRPr="00A9671A" w:rsidRDefault="00AD318D" w:rsidP="00870F4B">
            <w:pPr>
              <w:pStyle w:val="ListParagraph"/>
              <w:numPr>
                <w:ilvl w:val="0"/>
                <w:numId w:val="33"/>
              </w:numPr>
              <w:overflowPunct w:val="0"/>
              <w:autoSpaceDE w:val="0"/>
              <w:autoSpaceDN w:val="0"/>
              <w:bidi/>
              <w:adjustRightInd w:val="0"/>
              <w:spacing w:after="120" w:line="360" w:lineRule="auto"/>
              <w:textAlignment w:val="baseline"/>
              <w:rPr>
                <w:rFonts w:ascii="David" w:hAnsi="David"/>
                <w:sz w:val="24"/>
                <w:szCs w:val="24"/>
                <w:rtl/>
              </w:rPr>
            </w:pPr>
            <w:r>
              <w:rPr>
                <w:rFonts w:ascii="David" w:hAnsi="David" w:hint="cs"/>
                <w:sz w:val="24"/>
                <w:szCs w:val="24"/>
                <w:rtl/>
              </w:rPr>
              <w:t>5 עד 9</w:t>
            </w:r>
            <w:r w:rsidR="00870F4B" w:rsidRPr="00A9671A">
              <w:rPr>
                <w:rFonts w:ascii="David" w:hAnsi="David"/>
                <w:sz w:val="24"/>
                <w:szCs w:val="24"/>
                <w:rtl/>
              </w:rPr>
              <w:t xml:space="preserve"> מוצרים</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4C5929" w14:textId="5ED1F6DE" w:rsidR="00870F4B" w:rsidRPr="00A9671A" w:rsidRDefault="00870F4B" w:rsidP="00870F4B">
            <w:pPr>
              <w:bidi/>
              <w:spacing w:after="240" w:line="276" w:lineRule="auto"/>
              <w:rPr>
                <w:rFonts w:ascii="David" w:eastAsia="Arial" w:hAnsi="David"/>
                <w:spacing w:val="0"/>
                <w:sz w:val="24"/>
                <w:szCs w:val="24"/>
                <w:rtl/>
                <w:lang w:val="en"/>
              </w:rPr>
            </w:pPr>
            <w:r w:rsidRPr="00A9671A">
              <w:rPr>
                <w:rFonts w:ascii="David" w:eastAsia="Arial" w:hAnsi="David"/>
                <w:spacing w:val="0"/>
                <w:sz w:val="24"/>
                <w:szCs w:val="24"/>
                <w:rtl/>
                <w:lang w:val="en"/>
              </w:rPr>
              <w:t>1</w:t>
            </w:r>
          </w:p>
        </w:tc>
      </w:tr>
      <w:tr w:rsidR="00870F4B" w:rsidRPr="00A9671A" w14:paraId="7DCA7A90" w14:textId="77777777" w:rsidTr="00870F4B">
        <w:trPr>
          <w:trHeight w:val="23"/>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885711" w14:textId="77777777" w:rsidR="00870F4B" w:rsidRPr="00A9671A" w:rsidRDefault="00870F4B" w:rsidP="00870F4B">
            <w:pPr>
              <w:bidi/>
              <w:spacing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80CD3E" w14:textId="2797F771" w:rsidR="00870F4B" w:rsidRPr="00A9671A" w:rsidRDefault="00AD318D" w:rsidP="00870F4B">
            <w:pPr>
              <w:pStyle w:val="ListParagraph"/>
              <w:numPr>
                <w:ilvl w:val="0"/>
                <w:numId w:val="33"/>
              </w:numPr>
              <w:overflowPunct w:val="0"/>
              <w:autoSpaceDE w:val="0"/>
              <w:autoSpaceDN w:val="0"/>
              <w:bidi/>
              <w:adjustRightInd w:val="0"/>
              <w:spacing w:after="120" w:line="360" w:lineRule="auto"/>
              <w:textAlignment w:val="baseline"/>
              <w:rPr>
                <w:rFonts w:ascii="David" w:hAnsi="David"/>
                <w:sz w:val="24"/>
                <w:szCs w:val="24"/>
                <w:rtl/>
              </w:rPr>
            </w:pPr>
            <w:r>
              <w:rPr>
                <w:rFonts w:ascii="David" w:hAnsi="David" w:hint="cs"/>
                <w:sz w:val="24"/>
                <w:szCs w:val="24"/>
                <w:rtl/>
              </w:rPr>
              <w:t>10 עד 14 חומרים</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4E817E" w14:textId="6417EFDC" w:rsidR="00870F4B" w:rsidRPr="00A9671A" w:rsidRDefault="00870F4B" w:rsidP="00870F4B">
            <w:pPr>
              <w:bidi/>
              <w:spacing w:after="240" w:line="276" w:lineRule="auto"/>
              <w:rPr>
                <w:rFonts w:ascii="David" w:eastAsia="Arial" w:hAnsi="David"/>
                <w:spacing w:val="0"/>
                <w:sz w:val="24"/>
                <w:szCs w:val="24"/>
                <w:rtl/>
                <w:lang w:val="en"/>
              </w:rPr>
            </w:pPr>
            <w:r w:rsidRPr="00A9671A">
              <w:rPr>
                <w:rFonts w:ascii="David" w:eastAsia="Arial" w:hAnsi="David"/>
                <w:spacing w:val="0"/>
                <w:sz w:val="24"/>
                <w:szCs w:val="24"/>
                <w:rtl/>
                <w:lang w:val="en"/>
              </w:rPr>
              <w:t>1.5</w:t>
            </w:r>
          </w:p>
        </w:tc>
      </w:tr>
      <w:tr w:rsidR="00870F4B" w:rsidRPr="00A9671A" w14:paraId="0FB510C1" w14:textId="77777777" w:rsidTr="00870F4B">
        <w:trPr>
          <w:trHeight w:val="23"/>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392B14D" w14:textId="77777777" w:rsidR="00870F4B" w:rsidRPr="00A9671A" w:rsidRDefault="00870F4B" w:rsidP="00870F4B">
            <w:pPr>
              <w:bidi/>
              <w:spacing w:after="240" w:line="276" w:lineRule="auto"/>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A8B5E8" w14:textId="34017373" w:rsidR="00870F4B" w:rsidRPr="00A9671A" w:rsidRDefault="00870F4B" w:rsidP="00870F4B">
            <w:pPr>
              <w:pStyle w:val="ListParagraph"/>
              <w:numPr>
                <w:ilvl w:val="0"/>
                <w:numId w:val="33"/>
              </w:numPr>
              <w:overflowPunct w:val="0"/>
              <w:autoSpaceDE w:val="0"/>
              <w:autoSpaceDN w:val="0"/>
              <w:bidi/>
              <w:adjustRightInd w:val="0"/>
              <w:spacing w:after="120" w:line="360" w:lineRule="auto"/>
              <w:textAlignment w:val="baseline"/>
              <w:rPr>
                <w:rFonts w:ascii="David" w:hAnsi="David"/>
                <w:sz w:val="24"/>
                <w:szCs w:val="24"/>
                <w:rtl/>
              </w:rPr>
            </w:pPr>
            <w:r w:rsidRPr="00A9671A">
              <w:rPr>
                <w:rFonts w:ascii="David" w:hAnsi="David"/>
                <w:sz w:val="24"/>
                <w:szCs w:val="24"/>
                <w:rtl/>
              </w:rPr>
              <w:t>15 מוצרים ומעלה</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576472" w14:textId="0559A8D0" w:rsidR="00870F4B" w:rsidRPr="00A9671A" w:rsidRDefault="00870F4B" w:rsidP="00870F4B">
            <w:pPr>
              <w:bidi/>
              <w:spacing w:after="240" w:line="276" w:lineRule="auto"/>
              <w:rPr>
                <w:rFonts w:ascii="David" w:eastAsia="Arial" w:hAnsi="David"/>
                <w:spacing w:val="0"/>
                <w:sz w:val="24"/>
                <w:szCs w:val="24"/>
                <w:rtl/>
                <w:lang w:val="en"/>
              </w:rPr>
            </w:pPr>
            <w:r w:rsidRPr="00A9671A">
              <w:rPr>
                <w:rFonts w:ascii="David" w:eastAsia="Arial" w:hAnsi="David"/>
                <w:spacing w:val="0"/>
                <w:sz w:val="24"/>
                <w:szCs w:val="24"/>
                <w:rtl/>
                <w:lang w:val="en"/>
              </w:rPr>
              <w:t>2</w:t>
            </w:r>
          </w:p>
        </w:tc>
      </w:tr>
      <w:tr w:rsidR="00392E41" w:rsidRPr="00A9671A" w14:paraId="4F92AB4D" w14:textId="77777777" w:rsidTr="0086468C">
        <w:trPr>
          <w:trHeight w:val="1820"/>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B94F62" w14:textId="65F15853" w:rsidR="00D07A75" w:rsidRPr="00A9671A" w:rsidRDefault="00D07A75" w:rsidP="00870F4B">
            <w:pPr>
              <w:pStyle w:val="ListParagraph"/>
              <w:numPr>
                <w:ilvl w:val="0"/>
                <w:numId w:val="4"/>
              </w:numPr>
              <w:bidi/>
              <w:spacing w:before="240" w:after="240" w:line="276" w:lineRule="auto"/>
              <w:rPr>
                <w:rFonts w:ascii="David" w:eastAsia="Arial" w:hAnsi="David"/>
                <w:spacing w:val="0"/>
                <w:sz w:val="24"/>
                <w:szCs w:val="24"/>
                <w:rtl/>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62751CC" w14:textId="4DE92E36" w:rsidR="00D07A75" w:rsidRPr="00A9671A" w:rsidRDefault="00870F4B" w:rsidP="00706A9D">
            <w:pPr>
              <w:bidi/>
              <w:spacing w:before="240" w:line="276" w:lineRule="auto"/>
              <w:rPr>
                <w:rFonts w:ascii="David" w:eastAsia="Arial" w:hAnsi="David"/>
                <w:bCs/>
                <w:spacing w:val="0"/>
                <w:sz w:val="24"/>
                <w:szCs w:val="24"/>
              </w:rPr>
            </w:pPr>
            <w:r w:rsidRPr="00A9671A">
              <w:rPr>
                <w:rFonts w:ascii="David" w:eastAsia="Arial" w:hAnsi="David"/>
                <w:bCs/>
                <w:spacing w:val="0"/>
                <w:sz w:val="24"/>
                <w:szCs w:val="24"/>
                <w:rtl/>
                <w:lang w:val="en"/>
              </w:rPr>
              <w:t>אחריות יצרן מורחבת למוצרים</w:t>
            </w:r>
          </w:p>
          <w:p w14:paraId="589D704C" w14:textId="4EB1CA3B"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rtl/>
              </w:rPr>
            </w:pPr>
            <w:r w:rsidRPr="00A9671A">
              <w:rPr>
                <w:rFonts w:ascii="David" w:hAnsi="David"/>
                <w:sz w:val="24"/>
                <w:szCs w:val="24"/>
                <w:rtl/>
              </w:rPr>
              <w:t>יוכח כי נעשה שימוש בשטח הנבדק</w:t>
            </w:r>
            <w:r w:rsidR="00AD318D">
              <w:rPr>
                <w:rFonts w:ascii="David" w:hAnsi="David" w:hint="cs"/>
                <w:sz w:val="24"/>
                <w:szCs w:val="24"/>
                <w:rtl/>
              </w:rPr>
              <w:t xml:space="preserve"> או </w:t>
            </w:r>
            <w:r w:rsidR="00B46981">
              <w:rPr>
                <w:rFonts w:ascii="David" w:hAnsi="David" w:hint="cs"/>
                <w:sz w:val="24"/>
                <w:szCs w:val="24"/>
                <w:rtl/>
              </w:rPr>
              <w:t>ב</w:t>
            </w:r>
            <w:r w:rsidRPr="00A9671A">
              <w:rPr>
                <w:rFonts w:ascii="David" w:hAnsi="David"/>
                <w:sz w:val="24"/>
                <w:szCs w:val="24"/>
                <w:rtl/>
              </w:rPr>
              <w:t xml:space="preserve">פרויקט </w:t>
            </w:r>
            <w:r w:rsidR="00A9671A">
              <w:rPr>
                <w:rFonts w:ascii="David" w:hAnsi="David"/>
                <w:sz w:val="24"/>
                <w:szCs w:val="24"/>
                <w:rtl/>
              </w:rPr>
              <w:t>בחומרי בנייה ובמוצרי בנייה</w:t>
            </w:r>
            <w:r w:rsidRPr="00A9671A">
              <w:rPr>
                <w:rFonts w:ascii="David" w:hAnsi="David"/>
                <w:sz w:val="24"/>
                <w:szCs w:val="24"/>
                <w:rtl/>
              </w:rPr>
              <w:t xml:space="preserve"> שמתקיים </w:t>
            </w:r>
            <w:r w:rsidR="00AD318D">
              <w:rPr>
                <w:rFonts w:ascii="David" w:hAnsi="David" w:hint="cs"/>
                <w:sz w:val="24"/>
                <w:szCs w:val="24"/>
                <w:rtl/>
              </w:rPr>
              <w:t>ב</w:t>
            </w:r>
            <w:r w:rsidRPr="00A9671A">
              <w:rPr>
                <w:rFonts w:ascii="David" w:hAnsi="David"/>
                <w:sz w:val="24"/>
                <w:szCs w:val="24"/>
                <w:rtl/>
              </w:rPr>
              <w:t>עבורם מנגנון של אחריות יצרן מורחבת</w:t>
            </w:r>
            <w:r w:rsidR="00AD318D">
              <w:rPr>
                <w:rFonts w:ascii="David" w:hAnsi="David" w:hint="cs"/>
                <w:sz w:val="24"/>
                <w:szCs w:val="24"/>
                <w:rtl/>
              </w:rPr>
              <w:t xml:space="preserve"> </w:t>
            </w:r>
            <w:r w:rsidRPr="00A9671A">
              <w:rPr>
                <w:rFonts w:ascii="David" w:hAnsi="David"/>
                <w:sz w:val="24"/>
                <w:szCs w:val="24"/>
                <w:rtl/>
              </w:rPr>
              <w:t xml:space="preserve">ויש </w:t>
            </w:r>
            <w:r w:rsidR="00AD318D">
              <w:rPr>
                <w:rFonts w:ascii="David" w:hAnsi="David" w:hint="cs"/>
                <w:sz w:val="24"/>
                <w:szCs w:val="24"/>
                <w:rtl/>
              </w:rPr>
              <w:t>ב</w:t>
            </w:r>
            <w:r w:rsidRPr="00A9671A">
              <w:rPr>
                <w:rFonts w:ascii="David" w:hAnsi="David"/>
                <w:sz w:val="24"/>
                <w:szCs w:val="24"/>
                <w:rtl/>
              </w:rPr>
              <w:t xml:space="preserve">עבורם הצהרת יצרן העומד בכללי </w:t>
            </w:r>
            <w:r w:rsidRPr="00A9671A">
              <w:rPr>
                <w:rFonts w:ascii="David" w:hAnsi="David"/>
                <w:sz w:val="24"/>
                <w:szCs w:val="24"/>
                <w:lang w:val="en"/>
              </w:rPr>
              <w:t>ISO</w:t>
            </w:r>
            <w:r w:rsidRPr="00A9671A">
              <w:rPr>
                <w:rFonts w:ascii="David" w:hAnsi="David"/>
                <w:sz w:val="24"/>
                <w:szCs w:val="24"/>
                <w:rtl/>
              </w:rPr>
              <w:t xml:space="preserve"> 14021 כגון</w:t>
            </w:r>
          </w:p>
          <w:p w14:paraId="2AE9F1B6" w14:textId="428F1527" w:rsidR="00870F4B" w:rsidRPr="00AD318D" w:rsidRDefault="00870F4B" w:rsidP="00706A9D">
            <w:pPr>
              <w:pStyle w:val="ListParagraph"/>
              <w:numPr>
                <w:ilvl w:val="0"/>
                <w:numId w:val="39"/>
              </w:numPr>
              <w:overflowPunct w:val="0"/>
              <w:autoSpaceDE w:val="0"/>
              <w:autoSpaceDN w:val="0"/>
              <w:bidi/>
              <w:adjustRightInd w:val="0"/>
              <w:spacing w:line="276" w:lineRule="auto"/>
              <w:textAlignment w:val="baseline"/>
              <w:rPr>
                <w:rFonts w:ascii="David" w:hAnsi="David"/>
                <w:sz w:val="24"/>
                <w:szCs w:val="24"/>
                <w:lang w:val="en"/>
              </w:rPr>
            </w:pPr>
            <w:r w:rsidRPr="00AD318D">
              <w:rPr>
                <w:rFonts w:ascii="David" w:hAnsi="David"/>
                <w:sz w:val="24"/>
                <w:szCs w:val="24"/>
                <w:rtl/>
              </w:rPr>
              <w:t>שירות איסוף</w:t>
            </w:r>
            <w:r w:rsidR="00AD318D" w:rsidRPr="00AD318D">
              <w:rPr>
                <w:rFonts w:ascii="David" w:hAnsi="David" w:hint="cs"/>
                <w:sz w:val="24"/>
                <w:szCs w:val="24"/>
                <w:rtl/>
              </w:rPr>
              <w:t xml:space="preserve"> או </w:t>
            </w:r>
            <w:r w:rsidRPr="00AD318D">
              <w:rPr>
                <w:rFonts w:ascii="David" w:hAnsi="David"/>
                <w:sz w:val="24"/>
                <w:szCs w:val="24"/>
                <w:rtl/>
              </w:rPr>
              <w:t xml:space="preserve">טיפול של המוצר הנוגע לסוף חייו </w:t>
            </w:r>
          </w:p>
          <w:p w14:paraId="6BEAA310" w14:textId="77777777" w:rsidR="00870F4B" w:rsidRPr="00AD318D" w:rsidRDefault="00870F4B" w:rsidP="00706A9D">
            <w:pPr>
              <w:pStyle w:val="ListParagraph"/>
              <w:numPr>
                <w:ilvl w:val="0"/>
                <w:numId w:val="39"/>
              </w:numPr>
              <w:overflowPunct w:val="0"/>
              <w:autoSpaceDE w:val="0"/>
              <w:autoSpaceDN w:val="0"/>
              <w:bidi/>
              <w:adjustRightInd w:val="0"/>
              <w:spacing w:line="276" w:lineRule="auto"/>
              <w:textAlignment w:val="baseline"/>
              <w:rPr>
                <w:rFonts w:ascii="David" w:hAnsi="David"/>
                <w:sz w:val="24"/>
                <w:szCs w:val="24"/>
                <w:lang w:val="en"/>
              </w:rPr>
            </w:pPr>
            <w:r w:rsidRPr="00AD318D">
              <w:rPr>
                <w:rFonts w:ascii="David" w:hAnsi="David"/>
                <w:sz w:val="24"/>
                <w:szCs w:val="24"/>
                <w:rtl/>
              </w:rPr>
              <w:t>שירות החזרת עודפים של המוצר למתקני היצרן</w:t>
            </w:r>
          </w:p>
          <w:p w14:paraId="237E95C0" w14:textId="77777777" w:rsidR="00870F4B" w:rsidRPr="00AD318D" w:rsidRDefault="00870F4B" w:rsidP="00706A9D">
            <w:pPr>
              <w:pStyle w:val="ListParagraph"/>
              <w:numPr>
                <w:ilvl w:val="0"/>
                <w:numId w:val="39"/>
              </w:numPr>
              <w:overflowPunct w:val="0"/>
              <w:autoSpaceDE w:val="0"/>
              <w:autoSpaceDN w:val="0"/>
              <w:bidi/>
              <w:adjustRightInd w:val="0"/>
              <w:spacing w:line="276" w:lineRule="auto"/>
              <w:textAlignment w:val="baseline"/>
              <w:rPr>
                <w:rFonts w:ascii="David" w:hAnsi="David"/>
                <w:sz w:val="24"/>
                <w:szCs w:val="24"/>
                <w:lang w:val="en"/>
              </w:rPr>
            </w:pPr>
            <w:r w:rsidRPr="00AD318D">
              <w:rPr>
                <w:rFonts w:ascii="David" w:hAnsi="David"/>
                <w:sz w:val="24"/>
                <w:szCs w:val="24"/>
                <w:rtl/>
              </w:rPr>
              <w:t>איסוף ישיר של אריזות חזרה ליצרן</w:t>
            </w:r>
          </w:p>
          <w:p w14:paraId="1F7D695D" w14:textId="36127047" w:rsidR="00870F4B" w:rsidRPr="00AD318D" w:rsidRDefault="00870F4B" w:rsidP="00706A9D">
            <w:pPr>
              <w:pStyle w:val="ListParagraph"/>
              <w:numPr>
                <w:ilvl w:val="0"/>
                <w:numId w:val="39"/>
              </w:numPr>
              <w:overflowPunct w:val="0"/>
              <w:autoSpaceDE w:val="0"/>
              <w:autoSpaceDN w:val="0"/>
              <w:bidi/>
              <w:adjustRightInd w:val="0"/>
              <w:spacing w:line="276" w:lineRule="auto"/>
              <w:textAlignment w:val="baseline"/>
              <w:rPr>
                <w:rFonts w:ascii="David" w:hAnsi="David"/>
                <w:sz w:val="24"/>
                <w:szCs w:val="24"/>
                <w:lang w:val="en"/>
              </w:rPr>
            </w:pPr>
            <w:r w:rsidRPr="00AD318D">
              <w:rPr>
                <w:rFonts w:ascii="David" w:hAnsi="David"/>
                <w:sz w:val="24"/>
                <w:szCs w:val="24"/>
                <w:rtl/>
              </w:rPr>
              <w:t>ניהול פסולת החברה והפיכת</w:t>
            </w:r>
            <w:r w:rsidR="00756C61">
              <w:rPr>
                <w:rFonts w:ascii="David" w:hAnsi="David" w:hint="cs"/>
                <w:sz w:val="24"/>
                <w:szCs w:val="24"/>
                <w:rtl/>
              </w:rPr>
              <w:t>ה</w:t>
            </w:r>
            <w:r w:rsidRPr="00AD318D">
              <w:rPr>
                <w:rFonts w:ascii="David" w:hAnsi="David"/>
                <w:sz w:val="24"/>
                <w:szCs w:val="24"/>
                <w:rtl/>
              </w:rPr>
              <w:t xml:space="preserve"> למשאב </w:t>
            </w:r>
            <w:r w:rsidR="00756C61">
              <w:rPr>
                <w:rFonts w:ascii="David" w:hAnsi="David" w:hint="cs"/>
                <w:sz w:val="24"/>
                <w:szCs w:val="24"/>
                <w:rtl/>
              </w:rPr>
              <w:t>ב</w:t>
            </w:r>
            <w:r w:rsidRPr="00AD318D">
              <w:rPr>
                <w:rFonts w:ascii="David" w:hAnsi="David"/>
                <w:sz w:val="24"/>
                <w:szCs w:val="24"/>
                <w:rtl/>
              </w:rPr>
              <w:t>עבור יצרן אחר מעבר לדרישות כל דין.</w:t>
            </w:r>
          </w:p>
          <w:p w14:paraId="5F5DE21D" w14:textId="2FA665C7" w:rsidR="008536C1" w:rsidRPr="00A9671A" w:rsidRDefault="00870F4B" w:rsidP="00706A9D">
            <w:p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הניקוד יתקבל לפי כמות המוצרים</w:t>
            </w:r>
            <w:r w:rsidR="00756C61">
              <w:rPr>
                <w:rFonts w:ascii="David" w:hAnsi="David" w:hint="cs"/>
                <w:sz w:val="24"/>
                <w:szCs w:val="24"/>
                <w:rtl/>
              </w:rPr>
              <w:t xml:space="preserve"> או </w:t>
            </w:r>
            <w:r w:rsidRPr="00A9671A">
              <w:rPr>
                <w:rFonts w:ascii="David" w:hAnsi="David"/>
                <w:sz w:val="24"/>
                <w:szCs w:val="24"/>
                <w:rtl/>
              </w:rPr>
              <w:t xml:space="preserve">החומרים שמתקיים </w:t>
            </w:r>
            <w:r w:rsidR="00756C61">
              <w:rPr>
                <w:rFonts w:ascii="David" w:hAnsi="David" w:hint="cs"/>
                <w:sz w:val="24"/>
                <w:szCs w:val="24"/>
                <w:rtl/>
              </w:rPr>
              <w:t>ב</w:t>
            </w:r>
            <w:r w:rsidRPr="00A9671A">
              <w:rPr>
                <w:rFonts w:ascii="David" w:hAnsi="David"/>
                <w:sz w:val="24"/>
                <w:szCs w:val="24"/>
                <w:rtl/>
              </w:rPr>
              <w:t>עבורם מנגנון של אחריות יצרן מורחבת המיושמים בפרויקט לפי המדרג ה</w:t>
            </w:r>
            <w:r w:rsidR="00756C61">
              <w:rPr>
                <w:rFonts w:ascii="David" w:hAnsi="David" w:hint="cs"/>
                <w:sz w:val="24"/>
                <w:szCs w:val="24"/>
                <w:rtl/>
              </w:rPr>
              <w:t>זה</w:t>
            </w:r>
            <w:r w:rsidRPr="00A9671A">
              <w:rPr>
                <w:rFonts w:ascii="David" w:hAnsi="David"/>
                <w:sz w:val="24"/>
                <w:szCs w:val="24"/>
                <w:rtl/>
              </w:rPr>
              <w: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B861F4" w14:textId="251F26EC" w:rsidR="00EE5796" w:rsidRPr="00A9671A" w:rsidRDefault="00EE5796" w:rsidP="00FA5A05">
            <w:pPr>
              <w:bidi/>
              <w:spacing w:before="240" w:after="240" w:line="276" w:lineRule="auto"/>
              <w:rPr>
                <w:rFonts w:ascii="David" w:eastAsia="Arial" w:hAnsi="David"/>
                <w:spacing w:val="0"/>
                <w:sz w:val="24"/>
                <w:szCs w:val="24"/>
                <w:rtl/>
                <w:lang w:val="en"/>
              </w:rPr>
            </w:pPr>
          </w:p>
        </w:tc>
      </w:tr>
      <w:tr w:rsidR="00FA5A05" w:rsidRPr="00A9671A" w14:paraId="7F656F16" w14:textId="77777777" w:rsidTr="00336C26">
        <w:trPr>
          <w:trHeight w:val="436"/>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B03FD0" w14:textId="77777777" w:rsidR="00FA5A05" w:rsidRPr="00A9671A" w:rsidRDefault="00FA5A05" w:rsidP="00336C26">
            <w:pPr>
              <w:bidi/>
              <w:spacing w:before="100" w:beforeAutospacing="1" w:after="100" w:afterAutospacing="1" w:line="276" w:lineRule="auto"/>
              <w:ind w:left="360"/>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78CCCC1" w14:textId="1EC327BB" w:rsidR="00FA5A05" w:rsidRPr="00A9671A" w:rsidRDefault="00FA5A05">
            <w:pPr>
              <w:numPr>
                <w:ilvl w:val="0"/>
                <w:numId w:val="6"/>
              </w:numPr>
              <w:bidi/>
              <w:spacing w:line="276" w:lineRule="auto"/>
              <w:ind w:right="760"/>
              <w:contextualSpacing/>
              <w:rPr>
                <w:rFonts w:ascii="David" w:eastAsia="Arial" w:hAnsi="David"/>
                <w:spacing w:val="0"/>
                <w:sz w:val="24"/>
                <w:szCs w:val="24"/>
                <w:rtl/>
                <w:lang w:val="en"/>
              </w:rPr>
            </w:pPr>
            <w:r w:rsidRPr="00A9671A">
              <w:rPr>
                <w:rFonts w:ascii="David" w:eastAsia="Arial" w:hAnsi="David"/>
                <w:spacing w:val="0"/>
                <w:sz w:val="24"/>
                <w:szCs w:val="24"/>
                <w:rtl/>
                <w:lang w:val="en"/>
              </w:rPr>
              <w:t xml:space="preserve">1 עד 4 </w:t>
            </w:r>
            <w:r w:rsidR="004D4C8B" w:rsidRPr="00A9671A">
              <w:rPr>
                <w:rFonts w:ascii="David" w:eastAsia="Arial" w:hAnsi="David"/>
                <w:spacing w:val="0"/>
                <w:sz w:val="24"/>
                <w:szCs w:val="24"/>
                <w:rtl/>
                <w:lang w:val="en"/>
              </w:rPr>
              <w:t>מוצרים</w:t>
            </w:r>
            <w:r w:rsidR="00756C61">
              <w:rPr>
                <w:rFonts w:ascii="David" w:eastAsia="Arial" w:hAnsi="David" w:hint="cs"/>
                <w:spacing w:val="0"/>
                <w:sz w:val="24"/>
                <w:szCs w:val="24"/>
                <w:rtl/>
                <w:lang w:val="en"/>
              </w:rPr>
              <w:t xml:space="preserve"> או </w:t>
            </w:r>
            <w:r w:rsidR="00870F4B" w:rsidRPr="00A9671A">
              <w:rPr>
                <w:rFonts w:ascii="David" w:eastAsia="Arial" w:hAnsi="David"/>
                <w:spacing w:val="0"/>
                <w:sz w:val="24"/>
                <w:szCs w:val="24"/>
                <w:rtl/>
                <w:lang w:val="en"/>
              </w:rPr>
              <w:t>חומרים</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97D8CF" w14:textId="3C32B1F5" w:rsidR="00FA5A05" w:rsidRPr="00A9671A" w:rsidRDefault="004D4C8B" w:rsidP="00336C26">
            <w:pPr>
              <w:bidi/>
              <w:spacing w:line="276" w:lineRule="auto"/>
              <w:rPr>
                <w:rFonts w:ascii="David" w:eastAsia="Arial" w:hAnsi="David"/>
                <w:spacing w:val="0"/>
                <w:sz w:val="24"/>
                <w:szCs w:val="24"/>
                <w:rtl/>
                <w:lang w:val="en"/>
              </w:rPr>
            </w:pPr>
            <w:r w:rsidRPr="00A9671A">
              <w:rPr>
                <w:rFonts w:ascii="David" w:eastAsia="Arial" w:hAnsi="David"/>
                <w:spacing w:val="0"/>
                <w:sz w:val="24"/>
                <w:szCs w:val="24"/>
                <w:rtl/>
                <w:lang w:val="en"/>
              </w:rPr>
              <w:t>0.5</w:t>
            </w:r>
          </w:p>
        </w:tc>
      </w:tr>
      <w:tr w:rsidR="00FA5A05" w:rsidRPr="00A9671A" w14:paraId="7C4CBB11" w14:textId="77777777" w:rsidTr="00336C26">
        <w:trPr>
          <w:trHeight w:val="436"/>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63A2CA" w14:textId="77777777" w:rsidR="00FA5A05" w:rsidRPr="00A9671A" w:rsidRDefault="00FA5A05" w:rsidP="00336C26">
            <w:pPr>
              <w:bidi/>
              <w:spacing w:before="100" w:beforeAutospacing="1" w:after="100" w:afterAutospacing="1" w:line="276" w:lineRule="auto"/>
              <w:ind w:left="360"/>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6690CB5" w14:textId="6B938DC6" w:rsidR="00FA5A05" w:rsidRPr="00A9671A" w:rsidRDefault="00FA5A05">
            <w:pPr>
              <w:numPr>
                <w:ilvl w:val="0"/>
                <w:numId w:val="6"/>
              </w:numPr>
              <w:bidi/>
              <w:spacing w:line="276" w:lineRule="auto"/>
              <w:ind w:right="760"/>
              <w:contextualSpacing/>
              <w:rPr>
                <w:rFonts w:ascii="David" w:eastAsia="Arial" w:hAnsi="David"/>
                <w:spacing w:val="0"/>
                <w:sz w:val="24"/>
                <w:szCs w:val="24"/>
                <w:rtl/>
                <w:lang w:val="en"/>
              </w:rPr>
            </w:pPr>
            <w:r w:rsidRPr="00A9671A">
              <w:rPr>
                <w:rFonts w:ascii="David" w:eastAsia="Arial" w:hAnsi="David"/>
                <w:spacing w:val="0"/>
                <w:sz w:val="24"/>
                <w:szCs w:val="24"/>
                <w:rtl/>
                <w:lang w:val="en"/>
              </w:rPr>
              <w:t xml:space="preserve">5 </w:t>
            </w:r>
            <w:r w:rsidR="00870F4B" w:rsidRPr="00A9671A">
              <w:rPr>
                <w:rFonts w:ascii="David" w:eastAsia="Arial" w:hAnsi="David"/>
                <w:spacing w:val="0"/>
                <w:sz w:val="24"/>
                <w:szCs w:val="24"/>
                <w:rtl/>
                <w:lang w:val="en"/>
              </w:rPr>
              <w:t>מוצרים</w:t>
            </w:r>
            <w:r w:rsidR="00756C61">
              <w:rPr>
                <w:rFonts w:ascii="David" w:eastAsia="Arial" w:hAnsi="David" w:hint="cs"/>
                <w:spacing w:val="0"/>
                <w:sz w:val="24"/>
                <w:szCs w:val="24"/>
                <w:rtl/>
                <w:lang w:val="en"/>
              </w:rPr>
              <w:t xml:space="preserve"> או </w:t>
            </w:r>
            <w:r w:rsidR="00870F4B" w:rsidRPr="00A9671A">
              <w:rPr>
                <w:rFonts w:ascii="David" w:eastAsia="Arial" w:hAnsi="David"/>
                <w:spacing w:val="0"/>
                <w:sz w:val="24"/>
                <w:szCs w:val="24"/>
                <w:rtl/>
                <w:lang w:val="en"/>
              </w:rPr>
              <w:t>חומרים ומעלה</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192FD4" w14:textId="415160A7" w:rsidR="00FA5A05" w:rsidRPr="00A9671A" w:rsidRDefault="004D4C8B" w:rsidP="00336C26">
            <w:pPr>
              <w:bidi/>
              <w:spacing w:line="276" w:lineRule="auto"/>
              <w:rPr>
                <w:rFonts w:ascii="David" w:eastAsia="Arial" w:hAnsi="David"/>
                <w:spacing w:val="0"/>
                <w:sz w:val="24"/>
                <w:szCs w:val="24"/>
                <w:rtl/>
                <w:lang w:val="en"/>
              </w:rPr>
            </w:pPr>
            <w:r w:rsidRPr="00A9671A">
              <w:rPr>
                <w:rFonts w:ascii="David" w:eastAsia="Arial" w:hAnsi="David"/>
                <w:spacing w:val="0"/>
                <w:sz w:val="24"/>
                <w:szCs w:val="24"/>
                <w:rtl/>
                <w:lang w:val="en"/>
              </w:rPr>
              <w:t>1</w:t>
            </w:r>
          </w:p>
        </w:tc>
      </w:tr>
      <w:tr w:rsidR="00FA5A05" w:rsidRPr="00A9671A" w14:paraId="44EE83C5" w14:textId="77777777" w:rsidTr="00336C26">
        <w:trPr>
          <w:trHeight w:val="436"/>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B18053" w14:textId="77777777" w:rsidR="00FA5A05" w:rsidRPr="00A9671A" w:rsidRDefault="00FA5A05" w:rsidP="00336C26">
            <w:pPr>
              <w:bidi/>
              <w:spacing w:before="100" w:beforeAutospacing="1" w:after="100" w:afterAutospacing="1" w:line="276" w:lineRule="auto"/>
              <w:ind w:left="360"/>
              <w:rPr>
                <w:rFonts w:ascii="David" w:eastAsia="Arial" w:hAnsi="David"/>
                <w:spacing w:val="0"/>
                <w:sz w:val="24"/>
                <w:szCs w:val="24"/>
                <w:lang w:val="en"/>
              </w:rPr>
            </w:pPr>
          </w:p>
        </w:tc>
        <w:tc>
          <w:tcPr>
            <w:tcW w:w="3746"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94C174" w14:textId="71D448DF" w:rsidR="00FA5A05" w:rsidRPr="00A9671A" w:rsidRDefault="00756C61" w:rsidP="00B645A9">
            <w:pPr>
              <w:bidi/>
              <w:spacing w:line="276" w:lineRule="auto"/>
              <w:ind w:right="494"/>
              <w:contextualSpacing/>
              <w:rPr>
                <w:rFonts w:ascii="David" w:eastAsia="Arial" w:hAnsi="David"/>
                <w:spacing w:val="0"/>
                <w:sz w:val="24"/>
                <w:szCs w:val="24"/>
                <w:rtl/>
                <w:lang w:val="en"/>
              </w:rPr>
            </w:pPr>
            <w:r>
              <w:rPr>
                <w:rFonts w:ascii="David" w:hAnsi="David" w:hint="cs"/>
                <w:sz w:val="24"/>
                <w:szCs w:val="24"/>
                <w:rtl/>
              </w:rPr>
              <w:t xml:space="preserve">אם </w:t>
            </w:r>
            <w:r w:rsidR="00870F4B" w:rsidRPr="00A9671A">
              <w:rPr>
                <w:rFonts w:ascii="David" w:hAnsi="David"/>
                <w:sz w:val="24"/>
                <w:szCs w:val="24"/>
                <w:rtl/>
              </w:rPr>
              <w:t>המוצרים</w:t>
            </w:r>
            <w:r>
              <w:rPr>
                <w:rFonts w:ascii="David" w:hAnsi="David" w:hint="cs"/>
                <w:sz w:val="24"/>
                <w:szCs w:val="24"/>
                <w:rtl/>
              </w:rPr>
              <w:t xml:space="preserve"> או </w:t>
            </w:r>
            <w:r w:rsidR="00B645A9">
              <w:rPr>
                <w:rFonts w:ascii="David" w:hAnsi="David" w:hint="cs"/>
                <w:sz w:val="24"/>
                <w:szCs w:val="24"/>
                <w:rtl/>
              </w:rPr>
              <w:t>ה</w:t>
            </w:r>
            <w:r w:rsidR="00870F4B" w:rsidRPr="00A9671A">
              <w:rPr>
                <w:rFonts w:ascii="David" w:hAnsi="David"/>
                <w:sz w:val="24"/>
                <w:szCs w:val="24"/>
                <w:rtl/>
              </w:rPr>
              <w:t>חומרים המוגשים לעיל</w:t>
            </w:r>
            <w:r>
              <w:rPr>
                <w:rFonts w:ascii="David" w:hAnsi="David" w:hint="cs"/>
                <w:sz w:val="24"/>
                <w:szCs w:val="24"/>
                <w:rtl/>
              </w:rPr>
              <w:t xml:space="preserve"> מארבעה </w:t>
            </w:r>
            <w:r w:rsidR="00870F4B" w:rsidRPr="00A9671A">
              <w:rPr>
                <w:rFonts w:ascii="David" w:hAnsi="David"/>
                <w:sz w:val="24"/>
                <w:szCs w:val="24"/>
                <w:rtl/>
              </w:rPr>
              <w:t xml:space="preserve">יצרנים שונים </w:t>
            </w:r>
            <w:r w:rsidR="00B645A9">
              <w:rPr>
                <w:rFonts w:ascii="David" w:hAnsi="David"/>
                <w:sz w:val="24"/>
                <w:szCs w:val="24"/>
                <w:rtl/>
              </w:rPr>
              <w:t>–</w:t>
            </w:r>
            <w:r w:rsidR="00B645A9">
              <w:rPr>
                <w:rFonts w:ascii="David" w:hAnsi="David" w:hint="cs"/>
                <w:sz w:val="24"/>
                <w:szCs w:val="24"/>
                <w:rtl/>
              </w:rPr>
              <w:t xml:space="preserve"> </w:t>
            </w:r>
            <w:r w:rsidR="00870F4B" w:rsidRPr="00A9671A">
              <w:rPr>
                <w:rFonts w:ascii="David" w:hAnsi="David"/>
                <w:sz w:val="24"/>
                <w:szCs w:val="24"/>
                <w:rtl/>
              </w:rPr>
              <w:t>יתקבל ניקוד</w:t>
            </w:r>
            <w:r w:rsidR="00870F4B" w:rsidRPr="00A9671A">
              <w:rPr>
                <w:rFonts w:ascii="David" w:eastAsia="Arial" w:hAnsi="David"/>
                <w:spacing w:val="0"/>
                <w:sz w:val="24"/>
                <w:szCs w:val="24"/>
                <w:rtl/>
                <w:lang w:val="en"/>
              </w:rPr>
              <w:t xml:space="preserve"> נוסף</w:t>
            </w:r>
            <w:r>
              <w:rPr>
                <w:rFonts w:ascii="David" w:eastAsia="Arial" w:hAnsi="David" w:hint="cs"/>
                <w:spacing w:val="0"/>
                <w:sz w:val="24"/>
                <w:szCs w:val="24"/>
                <w:rtl/>
                <w:lang w:val="en"/>
              </w:rPr>
              <w:t>.</w:t>
            </w:r>
          </w:p>
        </w:tc>
        <w:tc>
          <w:tcPr>
            <w:tcW w:w="733" w:type="pc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FCE35B1" w14:textId="59123B4F" w:rsidR="00FA5A05" w:rsidRPr="00A9671A" w:rsidRDefault="00870F4B" w:rsidP="00336C26">
            <w:pPr>
              <w:bidi/>
              <w:spacing w:line="276" w:lineRule="auto"/>
              <w:rPr>
                <w:rFonts w:ascii="David" w:eastAsia="Arial" w:hAnsi="David"/>
                <w:spacing w:val="0"/>
                <w:sz w:val="24"/>
                <w:szCs w:val="24"/>
                <w:rtl/>
                <w:lang w:val="en"/>
              </w:rPr>
            </w:pPr>
            <w:r w:rsidRPr="00A9671A">
              <w:rPr>
                <w:rFonts w:ascii="David" w:eastAsia="Arial" w:hAnsi="David"/>
                <w:spacing w:val="0"/>
                <w:sz w:val="24"/>
                <w:szCs w:val="24"/>
                <w:rtl/>
                <w:lang w:val="en"/>
              </w:rPr>
              <w:t>0.5</w:t>
            </w:r>
          </w:p>
        </w:tc>
      </w:tr>
    </w:tbl>
    <w:p w14:paraId="47753A8A" w14:textId="4B729A83" w:rsidR="00E077CD"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lang w:val="en"/>
        </w:rPr>
        <w:t xml:space="preserve"> </w:t>
      </w:r>
    </w:p>
    <w:p w14:paraId="069E742D" w14:textId="77777777" w:rsidR="00E077CD" w:rsidRDefault="00E077CD">
      <w:pPr>
        <w:rPr>
          <w:rFonts w:ascii="David" w:eastAsia="Arial" w:hAnsi="David"/>
          <w:spacing w:val="0"/>
          <w:sz w:val="24"/>
          <w:szCs w:val="24"/>
          <w:lang w:val="en"/>
        </w:rPr>
      </w:pPr>
      <w:r>
        <w:rPr>
          <w:rFonts w:ascii="David" w:eastAsia="Arial" w:hAnsi="David"/>
          <w:spacing w:val="0"/>
          <w:sz w:val="24"/>
          <w:szCs w:val="24"/>
          <w:lang w:val="en"/>
        </w:rPr>
        <w:br w:type="page"/>
      </w:r>
    </w:p>
    <w:tbl>
      <w:tblPr>
        <w:bidiVisual/>
        <w:tblW w:w="5000" w:type="pct"/>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0455"/>
      </w:tblGrid>
      <w:tr w:rsidR="00392E41" w:rsidRPr="00A9671A" w14:paraId="601B168A" w14:textId="77777777" w:rsidTr="00ED4187">
        <w:trPr>
          <w:trHeight w:val="485"/>
        </w:trPr>
        <w:tc>
          <w:tcPr>
            <w:tcW w:w="5000" w:type="pct"/>
            <w:tcBorders>
              <w:top w:val="single" w:sz="5" w:space="0" w:color="000000"/>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7753ACDA"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lastRenderedPageBreak/>
              <w:t>שיפוץ</w:t>
            </w:r>
          </w:p>
        </w:tc>
      </w:tr>
      <w:tr w:rsidR="00392E41" w:rsidRPr="00A9671A" w14:paraId="4E79784D" w14:textId="77777777" w:rsidTr="00ED4187">
        <w:trPr>
          <w:trHeight w:val="725"/>
        </w:trPr>
        <w:tc>
          <w:tcPr>
            <w:tcW w:w="5000" w:type="pc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A3C82FA"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אין דרישות נוספות.</w:t>
            </w:r>
          </w:p>
        </w:tc>
      </w:tr>
    </w:tbl>
    <w:p w14:paraId="250906C1"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lang w:val="en"/>
        </w:rPr>
        <w:t xml:space="preserve"> </w:t>
      </w:r>
    </w:p>
    <w:tbl>
      <w:tblPr>
        <w:bidiVisual/>
        <w:tblW w:w="5000" w:type="pct"/>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0455"/>
      </w:tblGrid>
      <w:tr w:rsidR="00392E41" w:rsidRPr="00A9671A" w14:paraId="60233739" w14:textId="77777777" w:rsidTr="00ED4187">
        <w:trPr>
          <w:trHeight w:val="485"/>
        </w:trPr>
        <w:tc>
          <w:tcPr>
            <w:tcW w:w="5000" w:type="pct"/>
            <w:tcBorders>
              <w:top w:val="single" w:sz="5" w:space="0" w:color="000000"/>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6654D95A"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גרעין ומעטפת</w:t>
            </w:r>
          </w:p>
        </w:tc>
      </w:tr>
      <w:tr w:rsidR="00392E41" w:rsidRPr="00A9671A" w14:paraId="23B56763" w14:textId="77777777" w:rsidTr="00ED4187">
        <w:trPr>
          <w:trHeight w:val="485"/>
        </w:trPr>
        <w:tc>
          <w:tcPr>
            <w:tcW w:w="5000" w:type="pc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420A6444"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אין דרישות נוספות.</w:t>
            </w:r>
          </w:p>
        </w:tc>
      </w:tr>
      <w:tr w:rsidR="00392E41" w:rsidRPr="00A9671A" w14:paraId="5B32361C" w14:textId="77777777" w:rsidTr="00ED4187">
        <w:trPr>
          <w:trHeight w:val="485"/>
        </w:trPr>
        <w:tc>
          <w:tcPr>
            <w:tcW w:w="5000" w:type="pct"/>
            <w:tcBorders>
              <w:top w:val="nil"/>
              <w:left w:val="nil"/>
              <w:bottom w:val="single" w:sz="5" w:space="0" w:color="000000"/>
              <w:right w:val="nil"/>
            </w:tcBorders>
            <w:shd w:val="clear" w:color="auto" w:fill="auto"/>
            <w:tcMar>
              <w:top w:w="100" w:type="dxa"/>
              <w:left w:w="100" w:type="dxa"/>
              <w:bottom w:w="100" w:type="dxa"/>
              <w:right w:w="100" w:type="dxa"/>
            </w:tcMar>
          </w:tcPr>
          <w:p w14:paraId="014BFCE9" w14:textId="77777777" w:rsidR="00D07A75" w:rsidRPr="00A9671A" w:rsidRDefault="00D07A75" w:rsidP="00DC3DBA">
            <w:pPr>
              <w:bidi/>
              <w:spacing w:before="240" w:after="240" w:line="276" w:lineRule="auto"/>
              <w:rPr>
                <w:rFonts w:ascii="David" w:eastAsia="Arial" w:hAnsi="David"/>
                <w:b/>
                <w:bCs/>
                <w:spacing w:val="0"/>
                <w:sz w:val="24"/>
                <w:szCs w:val="24"/>
                <w:rtl/>
              </w:rPr>
            </w:pPr>
            <w:r w:rsidRPr="00A9671A">
              <w:rPr>
                <w:rFonts w:ascii="David" w:eastAsia="Arial" w:hAnsi="David"/>
                <w:b/>
                <w:bCs/>
                <w:spacing w:val="0"/>
                <w:sz w:val="24"/>
                <w:szCs w:val="24"/>
                <w:rtl/>
                <w:lang w:val="en"/>
              </w:rPr>
              <w:t>ראיות נדרשות</w:t>
            </w:r>
          </w:p>
        </w:tc>
      </w:tr>
      <w:tr w:rsidR="00392E41" w:rsidRPr="00A9671A" w14:paraId="6D73BC2E" w14:textId="77777777" w:rsidTr="00ED4187">
        <w:trPr>
          <w:trHeight w:val="485"/>
        </w:trPr>
        <w:tc>
          <w:tcPr>
            <w:tcW w:w="5000" w:type="pct"/>
            <w:tcBorders>
              <w:top w:val="nil"/>
              <w:left w:val="single" w:sz="5" w:space="0" w:color="000000"/>
              <w:bottom w:val="single" w:sz="5" w:space="0" w:color="000000"/>
              <w:right w:val="single" w:sz="5" w:space="0" w:color="000000"/>
            </w:tcBorders>
            <w:shd w:val="clear" w:color="auto" w:fill="D9D9D9"/>
            <w:tcMar>
              <w:top w:w="100" w:type="dxa"/>
              <w:left w:w="100" w:type="dxa"/>
              <w:bottom w:w="100" w:type="dxa"/>
              <w:right w:w="100" w:type="dxa"/>
            </w:tcMar>
          </w:tcPr>
          <w:p w14:paraId="3052A43E"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שלב מקדמי – בקשה להיתר</w:t>
            </w:r>
          </w:p>
        </w:tc>
      </w:tr>
      <w:tr w:rsidR="00392E41" w:rsidRPr="00A9671A" w14:paraId="0B370F65" w14:textId="77777777" w:rsidTr="00ED4187">
        <w:trPr>
          <w:trHeight w:val="741"/>
        </w:trPr>
        <w:tc>
          <w:tcPr>
            <w:tcW w:w="5000" w:type="pct"/>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0C0732DD" w14:textId="719A70F9" w:rsidR="00D07A75" w:rsidRPr="00A9671A" w:rsidRDefault="00870F4B" w:rsidP="00870F4B">
            <w:pPr>
              <w:overflowPunct w:val="0"/>
              <w:autoSpaceDE w:val="0"/>
              <w:autoSpaceDN w:val="0"/>
              <w:bidi/>
              <w:adjustRightInd w:val="0"/>
              <w:spacing w:before="120" w:after="120" w:line="360" w:lineRule="auto"/>
              <w:textAlignment w:val="baseline"/>
              <w:rPr>
                <w:rFonts w:ascii="David" w:hAnsi="David"/>
                <w:sz w:val="24"/>
                <w:szCs w:val="24"/>
                <w:lang w:val="en"/>
              </w:rPr>
            </w:pPr>
            <w:r w:rsidRPr="00A9671A">
              <w:rPr>
                <w:rFonts w:ascii="David" w:hAnsi="David"/>
                <w:sz w:val="24"/>
                <w:szCs w:val="24"/>
                <w:rtl/>
              </w:rPr>
              <w:t>הצהרת יזם</w:t>
            </w:r>
            <w:r w:rsidR="00756C61">
              <w:rPr>
                <w:rFonts w:ascii="David" w:hAnsi="David" w:hint="cs"/>
                <w:sz w:val="24"/>
                <w:szCs w:val="24"/>
                <w:rtl/>
              </w:rPr>
              <w:t xml:space="preserve"> או </w:t>
            </w:r>
            <w:r w:rsidRPr="00A9671A">
              <w:rPr>
                <w:rFonts w:ascii="David" w:hAnsi="David"/>
                <w:sz w:val="24"/>
                <w:szCs w:val="24"/>
                <w:rtl/>
              </w:rPr>
              <w:t>מתכנן המפרטים את ההנחיה לעמידה בדרישת המאפיין</w:t>
            </w:r>
          </w:p>
        </w:tc>
      </w:tr>
    </w:tbl>
    <w:p w14:paraId="596B6DDF" w14:textId="77777777" w:rsidR="00F65DF5" w:rsidRPr="00A9671A" w:rsidRDefault="00F65DF5">
      <w:pPr>
        <w:bidi/>
        <w:rPr>
          <w:rFonts w:ascii="David" w:hAnsi="David"/>
          <w:sz w:val="24"/>
          <w:szCs w:val="24"/>
        </w:rPr>
      </w:pPr>
      <w:r w:rsidRPr="00A9671A">
        <w:rPr>
          <w:rFonts w:ascii="David" w:hAnsi="David"/>
          <w:sz w:val="24"/>
          <w:szCs w:val="24"/>
        </w:rPr>
        <w:br w:type="page"/>
      </w:r>
    </w:p>
    <w:tbl>
      <w:tblPr>
        <w:bidiVisual/>
        <w:tblW w:w="5000" w:type="pct"/>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5222"/>
        <w:gridCol w:w="5239"/>
      </w:tblGrid>
      <w:tr w:rsidR="00392E41" w:rsidRPr="00A9671A" w14:paraId="08C3938A" w14:textId="77777777" w:rsidTr="00ED4187">
        <w:trPr>
          <w:trHeight w:val="485"/>
        </w:trPr>
        <w:tc>
          <w:tcPr>
            <w:tcW w:w="2496" w:type="pct"/>
            <w:tcBorders>
              <w:top w:val="nil"/>
              <w:left w:val="single" w:sz="5" w:space="0" w:color="000000"/>
              <w:bottom w:val="single" w:sz="4" w:space="0" w:color="auto"/>
              <w:right w:val="single" w:sz="5" w:space="0" w:color="000000"/>
            </w:tcBorders>
            <w:shd w:val="clear" w:color="auto" w:fill="D9D9D9"/>
            <w:tcMar>
              <w:top w:w="100" w:type="dxa"/>
              <w:left w:w="100" w:type="dxa"/>
              <w:bottom w:w="100" w:type="dxa"/>
              <w:right w:w="100" w:type="dxa"/>
            </w:tcMar>
          </w:tcPr>
          <w:p w14:paraId="5A5657A1" w14:textId="4B53658B"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lastRenderedPageBreak/>
              <w:t>שלב א – תכנון הבניין</w:t>
            </w:r>
          </w:p>
        </w:tc>
        <w:tc>
          <w:tcPr>
            <w:tcW w:w="2504" w:type="pct"/>
            <w:tcBorders>
              <w:top w:val="nil"/>
              <w:left w:val="single" w:sz="5" w:space="0" w:color="000000"/>
              <w:bottom w:val="single" w:sz="4" w:space="0" w:color="auto"/>
              <w:right w:val="nil"/>
            </w:tcBorders>
            <w:shd w:val="clear" w:color="auto" w:fill="D9D9D9"/>
            <w:tcMar>
              <w:top w:w="100" w:type="dxa"/>
              <w:left w:w="100" w:type="dxa"/>
              <w:bottom w:w="100" w:type="dxa"/>
              <w:right w:w="100" w:type="dxa"/>
            </w:tcMar>
          </w:tcPr>
          <w:p w14:paraId="3D6C8F55"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rtl/>
                <w:lang w:val="en"/>
              </w:rPr>
              <w:t>שלב ב – התאמה בין הביצוע לתכנון</w:t>
            </w:r>
          </w:p>
        </w:tc>
      </w:tr>
      <w:tr w:rsidR="00392E41" w:rsidRPr="00A9671A" w14:paraId="29804956" w14:textId="77777777" w:rsidTr="00ED4187">
        <w:trPr>
          <w:trHeight w:val="3710"/>
        </w:trPr>
        <w:tc>
          <w:tcPr>
            <w:tcW w:w="2496" w:type="pc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CECE41D"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מערכת ניהול סביבתי</w:t>
            </w:r>
          </w:p>
          <w:p w14:paraId="2AFC1E4D" w14:textId="36E6B71E" w:rsidR="00870F4B" w:rsidRPr="00A9671A" w:rsidRDefault="00870F4B" w:rsidP="00706A9D">
            <w:pPr>
              <w:numPr>
                <w:ilvl w:val="0"/>
                <w:numId w:val="36"/>
              </w:numPr>
              <w:overflowPunct w:val="0"/>
              <w:autoSpaceDE w:val="0"/>
              <w:autoSpaceDN w:val="0"/>
              <w:bidi/>
              <w:adjustRightInd w:val="0"/>
              <w:spacing w:before="120" w:after="120" w:line="276" w:lineRule="auto"/>
              <w:textAlignment w:val="baseline"/>
              <w:rPr>
                <w:rFonts w:ascii="David" w:hAnsi="David"/>
                <w:sz w:val="24"/>
                <w:szCs w:val="24"/>
                <w:rtl/>
                <w:lang w:val="en"/>
              </w:rPr>
            </w:pPr>
            <w:r w:rsidRPr="00A9671A">
              <w:rPr>
                <w:rFonts w:ascii="David" w:hAnsi="David"/>
                <w:sz w:val="24"/>
                <w:szCs w:val="24"/>
                <w:rtl/>
              </w:rPr>
              <w:t>רשימה או/וגם כתב כמויות או/וגם מפרט טכני לקבלן המפרטים את ה</w:t>
            </w:r>
            <w:r w:rsidR="00756C61">
              <w:rPr>
                <w:rFonts w:ascii="David" w:hAnsi="David"/>
                <w:sz w:val="24"/>
                <w:szCs w:val="24"/>
                <w:rtl/>
              </w:rPr>
              <w:t>הנחיה</w:t>
            </w:r>
            <w:r w:rsidRPr="00A9671A">
              <w:rPr>
                <w:rFonts w:ascii="David" w:hAnsi="David"/>
                <w:sz w:val="24"/>
                <w:szCs w:val="24"/>
                <w:rtl/>
              </w:rPr>
              <w:t xml:space="preserve"> לעמידה בדרישת הסעיף</w:t>
            </w:r>
          </w:p>
          <w:p w14:paraId="252329D2"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מפעל דל פחמן</w:t>
            </w:r>
          </w:p>
          <w:p w14:paraId="51081975" w14:textId="7A40086D" w:rsidR="00870F4B" w:rsidRPr="00A9671A" w:rsidRDefault="00870F4B" w:rsidP="00706A9D">
            <w:pPr>
              <w:numPr>
                <w:ilvl w:val="0"/>
                <w:numId w:val="36"/>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רשימה או/וגם כתב כמויות או/וגם מפרט טכני לקבלן המפרטים את ה</w:t>
            </w:r>
            <w:r w:rsidR="00756C61">
              <w:rPr>
                <w:rFonts w:ascii="David" w:hAnsi="David"/>
                <w:sz w:val="24"/>
                <w:szCs w:val="24"/>
                <w:rtl/>
              </w:rPr>
              <w:t>הנחיה</w:t>
            </w:r>
            <w:r w:rsidRPr="00A9671A">
              <w:rPr>
                <w:rFonts w:ascii="David" w:hAnsi="David"/>
                <w:sz w:val="24"/>
                <w:szCs w:val="24"/>
                <w:rtl/>
              </w:rPr>
              <w:t xml:space="preserve"> לעמידה בדרישת הסעיף</w:t>
            </w:r>
          </w:p>
          <w:p w14:paraId="45B1BB9B"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אחריות יצרן מורחבת</w:t>
            </w:r>
          </w:p>
          <w:p w14:paraId="79916EE1" w14:textId="0A8888AC" w:rsidR="00D07A75" w:rsidRPr="00A9671A" w:rsidRDefault="00870F4B" w:rsidP="00706A9D">
            <w:pPr>
              <w:bidi/>
              <w:spacing w:line="276" w:lineRule="auto"/>
              <w:rPr>
                <w:rFonts w:ascii="David" w:eastAsia="Arial" w:hAnsi="David"/>
                <w:spacing w:val="0"/>
                <w:sz w:val="24"/>
                <w:szCs w:val="24"/>
                <w:lang w:val="en"/>
              </w:rPr>
            </w:pPr>
            <w:r w:rsidRPr="00A9671A">
              <w:rPr>
                <w:rFonts w:ascii="David" w:hAnsi="David"/>
                <w:sz w:val="24"/>
                <w:szCs w:val="24"/>
                <w:rtl/>
              </w:rPr>
              <w:t>רשימה או/וגם כתב כמויות או/וגם מפרט טכני לקבלן המפרטים את ה</w:t>
            </w:r>
            <w:r w:rsidR="00756C61">
              <w:rPr>
                <w:rFonts w:ascii="David" w:hAnsi="David"/>
                <w:sz w:val="24"/>
                <w:szCs w:val="24"/>
                <w:rtl/>
              </w:rPr>
              <w:t>הנחיה</w:t>
            </w:r>
            <w:r w:rsidRPr="00A9671A">
              <w:rPr>
                <w:rFonts w:ascii="David" w:hAnsi="David"/>
                <w:sz w:val="24"/>
                <w:szCs w:val="24"/>
                <w:rtl/>
              </w:rPr>
              <w:t xml:space="preserve"> לעמידה בדרישת הסעיף</w:t>
            </w:r>
            <w:r w:rsidRPr="00A9671A">
              <w:rPr>
                <w:rFonts w:ascii="David" w:eastAsia="Arial" w:hAnsi="David"/>
                <w:spacing w:val="0"/>
                <w:sz w:val="24"/>
                <w:szCs w:val="24"/>
                <w:lang w:val="en"/>
              </w:rPr>
              <w:t xml:space="preserve"> </w:t>
            </w:r>
          </w:p>
        </w:tc>
        <w:tc>
          <w:tcPr>
            <w:tcW w:w="2504" w:type="pct"/>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7D853000"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מערכת ניהול סביבתי</w:t>
            </w:r>
          </w:p>
          <w:p w14:paraId="798F69D5" w14:textId="26904FFA"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רשימת החברות היצרניות שסיפקו מוצרים לפרויקט</w:t>
            </w:r>
            <w:r w:rsidR="00756C61">
              <w:rPr>
                <w:rFonts w:ascii="David" w:hAnsi="David" w:hint="cs"/>
                <w:sz w:val="24"/>
                <w:szCs w:val="24"/>
                <w:rtl/>
              </w:rPr>
              <w:t xml:space="preserve"> או ל</w:t>
            </w:r>
            <w:r w:rsidRPr="00A9671A">
              <w:rPr>
                <w:rFonts w:ascii="David" w:hAnsi="David"/>
                <w:sz w:val="24"/>
                <w:szCs w:val="24"/>
                <w:rtl/>
              </w:rPr>
              <w:t xml:space="preserve">שטח נבדק בעל תו סביבתי 14001 </w:t>
            </w:r>
          </w:p>
          <w:p w14:paraId="0DDBF7B5" w14:textId="77777777"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תעודות בתוקף של החברות היצרניות המוכיחה עמידה בת"י 14001</w:t>
            </w:r>
          </w:p>
          <w:p w14:paraId="4ABAA0D0" w14:textId="0CB0E9BB"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קבלות רכישה או/וגם עדות מצולמת ליישום מוצרי הספקים בפרויקט</w:t>
            </w:r>
            <w:r w:rsidR="00756C61">
              <w:rPr>
                <w:rFonts w:ascii="David" w:hAnsi="David" w:hint="cs"/>
                <w:sz w:val="24"/>
                <w:szCs w:val="24"/>
                <w:rtl/>
              </w:rPr>
              <w:t xml:space="preserve"> או ב</w:t>
            </w:r>
            <w:r w:rsidRPr="00A9671A">
              <w:rPr>
                <w:rFonts w:ascii="David" w:hAnsi="David"/>
                <w:sz w:val="24"/>
                <w:szCs w:val="24"/>
                <w:rtl/>
              </w:rPr>
              <w:t>שטח הנבדק</w:t>
            </w:r>
          </w:p>
          <w:p w14:paraId="74B81F08"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מפעל דל פחמן</w:t>
            </w:r>
          </w:p>
          <w:p w14:paraId="568B5D15" w14:textId="7D0042B7"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רשימת החברות היצרניות שסיפקו מוצרים לפרויקט</w:t>
            </w:r>
            <w:r w:rsidR="00756C61">
              <w:rPr>
                <w:rFonts w:ascii="David" w:hAnsi="David" w:hint="cs"/>
                <w:sz w:val="24"/>
                <w:szCs w:val="24"/>
                <w:rtl/>
              </w:rPr>
              <w:t xml:space="preserve"> או ל</w:t>
            </w:r>
            <w:r w:rsidRPr="00A9671A">
              <w:rPr>
                <w:rFonts w:ascii="David" w:hAnsi="David"/>
                <w:sz w:val="24"/>
                <w:szCs w:val="24"/>
                <w:rtl/>
              </w:rPr>
              <w:t xml:space="preserve">שטח נבדק הרשומים למנגנון </w:t>
            </w:r>
            <w:r w:rsidR="00756C61">
              <w:rPr>
                <w:rFonts w:ascii="David" w:hAnsi="David" w:hint="cs"/>
                <w:sz w:val="24"/>
                <w:szCs w:val="24"/>
                <w:rtl/>
              </w:rPr>
              <w:t>"</w:t>
            </w:r>
            <w:r w:rsidRPr="00A9671A">
              <w:rPr>
                <w:rFonts w:ascii="David" w:hAnsi="David"/>
                <w:sz w:val="24"/>
                <w:szCs w:val="24"/>
                <w:rtl/>
              </w:rPr>
              <w:t>שעת האפס"</w:t>
            </w:r>
            <w:r w:rsidR="00756C61">
              <w:rPr>
                <w:rFonts w:ascii="David" w:hAnsi="David" w:hint="cs"/>
                <w:sz w:val="24"/>
                <w:szCs w:val="24"/>
                <w:rtl/>
              </w:rPr>
              <w:t xml:space="preserve"> או </w:t>
            </w:r>
            <w:r w:rsidRPr="00A9671A">
              <w:rPr>
                <w:rFonts w:ascii="David" w:hAnsi="David"/>
                <w:sz w:val="24"/>
                <w:szCs w:val="24"/>
                <w:lang w:val="en"/>
              </w:rPr>
              <w:t>SBTi</w:t>
            </w:r>
          </w:p>
          <w:p w14:paraId="3B7ECD1D" w14:textId="31B3FBEF" w:rsidR="00870F4B" w:rsidRPr="00756C61"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 xml:space="preserve">הוכחה לרישום החברה היצרנית באתר מנגנון </w:t>
            </w:r>
            <w:r w:rsidR="00756C61">
              <w:rPr>
                <w:rFonts w:ascii="David" w:hAnsi="David" w:hint="cs"/>
                <w:sz w:val="24"/>
                <w:szCs w:val="24"/>
                <w:rtl/>
              </w:rPr>
              <w:t>"</w:t>
            </w:r>
            <w:r w:rsidR="00756C61" w:rsidRPr="00A9671A">
              <w:rPr>
                <w:rFonts w:ascii="David" w:hAnsi="David"/>
                <w:sz w:val="24"/>
                <w:szCs w:val="24"/>
                <w:rtl/>
              </w:rPr>
              <w:t>שעת האפס"</w:t>
            </w:r>
            <w:r w:rsidR="00756C61">
              <w:rPr>
                <w:rFonts w:ascii="David" w:hAnsi="David" w:hint="cs"/>
                <w:sz w:val="24"/>
                <w:szCs w:val="24"/>
                <w:rtl/>
              </w:rPr>
              <w:t xml:space="preserve"> או </w:t>
            </w:r>
            <w:r w:rsidR="00756C61" w:rsidRPr="00A9671A">
              <w:rPr>
                <w:rFonts w:ascii="David" w:hAnsi="David"/>
                <w:sz w:val="24"/>
                <w:szCs w:val="24"/>
                <w:lang w:val="en"/>
              </w:rPr>
              <w:t>SBTi</w:t>
            </w:r>
          </w:p>
          <w:p w14:paraId="0A8FAD40" w14:textId="5BFE24D0"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קבלת רכישה או/וגם עדות מצולמת ליישום מוצרי הספקים בפרויקט</w:t>
            </w:r>
            <w:r w:rsidR="00756C61">
              <w:rPr>
                <w:rFonts w:ascii="David" w:hAnsi="David" w:hint="cs"/>
                <w:sz w:val="24"/>
                <w:szCs w:val="24"/>
                <w:rtl/>
              </w:rPr>
              <w:t xml:space="preserve"> או ב</w:t>
            </w:r>
            <w:r w:rsidRPr="00A9671A">
              <w:rPr>
                <w:rFonts w:ascii="David" w:hAnsi="David"/>
                <w:sz w:val="24"/>
                <w:szCs w:val="24"/>
                <w:rtl/>
              </w:rPr>
              <w:t>שטח הנבדק</w:t>
            </w:r>
          </w:p>
          <w:p w14:paraId="44F63050" w14:textId="77777777" w:rsidR="00870F4B" w:rsidRPr="00A9671A" w:rsidRDefault="00870F4B"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אחריות יצרן מורחבת</w:t>
            </w:r>
          </w:p>
          <w:p w14:paraId="33A85284" w14:textId="77777777"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 xml:space="preserve">רשימת המוצרים והחברות היצרניות בעלי אישור </w:t>
            </w:r>
            <w:r w:rsidRPr="00A9671A">
              <w:rPr>
                <w:rFonts w:ascii="David" w:hAnsi="David"/>
                <w:sz w:val="24"/>
                <w:szCs w:val="24"/>
                <w:lang w:val="en"/>
              </w:rPr>
              <w:t>EPR</w:t>
            </w:r>
          </w:p>
          <w:p w14:paraId="5B72698B" w14:textId="09D5E7A0" w:rsidR="00870F4B" w:rsidRPr="00A9671A" w:rsidRDefault="00870F4B" w:rsidP="00706A9D">
            <w:pPr>
              <w:numPr>
                <w:ilvl w:val="0"/>
                <w:numId w:val="27"/>
              </w:numPr>
              <w:overflowPunct w:val="0"/>
              <w:autoSpaceDE w:val="0"/>
              <w:autoSpaceDN w:val="0"/>
              <w:bidi/>
              <w:adjustRightInd w:val="0"/>
              <w:spacing w:before="120" w:after="120" w:line="276" w:lineRule="auto"/>
              <w:textAlignment w:val="baseline"/>
              <w:rPr>
                <w:rFonts w:ascii="David" w:hAnsi="David"/>
                <w:sz w:val="24"/>
                <w:szCs w:val="24"/>
                <w:lang w:val="en"/>
              </w:rPr>
            </w:pPr>
            <w:r w:rsidRPr="00A9671A">
              <w:rPr>
                <w:rFonts w:ascii="David" w:hAnsi="David"/>
                <w:sz w:val="24"/>
                <w:szCs w:val="24"/>
                <w:rtl/>
              </w:rPr>
              <w:t xml:space="preserve">אישור </w:t>
            </w:r>
            <w:r w:rsidRPr="00A9671A">
              <w:rPr>
                <w:rFonts w:ascii="David" w:hAnsi="David"/>
                <w:sz w:val="24"/>
                <w:szCs w:val="24"/>
                <w:lang w:val="en"/>
              </w:rPr>
              <w:t>EPR</w:t>
            </w:r>
            <w:r w:rsidRPr="00A9671A">
              <w:rPr>
                <w:rFonts w:ascii="David" w:hAnsi="David"/>
                <w:sz w:val="24"/>
                <w:szCs w:val="24"/>
                <w:rtl/>
                <w:lang w:val="en"/>
              </w:rPr>
              <w:t xml:space="preserve"> </w:t>
            </w:r>
            <w:r w:rsidRPr="00A9671A">
              <w:rPr>
                <w:rFonts w:ascii="David" w:hAnsi="David"/>
                <w:sz w:val="24"/>
                <w:szCs w:val="24"/>
                <w:rtl/>
              </w:rPr>
              <w:t xml:space="preserve">הצהרת יצרן עצמית </w:t>
            </w:r>
            <w:r w:rsidR="00756C61">
              <w:rPr>
                <w:rFonts w:ascii="David" w:hAnsi="David" w:hint="cs"/>
                <w:sz w:val="24"/>
                <w:szCs w:val="24"/>
                <w:rtl/>
              </w:rPr>
              <w:t>על פי ה</w:t>
            </w:r>
            <w:r w:rsidRPr="00A9671A">
              <w:rPr>
                <w:rFonts w:ascii="David" w:hAnsi="David"/>
                <w:sz w:val="24"/>
                <w:szCs w:val="24"/>
                <w:rtl/>
              </w:rPr>
              <w:t>כללים המותווים ב-</w:t>
            </w:r>
            <w:r w:rsidRPr="00A9671A">
              <w:rPr>
                <w:rFonts w:ascii="David" w:hAnsi="David"/>
                <w:sz w:val="24"/>
                <w:szCs w:val="24"/>
                <w:lang w:val="en"/>
              </w:rPr>
              <w:t>ISO</w:t>
            </w:r>
            <w:r w:rsidRPr="00A9671A">
              <w:rPr>
                <w:rFonts w:ascii="David" w:hAnsi="David"/>
                <w:sz w:val="24"/>
                <w:szCs w:val="24"/>
                <w:rtl/>
              </w:rPr>
              <w:t xml:space="preserve"> 14021 או/וגם בהסמכה של גוף שלישי </w:t>
            </w:r>
          </w:p>
          <w:p w14:paraId="235FB3C5" w14:textId="47F97F42" w:rsidR="00D07A75" w:rsidRPr="00A9671A" w:rsidRDefault="00870F4B" w:rsidP="00706A9D">
            <w:pPr>
              <w:pStyle w:val="ListParagraph"/>
              <w:numPr>
                <w:ilvl w:val="0"/>
                <w:numId w:val="27"/>
              </w:numPr>
              <w:bidi/>
              <w:spacing w:before="120" w:after="120" w:line="276" w:lineRule="auto"/>
              <w:ind w:right="720"/>
              <w:rPr>
                <w:rFonts w:ascii="David" w:eastAsia="David" w:hAnsi="David"/>
                <w:sz w:val="24"/>
                <w:szCs w:val="24"/>
              </w:rPr>
            </w:pPr>
            <w:r w:rsidRPr="00A9671A">
              <w:rPr>
                <w:rFonts w:ascii="David" w:hAnsi="David"/>
                <w:sz w:val="24"/>
                <w:szCs w:val="24"/>
                <w:rtl/>
              </w:rPr>
              <w:t>קבלת רכישה או/וגם עדות מצולמת ליישום מוצרי הספקים בפרויקט</w:t>
            </w:r>
            <w:r w:rsidR="00756C61">
              <w:rPr>
                <w:rFonts w:ascii="David" w:hAnsi="David" w:hint="cs"/>
                <w:sz w:val="24"/>
                <w:szCs w:val="24"/>
                <w:rtl/>
              </w:rPr>
              <w:t xml:space="preserve"> או ב</w:t>
            </w:r>
            <w:r w:rsidRPr="00A9671A">
              <w:rPr>
                <w:rFonts w:ascii="David" w:hAnsi="David"/>
                <w:sz w:val="24"/>
                <w:szCs w:val="24"/>
                <w:rtl/>
              </w:rPr>
              <w:t>שטח הנבדק</w:t>
            </w:r>
          </w:p>
        </w:tc>
      </w:tr>
    </w:tbl>
    <w:p w14:paraId="398A27A2" w14:textId="77777777" w:rsidR="00D07A75" w:rsidRPr="00A9671A" w:rsidRDefault="00D07A75" w:rsidP="00DC3DBA">
      <w:pPr>
        <w:bidi/>
        <w:spacing w:before="240" w:after="240" w:line="276" w:lineRule="auto"/>
        <w:rPr>
          <w:rFonts w:ascii="David" w:eastAsia="Arial" w:hAnsi="David"/>
          <w:spacing w:val="0"/>
          <w:sz w:val="24"/>
          <w:szCs w:val="24"/>
          <w:lang w:val="en"/>
        </w:rPr>
      </w:pPr>
      <w:r w:rsidRPr="00A9671A">
        <w:rPr>
          <w:rFonts w:ascii="David" w:eastAsia="Arial" w:hAnsi="David"/>
          <w:spacing w:val="0"/>
          <w:sz w:val="24"/>
          <w:szCs w:val="24"/>
          <w:lang w:val="en"/>
        </w:rPr>
        <w:t xml:space="preserve"> </w:t>
      </w:r>
    </w:p>
    <w:p w14:paraId="07AC7922" w14:textId="77777777" w:rsidR="00BA377D" w:rsidRPr="00A9671A" w:rsidRDefault="00BA377D">
      <w:pPr>
        <w:bidi/>
        <w:rPr>
          <w:rFonts w:ascii="David" w:hAnsi="David"/>
          <w:sz w:val="24"/>
          <w:szCs w:val="24"/>
        </w:rPr>
      </w:pPr>
      <w:r w:rsidRPr="00A9671A">
        <w:rPr>
          <w:rFonts w:ascii="David" w:hAnsi="David"/>
          <w:sz w:val="24"/>
          <w:szCs w:val="24"/>
        </w:rPr>
        <w:br w:type="page"/>
      </w:r>
    </w:p>
    <w:tbl>
      <w:tblPr>
        <w:bidiVisual/>
        <w:tblW w:w="5000" w:type="pct"/>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0467"/>
      </w:tblGrid>
      <w:tr w:rsidR="00392E41" w:rsidRPr="00A9671A" w14:paraId="3DBEECF5" w14:textId="77777777" w:rsidTr="00ED4187">
        <w:trPr>
          <w:trHeight w:val="485"/>
        </w:trPr>
        <w:tc>
          <w:tcPr>
            <w:tcW w:w="5000" w:type="pct"/>
            <w:tcBorders>
              <w:top w:val="nil"/>
              <w:left w:val="nil"/>
              <w:bottom w:val="single" w:sz="5" w:space="0" w:color="000000"/>
              <w:right w:val="nil"/>
            </w:tcBorders>
            <w:shd w:val="clear" w:color="auto" w:fill="auto"/>
            <w:tcMar>
              <w:top w:w="100" w:type="dxa"/>
              <w:left w:w="100" w:type="dxa"/>
              <w:bottom w:w="100" w:type="dxa"/>
              <w:right w:w="100" w:type="dxa"/>
            </w:tcMar>
          </w:tcPr>
          <w:p w14:paraId="041F3EF5" w14:textId="194DB9D8" w:rsidR="00D07A75" w:rsidRPr="00A9671A" w:rsidRDefault="00D07A75" w:rsidP="00DC3DBA">
            <w:pPr>
              <w:bidi/>
              <w:spacing w:before="240" w:after="240" w:line="276" w:lineRule="auto"/>
              <w:rPr>
                <w:rFonts w:ascii="David" w:eastAsia="Arial" w:hAnsi="David"/>
                <w:b/>
                <w:bCs/>
                <w:spacing w:val="0"/>
                <w:sz w:val="24"/>
                <w:szCs w:val="24"/>
                <w:lang w:val="en"/>
              </w:rPr>
            </w:pPr>
          </w:p>
        </w:tc>
      </w:tr>
      <w:tr w:rsidR="00D9075E" w:rsidRPr="002F7289" w14:paraId="179A5319" w14:textId="77777777" w:rsidTr="00D9075E">
        <w:trPr>
          <w:trHeight w:val="485"/>
        </w:trPr>
        <w:tc>
          <w:tcPr>
            <w:tcW w:w="5000" w:type="pct"/>
            <w:tcBorders>
              <w:top w:val="nil"/>
              <w:left w:val="nil"/>
              <w:bottom w:val="single" w:sz="5" w:space="0" w:color="000000"/>
              <w:right w:val="nil"/>
            </w:tcBorders>
            <w:shd w:val="clear" w:color="auto" w:fill="auto"/>
            <w:tcMar>
              <w:top w:w="100" w:type="dxa"/>
              <w:left w:w="100" w:type="dxa"/>
              <w:bottom w:w="100" w:type="dxa"/>
              <w:right w:w="100" w:type="dxa"/>
            </w:tcMar>
          </w:tcPr>
          <w:p w14:paraId="71F9605A" w14:textId="6B2E0257" w:rsidR="00D9075E" w:rsidRPr="002F7289" w:rsidRDefault="00D9075E" w:rsidP="00706A9D">
            <w:pPr>
              <w:bidi/>
              <w:spacing w:before="240" w:after="240" w:line="276" w:lineRule="auto"/>
              <w:rPr>
                <w:rFonts w:ascii="David" w:eastAsia="Arial" w:hAnsi="David"/>
                <w:spacing w:val="0"/>
                <w:sz w:val="24"/>
                <w:szCs w:val="24"/>
                <w:rtl/>
                <w:lang w:val="en"/>
              </w:rPr>
            </w:pPr>
            <w:r w:rsidRPr="002F7289">
              <w:rPr>
                <w:rFonts w:ascii="David" w:eastAsia="Arial" w:hAnsi="David"/>
                <w:b/>
                <w:bCs/>
                <w:spacing w:val="0"/>
                <w:sz w:val="24"/>
                <w:szCs w:val="24"/>
                <w:rtl/>
                <w:lang w:val="en"/>
              </w:rPr>
              <w:t>הערות</w:t>
            </w:r>
          </w:p>
          <w:p w14:paraId="4A373D90" w14:textId="77777777" w:rsidR="00870F4B" w:rsidRPr="002F7289" w:rsidRDefault="00870F4B" w:rsidP="00706A9D">
            <w:pPr>
              <w:overflowPunct w:val="0"/>
              <w:autoSpaceDE w:val="0"/>
              <w:autoSpaceDN w:val="0"/>
              <w:bidi/>
              <w:adjustRightInd w:val="0"/>
              <w:spacing w:before="120" w:after="120" w:line="276" w:lineRule="auto"/>
              <w:textAlignment w:val="baseline"/>
              <w:rPr>
                <w:rFonts w:ascii="David" w:hAnsi="David"/>
                <w:b/>
                <w:sz w:val="24"/>
                <w:szCs w:val="24"/>
                <w:lang w:val="en"/>
              </w:rPr>
            </w:pPr>
            <w:r w:rsidRPr="002F7289">
              <w:rPr>
                <w:rFonts w:ascii="David" w:hAnsi="David"/>
                <w:b/>
                <w:sz w:val="24"/>
                <w:szCs w:val="24"/>
                <w:rtl/>
              </w:rPr>
              <w:t>השיטה החישובית למוצרים ממפעלים דלי פחמן:</w:t>
            </w:r>
          </w:p>
          <w:p w14:paraId="44419AC0" w14:textId="40B056C6" w:rsidR="00870F4B" w:rsidRPr="002F7289" w:rsidRDefault="00870F4B" w:rsidP="00706A9D">
            <w:p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הניקוד יתקבל לפי כמות החומרים והמוצרים העומדים בדרישות המינימליות המפורטות בסעיף 2</w:t>
            </w:r>
            <w:r w:rsidR="00A9671A" w:rsidRPr="002F7289">
              <w:rPr>
                <w:rFonts w:ascii="David" w:hAnsi="David"/>
                <w:sz w:val="24"/>
                <w:szCs w:val="24"/>
                <w:rtl/>
              </w:rPr>
              <w:t xml:space="preserve"> </w:t>
            </w:r>
            <w:r w:rsidRPr="002F7289">
              <w:rPr>
                <w:rFonts w:ascii="David" w:hAnsi="David"/>
                <w:sz w:val="24"/>
                <w:szCs w:val="24"/>
                <w:rtl/>
              </w:rPr>
              <w:t xml:space="preserve">של מאפיין זה, בשקלול הפרמטרים הנוספים המפורטים מטה. כל מוצר </w:t>
            </w:r>
            <w:r w:rsidR="00A9671A" w:rsidRPr="002F7289">
              <w:rPr>
                <w:rFonts w:ascii="David" w:hAnsi="David"/>
                <w:sz w:val="24"/>
                <w:szCs w:val="24"/>
                <w:rtl/>
              </w:rPr>
              <w:t>בנייה</w:t>
            </w:r>
            <w:r w:rsidRPr="002F7289">
              <w:rPr>
                <w:rFonts w:ascii="David" w:hAnsi="David"/>
                <w:sz w:val="24"/>
                <w:szCs w:val="24"/>
                <w:rtl/>
              </w:rPr>
              <w:t xml:space="preserve"> מוערך על בסיס שקלול הפרמטרים הנוספים, וכתוצאה מקבל ערך כמותי שונה. </w:t>
            </w:r>
          </w:p>
          <w:p w14:paraId="23DA7EA2" w14:textId="59D4E30E" w:rsidR="00870F4B" w:rsidRPr="002F7289" w:rsidRDefault="00870F4B" w:rsidP="00706A9D">
            <w:p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להלן הפרמטרים על בסיסם כל חומר</w:t>
            </w:r>
            <w:r w:rsidR="002F7289" w:rsidRPr="002F7289">
              <w:rPr>
                <w:rFonts w:ascii="David" w:hAnsi="David" w:hint="cs"/>
                <w:sz w:val="24"/>
                <w:szCs w:val="24"/>
                <w:rtl/>
              </w:rPr>
              <w:t xml:space="preserve"> או</w:t>
            </w:r>
            <w:r w:rsidRPr="002F7289">
              <w:rPr>
                <w:rFonts w:ascii="David" w:hAnsi="David"/>
                <w:sz w:val="24"/>
                <w:szCs w:val="24"/>
                <w:rtl/>
              </w:rPr>
              <w:t xml:space="preserve"> מוצר מקבל ערך כמותי שונה:</w:t>
            </w:r>
            <w:r w:rsidR="00A9671A" w:rsidRPr="002F7289">
              <w:rPr>
                <w:rFonts w:ascii="David" w:hAnsi="David"/>
                <w:sz w:val="24"/>
                <w:szCs w:val="24"/>
                <w:rtl/>
              </w:rPr>
              <w:t xml:space="preserve"> </w:t>
            </w:r>
            <w:r w:rsidRPr="002F7289">
              <w:rPr>
                <w:rFonts w:ascii="David" w:hAnsi="David"/>
                <w:sz w:val="24"/>
                <w:szCs w:val="24"/>
                <w:lang w:val="en"/>
              </w:rPr>
              <w:t xml:space="preserve"> </w:t>
            </w:r>
          </w:p>
          <w:p w14:paraId="1038E040" w14:textId="2BCEDBFD" w:rsidR="00870F4B" w:rsidRPr="002F7289" w:rsidRDefault="003C237E" w:rsidP="00706A9D">
            <w:pPr>
              <w:numPr>
                <w:ilvl w:val="0"/>
                <w:numId w:val="37"/>
              </w:numPr>
              <w:overflowPunct w:val="0"/>
              <w:autoSpaceDE w:val="0"/>
              <w:autoSpaceDN w:val="0"/>
              <w:bidi/>
              <w:adjustRightInd w:val="0"/>
              <w:spacing w:before="120" w:after="120" w:line="276" w:lineRule="auto"/>
              <w:ind w:left="851"/>
              <w:textAlignment w:val="baseline"/>
              <w:rPr>
                <w:rFonts w:ascii="David" w:hAnsi="David"/>
                <w:sz w:val="24"/>
                <w:szCs w:val="24"/>
                <w:lang w:val="en"/>
              </w:rPr>
            </w:pPr>
            <w:r>
              <w:rPr>
                <w:rFonts w:ascii="David" w:hAnsi="David" w:hint="cs"/>
                <w:b/>
                <w:sz w:val="24"/>
                <w:szCs w:val="24"/>
                <w:rtl/>
              </w:rPr>
              <w:t>מספר</w:t>
            </w:r>
            <w:r w:rsidR="00870F4B" w:rsidRPr="002F7289">
              <w:rPr>
                <w:rFonts w:ascii="David" w:hAnsi="David"/>
                <w:b/>
                <w:sz w:val="24"/>
                <w:szCs w:val="24"/>
                <w:rtl/>
              </w:rPr>
              <w:t xml:space="preserve"> היצרנים</w:t>
            </w:r>
            <w:r w:rsidR="00870F4B" w:rsidRPr="002F7289">
              <w:rPr>
                <w:rFonts w:ascii="David" w:hAnsi="David"/>
                <w:sz w:val="24"/>
                <w:szCs w:val="24"/>
                <w:rtl/>
              </w:rPr>
              <w:t xml:space="preserve"> </w:t>
            </w:r>
            <w:r w:rsidR="002F7289" w:rsidRPr="002F7289">
              <w:rPr>
                <w:rFonts w:ascii="David" w:hAnsi="David"/>
                <w:sz w:val="24"/>
                <w:szCs w:val="24"/>
                <w:rtl/>
              </w:rPr>
              <w:t>–</w:t>
            </w:r>
            <w:r w:rsidR="002F7289" w:rsidRPr="002F7289">
              <w:rPr>
                <w:rFonts w:ascii="David" w:hAnsi="David" w:hint="cs"/>
                <w:sz w:val="24"/>
                <w:szCs w:val="24"/>
                <w:rtl/>
              </w:rPr>
              <w:t xml:space="preserve"> תי</w:t>
            </w:r>
            <w:r w:rsidR="00870F4B" w:rsidRPr="002F7289">
              <w:rPr>
                <w:rFonts w:ascii="David" w:hAnsi="David"/>
                <w:sz w:val="24"/>
                <w:szCs w:val="24"/>
                <w:rtl/>
              </w:rPr>
              <w:t xml:space="preserve">נתן תוספת ערך כמותי לפי המדרג </w:t>
            </w:r>
            <w:r w:rsidR="002F7289" w:rsidRPr="002F7289">
              <w:rPr>
                <w:rFonts w:ascii="David" w:hAnsi="David" w:hint="cs"/>
                <w:sz w:val="24"/>
                <w:szCs w:val="24"/>
                <w:rtl/>
              </w:rPr>
              <w:t>הזה</w:t>
            </w:r>
            <w:r w:rsidR="00870F4B" w:rsidRPr="002F7289">
              <w:rPr>
                <w:rFonts w:ascii="David" w:hAnsi="David"/>
                <w:sz w:val="24"/>
                <w:szCs w:val="24"/>
                <w:rtl/>
              </w:rPr>
              <w:t>:</w:t>
            </w:r>
          </w:p>
          <w:p w14:paraId="70FFB118" w14:textId="18B69E02"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שילוב חומרים</w:t>
            </w:r>
            <w:r w:rsidR="002F7289" w:rsidRPr="002F7289">
              <w:rPr>
                <w:rFonts w:ascii="David" w:hAnsi="David" w:hint="cs"/>
                <w:sz w:val="24"/>
                <w:szCs w:val="24"/>
                <w:rtl/>
              </w:rPr>
              <w:t xml:space="preserve"> או </w:t>
            </w:r>
            <w:r w:rsidRPr="002F7289">
              <w:rPr>
                <w:rFonts w:ascii="David" w:hAnsi="David"/>
                <w:sz w:val="24"/>
                <w:szCs w:val="24"/>
                <w:rtl/>
              </w:rPr>
              <w:t xml:space="preserve">מוצרים מיצרן אחד ועד </w:t>
            </w:r>
            <w:r w:rsidR="002F7289" w:rsidRPr="002F7289">
              <w:rPr>
                <w:rFonts w:ascii="David" w:hAnsi="David" w:hint="cs"/>
                <w:sz w:val="24"/>
                <w:szCs w:val="24"/>
                <w:rtl/>
              </w:rPr>
              <w:t>שלושה</w:t>
            </w:r>
            <w:r w:rsidRPr="002F7289">
              <w:rPr>
                <w:rFonts w:ascii="David" w:hAnsi="David"/>
                <w:sz w:val="24"/>
                <w:szCs w:val="24"/>
                <w:rtl/>
              </w:rPr>
              <w:t xml:space="preserve"> יצרנים שונים </w:t>
            </w:r>
            <w:r w:rsidR="002F7289" w:rsidRPr="002F7289">
              <w:rPr>
                <w:rFonts w:ascii="David" w:hAnsi="David"/>
                <w:sz w:val="24"/>
                <w:szCs w:val="24"/>
                <w:rtl/>
              </w:rPr>
              <w:t>–</w:t>
            </w:r>
            <w:r w:rsidR="002F7289" w:rsidRPr="002F7289">
              <w:rPr>
                <w:rFonts w:ascii="David" w:hAnsi="David" w:hint="cs"/>
                <w:sz w:val="24"/>
                <w:szCs w:val="24"/>
                <w:rtl/>
              </w:rPr>
              <w:t xml:space="preserve"> </w:t>
            </w:r>
            <w:r w:rsidRPr="002F7289">
              <w:rPr>
                <w:rFonts w:ascii="David" w:hAnsi="David"/>
                <w:sz w:val="24"/>
                <w:szCs w:val="24"/>
                <w:rtl/>
              </w:rPr>
              <w:t>לא יקבל תוספת</w:t>
            </w:r>
            <w:r w:rsidR="002F7289" w:rsidRPr="002F7289">
              <w:rPr>
                <w:rFonts w:ascii="David" w:hAnsi="David" w:hint="cs"/>
                <w:sz w:val="24"/>
                <w:szCs w:val="24"/>
                <w:rtl/>
              </w:rPr>
              <w:t>, ו</w:t>
            </w:r>
            <w:r w:rsidRPr="002F7289">
              <w:rPr>
                <w:rFonts w:ascii="David" w:hAnsi="David"/>
                <w:sz w:val="24"/>
                <w:szCs w:val="24"/>
                <w:rtl/>
              </w:rPr>
              <w:t xml:space="preserve">משקלו היחסי </w:t>
            </w:r>
            <w:r w:rsidR="002F7289" w:rsidRPr="002F7289">
              <w:rPr>
                <w:rFonts w:ascii="David" w:hAnsi="David" w:hint="cs"/>
                <w:sz w:val="24"/>
                <w:szCs w:val="24"/>
                <w:rtl/>
              </w:rPr>
              <w:t>י</w:t>
            </w:r>
            <w:r w:rsidRPr="002F7289">
              <w:rPr>
                <w:rFonts w:ascii="David" w:hAnsi="David"/>
                <w:sz w:val="24"/>
                <w:szCs w:val="24"/>
                <w:rtl/>
              </w:rPr>
              <w:t>יחשב שווה ערך לחומר אחד.</w:t>
            </w:r>
            <w:r w:rsidR="00A9671A" w:rsidRPr="002F7289">
              <w:rPr>
                <w:rFonts w:ascii="David" w:hAnsi="David"/>
                <w:sz w:val="24"/>
                <w:szCs w:val="24"/>
                <w:rtl/>
              </w:rPr>
              <w:t xml:space="preserve"> </w:t>
            </w:r>
          </w:p>
          <w:p w14:paraId="1C39C841" w14:textId="5E1C6FC7"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שילוב חומרים מארבע</w:t>
            </w:r>
            <w:r w:rsidR="002F7289" w:rsidRPr="002F7289">
              <w:rPr>
                <w:rFonts w:ascii="David" w:hAnsi="David" w:hint="cs"/>
                <w:sz w:val="24"/>
                <w:szCs w:val="24"/>
                <w:rtl/>
              </w:rPr>
              <w:t>ה</w:t>
            </w:r>
            <w:r w:rsidRPr="002F7289">
              <w:rPr>
                <w:rFonts w:ascii="David" w:hAnsi="David"/>
                <w:sz w:val="24"/>
                <w:szCs w:val="24"/>
                <w:rtl/>
              </w:rPr>
              <w:t xml:space="preserve"> יצרנים שונים ומעלה </w:t>
            </w:r>
            <w:r w:rsidR="002F7289" w:rsidRPr="002F7289">
              <w:rPr>
                <w:rFonts w:ascii="David" w:hAnsi="David"/>
                <w:sz w:val="24"/>
                <w:szCs w:val="24"/>
                <w:rtl/>
              </w:rPr>
              <w:t>–</w:t>
            </w:r>
            <w:r w:rsidRPr="002F7289">
              <w:rPr>
                <w:rFonts w:ascii="David" w:hAnsi="David"/>
                <w:sz w:val="24"/>
                <w:szCs w:val="24"/>
                <w:rtl/>
              </w:rPr>
              <w:t xml:space="preserve"> יקבל תוספת ערך של חומר אחד.</w:t>
            </w:r>
            <w:r w:rsidR="00A9671A" w:rsidRPr="002F7289">
              <w:rPr>
                <w:rFonts w:ascii="David" w:hAnsi="David"/>
                <w:sz w:val="24"/>
                <w:szCs w:val="24"/>
                <w:rtl/>
              </w:rPr>
              <w:t xml:space="preserve"> </w:t>
            </w:r>
          </w:p>
          <w:p w14:paraId="50346257" w14:textId="3012EDAA" w:rsidR="00870F4B" w:rsidRPr="002F7289" w:rsidRDefault="00870F4B" w:rsidP="00706A9D">
            <w:pPr>
              <w:numPr>
                <w:ilvl w:val="0"/>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 xml:space="preserve">שלב התקדמות במנגנון הדיווח </w:t>
            </w:r>
            <w:r w:rsidR="002F7289" w:rsidRPr="002F7289">
              <w:rPr>
                <w:rFonts w:ascii="David" w:hAnsi="David"/>
                <w:sz w:val="24"/>
                <w:szCs w:val="24"/>
                <w:rtl/>
              </w:rPr>
              <w:t>–</w:t>
            </w:r>
            <w:r w:rsidRPr="002F7289">
              <w:rPr>
                <w:rFonts w:ascii="David" w:hAnsi="David"/>
                <w:sz w:val="24"/>
                <w:szCs w:val="24"/>
                <w:rtl/>
              </w:rPr>
              <w:t xml:space="preserve"> מוצר יקבל ערך כמותי גבוה יותר לפי המדרג ה</w:t>
            </w:r>
            <w:r w:rsidR="002F7289" w:rsidRPr="002F7289">
              <w:rPr>
                <w:rFonts w:ascii="David" w:hAnsi="David" w:hint="cs"/>
                <w:sz w:val="24"/>
                <w:szCs w:val="24"/>
                <w:rtl/>
              </w:rPr>
              <w:t>זה</w:t>
            </w:r>
            <w:r w:rsidRPr="002F7289">
              <w:rPr>
                <w:rFonts w:ascii="David" w:hAnsi="David"/>
                <w:sz w:val="24"/>
                <w:szCs w:val="24"/>
                <w:rtl/>
              </w:rPr>
              <w:t>:</w:t>
            </w:r>
          </w:p>
          <w:p w14:paraId="04AD72F5" w14:textId="59662925"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 xml:space="preserve">שנת בסיס </w:t>
            </w:r>
            <w:r w:rsidR="002F7289" w:rsidRPr="002F7289">
              <w:rPr>
                <w:rFonts w:ascii="David" w:hAnsi="David"/>
                <w:sz w:val="24"/>
                <w:szCs w:val="24"/>
                <w:rtl/>
              </w:rPr>
              <w:t>–</w:t>
            </w:r>
            <w:r w:rsidRPr="002F7289">
              <w:rPr>
                <w:rFonts w:ascii="David" w:hAnsi="David"/>
                <w:sz w:val="24"/>
                <w:szCs w:val="24"/>
                <w:rtl/>
              </w:rPr>
              <w:t xml:space="preserve"> חברה שהשלימה אימות צד ג' לשנת הבסיס למכלולים 1 ו-2 – לא </w:t>
            </w:r>
            <w:r w:rsidR="002F7289" w:rsidRPr="002F7289">
              <w:rPr>
                <w:rFonts w:ascii="David" w:hAnsi="David" w:hint="cs"/>
                <w:sz w:val="24"/>
                <w:szCs w:val="24"/>
                <w:rtl/>
              </w:rPr>
              <w:t>ת</w:t>
            </w:r>
            <w:r w:rsidRPr="002F7289">
              <w:rPr>
                <w:rFonts w:ascii="David" w:hAnsi="David"/>
                <w:sz w:val="24"/>
                <w:szCs w:val="24"/>
                <w:rtl/>
              </w:rPr>
              <w:t>קבל תוספת, משקל</w:t>
            </w:r>
            <w:r w:rsidR="002F7289" w:rsidRPr="002F7289">
              <w:rPr>
                <w:rFonts w:ascii="David" w:hAnsi="David" w:hint="cs"/>
                <w:sz w:val="24"/>
                <w:szCs w:val="24"/>
                <w:rtl/>
              </w:rPr>
              <w:t>ה</w:t>
            </w:r>
            <w:r w:rsidRPr="002F7289">
              <w:rPr>
                <w:rFonts w:ascii="David" w:hAnsi="David"/>
                <w:sz w:val="24"/>
                <w:szCs w:val="24"/>
                <w:rtl/>
              </w:rPr>
              <w:t xml:space="preserve"> היחסי י</w:t>
            </w:r>
            <w:r w:rsidR="002F7289" w:rsidRPr="002F7289">
              <w:rPr>
                <w:rFonts w:ascii="David" w:hAnsi="David" w:hint="cs"/>
                <w:sz w:val="24"/>
                <w:szCs w:val="24"/>
                <w:rtl/>
              </w:rPr>
              <w:t>י</w:t>
            </w:r>
            <w:r w:rsidRPr="002F7289">
              <w:rPr>
                <w:rFonts w:ascii="David" w:hAnsi="David"/>
                <w:sz w:val="24"/>
                <w:szCs w:val="24"/>
                <w:rtl/>
              </w:rPr>
              <w:t>חשב שווה ערך לחומר אחד.</w:t>
            </w:r>
            <w:r w:rsidR="00A9671A" w:rsidRPr="002F7289">
              <w:rPr>
                <w:rFonts w:ascii="David" w:hAnsi="David"/>
                <w:sz w:val="24"/>
                <w:szCs w:val="24"/>
                <w:rtl/>
              </w:rPr>
              <w:t xml:space="preserve"> </w:t>
            </w:r>
          </w:p>
          <w:p w14:paraId="0D1FE232" w14:textId="3D7970F0"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שנת יעד – חברה שהשלימה אימות צד ג' למצאי שנת היעד (כל שנת יעד ביניים)</w:t>
            </w:r>
            <w:r w:rsidRPr="002F7289">
              <w:rPr>
                <w:rFonts w:ascii="David" w:hAnsi="David"/>
                <w:sz w:val="24"/>
                <w:szCs w:val="24"/>
                <w:lang w:val="en"/>
              </w:rPr>
              <w:t xml:space="preserve"> </w:t>
            </w:r>
            <w:r w:rsidRPr="002F7289">
              <w:rPr>
                <w:rFonts w:ascii="David" w:hAnsi="David"/>
                <w:sz w:val="24"/>
                <w:szCs w:val="24"/>
                <w:rtl/>
              </w:rPr>
              <w:t xml:space="preserve">ושהשיגה הפחתה </w:t>
            </w:r>
            <w:r w:rsidR="002F7289" w:rsidRPr="002F7289">
              <w:rPr>
                <w:rFonts w:ascii="David" w:hAnsi="David" w:hint="cs"/>
                <w:sz w:val="24"/>
                <w:szCs w:val="24"/>
                <w:rtl/>
              </w:rPr>
              <w:t>על פי ה</w:t>
            </w:r>
            <w:r w:rsidRPr="002F7289">
              <w:rPr>
                <w:rFonts w:ascii="David" w:hAnsi="David"/>
                <w:sz w:val="24"/>
                <w:szCs w:val="24"/>
                <w:rtl/>
              </w:rPr>
              <w:t xml:space="preserve">יעדים לשנת היעד </w:t>
            </w:r>
            <w:r w:rsidR="002F7289" w:rsidRPr="002F7289">
              <w:rPr>
                <w:rFonts w:ascii="David" w:hAnsi="David"/>
                <w:sz w:val="24"/>
                <w:szCs w:val="24"/>
                <w:rtl/>
              </w:rPr>
              <w:t>–</w:t>
            </w:r>
            <w:r w:rsidR="002F7289" w:rsidRPr="002F7289">
              <w:rPr>
                <w:rFonts w:ascii="David" w:hAnsi="David" w:hint="cs"/>
                <w:sz w:val="24"/>
                <w:szCs w:val="24"/>
                <w:rtl/>
              </w:rPr>
              <w:t xml:space="preserve"> תי</w:t>
            </w:r>
            <w:r w:rsidRPr="002F7289">
              <w:rPr>
                <w:rFonts w:ascii="David" w:hAnsi="David"/>
                <w:sz w:val="24"/>
                <w:szCs w:val="24"/>
                <w:rtl/>
              </w:rPr>
              <w:t>חשב שוו</w:t>
            </w:r>
            <w:r w:rsidR="002F7289" w:rsidRPr="002F7289">
              <w:rPr>
                <w:rFonts w:ascii="David" w:hAnsi="David" w:hint="cs"/>
                <w:sz w:val="24"/>
                <w:szCs w:val="24"/>
                <w:rtl/>
              </w:rPr>
              <w:t>ת</w:t>
            </w:r>
            <w:r w:rsidRPr="002F7289">
              <w:rPr>
                <w:rFonts w:ascii="David" w:hAnsi="David"/>
                <w:sz w:val="24"/>
                <w:szCs w:val="24"/>
                <w:rtl/>
              </w:rPr>
              <w:t xml:space="preserve"> ערך ל-1.5 חומרים.</w:t>
            </w:r>
            <w:r w:rsidR="00A9671A" w:rsidRPr="002F7289">
              <w:rPr>
                <w:rFonts w:ascii="David" w:hAnsi="David"/>
                <w:sz w:val="24"/>
                <w:szCs w:val="24"/>
                <w:rtl/>
              </w:rPr>
              <w:t xml:space="preserve"> </w:t>
            </w:r>
          </w:p>
          <w:p w14:paraId="1B354CB1" w14:textId="6A27FCEF" w:rsidR="00870F4B" w:rsidRPr="002F7289" w:rsidRDefault="00870F4B" w:rsidP="00706A9D">
            <w:pPr>
              <w:numPr>
                <w:ilvl w:val="0"/>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b/>
                <w:sz w:val="24"/>
                <w:szCs w:val="24"/>
                <w:rtl/>
              </w:rPr>
              <w:t>חומר</w:t>
            </w:r>
            <w:r w:rsidR="002F7289" w:rsidRPr="002F7289">
              <w:rPr>
                <w:rFonts w:ascii="David" w:hAnsi="David" w:hint="cs"/>
                <w:b/>
                <w:sz w:val="24"/>
                <w:szCs w:val="24"/>
                <w:rtl/>
              </w:rPr>
              <w:t xml:space="preserve"> או </w:t>
            </w:r>
            <w:r w:rsidRPr="002F7289">
              <w:rPr>
                <w:rFonts w:ascii="David" w:hAnsi="David"/>
                <w:b/>
                <w:sz w:val="24"/>
                <w:szCs w:val="24"/>
                <w:rtl/>
              </w:rPr>
              <w:t>מוצר עיקרי</w:t>
            </w:r>
            <w:r w:rsidR="002F7289" w:rsidRPr="002F7289">
              <w:rPr>
                <w:rFonts w:ascii="David" w:hAnsi="David" w:hint="cs"/>
                <w:sz w:val="24"/>
                <w:szCs w:val="24"/>
                <w:rtl/>
              </w:rPr>
              <w:t xml:space="preserve"> </w:t>
            </w:r>
            <w:r w:rsidRPr="002F7289">
              <w:rPr>
                <w:rFonts w:ascii="David" w:hAnsi="David"/>
                <w:sz w:val="24"/>
                <w:szCs w:val="24"/>
                <w:rtl/>
              </w:rPr>
              <w:t xml:space="preserve">לפי הגדרתו בפרק 4 </w:t>
            </w:r>
            <w:r w:rsidR="002F7289" w:rsidRPr="002F7289">
              <w:rPr>
                <w:rFonts w:ascii="David" w:hAnsi="David" w:hint="cs"/>
                <w:sz w:val="24"/>
                <w:szCs w:val="24"/>
                <w:rtl/>
              </w:rPr>
              <w:t xml:space="preserve"> </w:t>
            </w:r>
            <w:r w:rsidR="002F7289" w:rsidRPr="002F7289">
              <w:rPr>
                <w:rFonts w:ascii="David" w:hAnsi="David"/>
                <w:sz w:val="24"/>
                <w:szCs w:val="24"/>
                <w:rtl/>
              </w:rPr>
              <w:t>–</w:t>
            </w:r>
            <w:r w:rsidRPr="002F7289">
              <w:rPr>
                <w:rFonts w:ascii="David" w:hAnsi="David"/>
                <w:sz w:val="24"/>
                <w:szCs w:val="24"/>
                <w:rtl/>
              </w:rPr>
              <w:t xml:space="preserve"> יקבל ערך כמותי גבוה יותר לפי המדרג ה</w:t>
            </w:r>
            <w:r w:rsidR="002F7289" w:rsidRPr="002F7289">
              <w:rPr>
                <w:rFonts w:ascii="David" w:hAnsi="David" w:hint="cs"/>
                <w:sz w:val="24"/>
                <w:szCs w:val="24"/>
                <w:rtl/>
              </w:rPr>
              <w:t>זה</w:t>
            </w:r>
            <w:r w:rsidRPr="002F7289">
              <w:rPr>
                <w:rFonts w:ascii="David" w:hAnsi="David"/>
                <w:sz w:val="24"/>
                <w:szCs w:val="24"/>
                <w:rtl/>
              </w:rPr>
              <w:t>:</w:t>
            </w:r>
          </w:p>
          <w:p w14:paraId="66CBE270" w14:textId="7C768276"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חומר</w:t>
            </w:r>
            <w:r w:rsidR="002F7289" w:rsidRPr="002F7289">
              <w:rPr>
                <w:rFonts w:ascii="David" w:hAnsi="David" w:hint="cs"/>
                <w:sz w:val="24"/>
                <w:szCs w:val="24"/>
                <w:rtl/>
              </w:rPr>
              <w:t xml:space="preserve"> או </w:t>
            </w:r>
            <w:r w:rsidRPr="002F7289">
              <w:rPr>
                <w:rFonts w:ascii="David" w:hAnsi="David"/>
                <w:sz w:val="24"/>
                <w:szCs w:val="24"/>
                <w:rtl/>
              </w:rPr>
              <w:t>מוצר שאינו עיקרי</w:t>
            </w:r>
            <w:r w:rsidR="00A9671A" w:rsidRPr="002F7289">
              <w:rPr>
                <w:rFonts w:ascii="David" w:hAnsi="David"/>
                <w:sz w:val="24"/>
                <w:szCs w:val="24"/>
                <w:rtl/>
              </w:rPr>
              <w:t xml:space="preserve"> </w:t>
            </w:r>
            <w:r w:rsidR="002F7289" w:rsidRPr="002F7289">
              <w:rPr>
                <w:rFonts w:ascii="David" w:hAnsi="David"/>
                <w:sz w:val="24"/>
                <w:szCs w:val="24"/>
                <w:rtl/>
              </w:rPr>
              <w:t>–</w:t>
            </w:r>
            <w:r w:rsidRPr="002F7289">
              <w:rPr>
                <w:rFonts w:ascii="David" w:hAnsi="David"/>
                <w:sz w:val="24"/>
                <w:szCs w:val="24"/>
                <w:rtl/>
              </w:rPr>
              <w:t xml:space="preserve"> לא יקבל תוספת, משקלו היחסי י</w:t>
            </w:r>
            <w:r w:rsidR="002F7289" w:rsidRPr="002F7289">
              <w:rPr>
                <w:rFonts w:ascii="David" w:hAnsi="David" w:hint="cs"/>
                <w:sz w:val="24"/>
                <w:szCs w:val="24"/>
                <w:rtl/>
              </w:rPr>
              <w:t>י</w:t>
            </w:r>
            <w:r w:rsidRPr="002F7289">
              <w:rPr>
                <w:rFonts w:ascii="David" w:hAnsi="David"/>
                <w:sz w:val="24"/>
                <w:szCs w:val="24"/>
                <w:rtl/>
              </w:rPr>
              <w:t>חשב שווה ערך לחומר אחד.</w:t>
            </w:r>
            <w:r w:rsidR="00A9671A" w:rsidRPr="002F7289">
              <w:rPr>
                <w:rFonts w:ascii="David" w:hAnsi="David"/>
                <w:sz w:val="24"/>
                <w:szCs w:val="24"/>
                <w:rtl/>
              </w:rPr>
              <w:t xml:space="preserve"> </w:t>
            </w:r>
          </w:p>
          <w:p w14:paraId="36BACF1C" w14:textId="05D1FC80" w:rsidR="00870F4B" w:rsidRPr="002F7289" w:rsidRDefault="00870F4B" w:rsidP="00706A9D">
            <w:pPr>
              <w:numPr>
                <w:ilvl w:val="1"/>
                <w:numId w:val="37"/>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lang w:val="en"/>
              </w:rPr>
              <w:t xml:space="preserve"> </w:t>
            </w:r>
            <w:r w:rsidRPr="002F7289">
              <w:rPr>
                <w:rFonts w:ascii="David" w:hAnsi="David"/>
                <w:sz w:val="24"/>
                <w:szCs w:val="24"/>
                <w:rtl/>
              </w:rPr>
              <w:t>חומר</w:t>
            </w:r>
            <w:r w:rsidR="002F7289" w:rsidRPr="002F7289">
              <w:rPr>
                <w:rFonts w:ascii="David" w:hAnsi="David" w:hint="cs"/>
                <w:sz w:val="24"/>
                <w:szCs w:val="24"/>
                <w:rtl/>
              </w:rPr>
              <w:t xml:space="preserve"> או </w:t>
            </w:r>
            <w:r w:rsidRPr="002F7289">
              <w:rPr>
                <w:rFonts w:ascii="David" w:hAnsi="David"/>
                <w:sz w:val="24"/>
                <w:szCs w:val="24"/>
                <w:rtl/>
              </w:rPr>
              <w:t>מוצר עיקרי</w:t>
            </w:r>
            <w:r w:rsidRPr="002F7289">
              <w:rPr>
                <w:rFonts w:ascii="David" w:hAnsi="David"/>
                <w:sz w:val="24"/>
                <w:szCs w:val="24"/>
                <w:lang w:val="en"/>
              </w:rPr>
              <w:t xml:space="preserve"> </w:t>
            </w:r>
            <w:r w:rsidR="002F7289" w:rsidRPr="002F7289">
              <w:rPr>
                <w:rFonts w:ascii="David" w:hAnsi="David"/>
                <w:sz w:val="24"/>
                <w:szCs w:val="24"/>
                <w:rtl/>
              </w:rPr>
              <w:t>–</w:t>
            </w:r>
            <w:r w:rsidRPr="002F7289">
              <w:rPr>
                <w:rFonts w:ascii="David" w:hAnsi="David"/>
                <w:sz w:val="24"/>
                <w:szCs w:val="24"/>
                <w:lang w:val="en"/>
              </w:rPr>
              <w:t xml:space="preserve"> </w:t>
            </w:r>
            <w:r w:rsidRPr="002F7289">
              <w:rPr>
                <w:rFonts w:ascii="David" w:hAnsi="David"/>
                <w:sz w:val="24"/>
                <w:szCs w:val="24"/>
                <w:rtl/>
              </w:rPr>
              <w:t>י</w:t>
            </w:r>
            <w:r w:rsidR="002F7289" w:rsidRPr="002F7289">
              <w:rPr>
                <w:rFonts w:ascii="David" w:hAnsi="David" w:hint="cs"/>
                <w:sz w:val="24"/>
                <w:szCs w:val="24"/>
                <w:rtl/>
              </w:rPr>
              <w:t>י</w:t>
            </w:r>
            <w:r w:rsidRPr="002F7289">
              <w:rPr>
                <w:rFonts w:ascii="David" w:hAnsi="David"/>
                <w:sz w:val="24"/>
                <w:szCs w:val="24"/>
                <w:rtl/>
              </w:rPr>
              <w:t>חשב שווה ערך ל-1.5 חומרים.</w:t>
            </w:r>
            <w:r w:rsidR="00A9671A" w:rsidRPr="002F7289">
              <w:rPr>
                <w:rFonts w:ascii="David" w:hAnsi="David"/>
                <w:sz w:val="24"/>
                <w:szCs w:val="24"/>
                <w:rtl/>
              </w:rPr>
              <w:t xml:space="preserve"> </w:t>
            </w:r>
          </w:p>
          <w:p w14:paraId="37A838A5" w14:textId="77777777" w:rsidR="00870F4B" w:rsidRPr="002F7289" w:rsidRDefault="00870F4B" w:rsidP="00706A9D">
            <w:pPr>
              <w:overflowPunct w:val="0"/>
              <w:autoSpaceDE w:val="0"/>
              <w:autoSpaceDN w:val="0"/>
              <w:bidi/>
              <w:adjustRightInd w:val="0"/>
              <w:spacing w:before="120" w:after="120" w:line="276" w:lineRule="auto"/>
              <w:textAlignment w:val="baseline"/>
              <w:rPr>
                <w:rFonts w:ascii="David" w:hAnsi="David"/>
                <w:sz w:val="24"/>
                <w:szCs w:val="24"/>
              </w:rPr>
            </w:pPr>
          </w:p>
          <w:p w14:paraId="4B91D2C1" w14:textId="77777777" w:rsidR="00870F4B" w:rsidRPr="002F7289" w:rsidRDefault="00870F4B" w:rsidP="00706A9D">
            <w:pPr>
              <w:overflowPunct w:val="0"/>
              <w:autoSpaceDE w:val="0"/>
              <w:autoSpaceDN w:val="0"/>
              <w:bidi/>
              <w:adjustRightInd w:val="0"/>
              <w:spacing w:before="120" w:after="120" w:line="276" w:lineRule="auto"/>
              <w:textAlignment w:val="baseline"/>
              <w:rPr>
                <w:rFonts w:ascii="David" w:hAnsi="David"/>
                <w:b/>
                <w:bCs/>
                <w:sz w:val="24"/>
                <w:szCs w:val="24"/>
                <w:rtl/>
                <w:lang w:val="en"/>
              </w:rPr>
            </w:pPr>
            <w:r w:rsidRPr="002F7289">
              <w:rPr>
                <w:rFonts w:ascii="David" w:hAnsi="David"/>
                <w:b/>
                <w:bCs/>
                <w:sz w:val="24"/>
                <w:szCs w:val="24"/>
                <w:rtl/>
              </w:rPr>
              <w:t>הערות לשיטה החישובית:</w:t>
            </w:r>
          </w:p>
          <w:p w14:paraId="2567BBBF" w14:textId="29DBF9A4" w:rsidR="00D9075E" w:rsidRPr="002F7289" w:rsidRDefault="00870F4B" w:rsidP="00706A9D">
            <w:pPr>
              <w:bidi/>
              <w:spacing w:line="276" w:lineRule="auto"/>
              <w:rPr>
                <w:rFonts w:ascii="David" w:eastAsia="Arial" w:hAnsi="David"/>
                <w:b/>
                <w:bCs/>
                <w:spacing w:val="0"/>
                <w:sz w:val="24"/>
                <w:szCs w:val="24"/>
                <w:lang w:val="en"/>
              </w:rPr>
            </w:pPr>
            <w:r w:rsidRPr="002F7289">
              <w:rPr>
                <w:rFonts w:ascii="David" w:hAnsi="David"/>
                <w:sz w:val="24"/>
                <w:szCs w:val="24"/>
                <w:rtl/>
              </w:rPr>
              <w:t>אף שמוצר יעמוד בפרמטרים שונים מעלה, הוא יוערך לכל היותר כשווה ערך כמותי של שני מוצרים.</w:t>
            </w:r>
          </w:p>
        </w:tc>
      </w:tr>
      <w:tr w:rsidR="00D9075E" w:rsidRPr="00A9671A" w14:paraId="6C9F5728" w14:textId="77777777" w:rsidTr="00D9075E">
        <w:trPr>
          <w:trHeight w:val="485"/>
        </w:trPr>
        <w:tc>
          <w:tcPr>
            <w:tcW w:w="5000" w:type="pct"/>
            <w:tcBorders>
              <w:top w:val="nil"/>
              <w:left w:val="nil"/>
              <w:bottom w:val="single" w:sz="5" w:space="0" w:color="000000"/>
              <w:right w:val="nil"/>
            </w:tcBorders>
            <w:shd w:val="clear" w:color="auto" w:fill="auto"/>
            <w:tcMar>
              <w:top w:w="100" w:type="dxa"/>
              <w:left w:w="100" w:type="dxa"/>
              <w:bottom w:w="100" w:type="dxa"/>
              <w:right w:w="100" w:type="dxa"/>
            </w:tcMar>
          </w:tcPr>
          <w:p w14:paraId="1672AF37" w14:textId="2A201274" w:rsidR="00D9075E" w:rsidRPr="00A9671A" w:rsidRDefault="00D9075E" w:rsidP="00706A9D">
            <w:pPr>
              <w:bidi/>
              <w:spacing w:before="240" w:after="240" w:line="276" w:lineRule="auto"/>
              <w:rPr>
                <w:rFonts w:ascii="David" w:eastAsia="Arial" w:hAnsi="David"/>
                <w:b/>
                <w:bCs/>
                <w:spacing w:val="0"/>
                <w:sz w:val="24"/>
                <w:szCs w:val="24"/>
                <w:lang w:val="en"/>
              </w:rPr>
            </w:pPr>
            <w:r w:rsidRPr="00A9671A">
              <w:rPr>
                <w:rFonts w:ascii="David" w:hAnsi="David"/>
                <w:sz w:val="24"/>
                <w:szCs w:val="24"/>
              </w:rPr>
              <w:br w:type="page"/>
            </w:r>
            <w:r w:rsidRPr="00A9671A">
              <w:rPr>
                <w:rFonts w:ascii="David" w:eastAsia="Arial" w:hAnsi="David"/>
                <w:b/>
                <w:bCs/>
                <w:spacing w:val="0"/>
                <w:sz w:val="24"/>
                <w:szCs w:val="24"/>
                <w:rtl/>
                <w:lang w:val="en"/>
              </w:rPr>
              <w:t>תקנים רלוונטיים:</w:t>
            </w:r>
          </w:p>
          <w:p w14:paraId="34B7FE42" w14:textId="16A72DA8"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 xml:space="preserve">ת"י 14001 </w:t>
            </w:r>
            <w:r w:rsidR="002F7289" w:rsidRPr="002F7289">
              <w:rPr>
                <w:rFonts w:ascii="David" w:hAnsi="David"/>
                <w:bCs/>
                <w:sz w:val="24"/>
                <w:szCs w:val="24"/>
                <w:rtl/>
              </w:rPr>
              <w:t>–</w:t>
            </w:r>
            <w:r w:rsidRPr="00A9671A">
              <w:rPr>
                <w:rFonts w:ascii="David" w:hAnsi="David"/>
                <w:bCs/>
                <w:sz w:val="24"/>
                <w:szCs w:val="24"/>
                <w:rtl/>
              </w:rPr>
              <w:t xml:space="preserve"> מערכות ניהול סביבתי: דרישות והנחיות לשימוש</w:t>
            </w:r>
          </w:p>
          <w:p w14:paraId="11A1ED91" w14:textId="77777777"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bCs/>
                <w:sz w:val="24"/>
                <w:szCs w:val="24"/>
                <w:lang w:val="en"/>
              </w:rPr>
            </w:pPr>
            <w:r w:rsidRPr="00A9671A">
              <w:rPr>
                <w:rFonts w:ascii="David" w:hAnsi="David"/>
                <w:bCs/>
                <w:sz w:val="24"/>
                <w:szCs w:val="24"/>
                <w:rtl/>
              </w:rPr>
              <w:t>מנגנון "שעת האפס" המשרד להגנת הסביבה</w:t>
            </w:r>
          </w:p>
          <w:p w14:paraId="0C238103" w14:textId="677B856A" w:rsidR="00922369" w:rsidRPr="002F7289" w:rsidRDefault="00922369" w:rsidP="00706A9D">
            <w:pPr>
              <w:overflowPunct w:val="0"/>
              <w:autoSpaceDE w:val="0"/>
              <w:autoSpaceDN w:val="0"/>
              <w:bidi/>
              <w:adjustRightInd w:val="0"/>
              <w:spacing w:before="120" w:after="120" w:line="276" w:lineRule="auto"/>
              <w:textAlignment w:val="baseline"/>
              <w:rPr>
                <w:rFonts w:ascii="David" w:hAnsi="David"/>
                <w:sz w:val="24"/>
                <w:szCs w:val="24"/>
                <w:rtl/>
              </w:rPr>
            </w:pPr>
            <w:r w:rsidRPr="00A9671A">
              <w:rPr>
                <w:rFonts w:ascii="David" w:hAnsi="David"/>
                <w:sz w:val="24"/>
                <w:szCs w:val="24"/>
                <w:rtl/>
              </w:rPr>
              <w:t>תשתית מקצועית ישראלית לקביעת יעדים להפחתת פליטות גזי חממה של המשרד להגנת הסביבה</w:t>
            </w:r>
            <w:r w:rsidR="00D7395E">
              <w:rPr>
                <w:rFonts w:ascii="David" w:hAnsi="David" w:hint="cs"/>
                <w:sz w:val="24"/>
                <w:szCs w:val="24"/>
                <w:rtl/>
              </w:rPr>
              <w:t xml:space="preserve">. </w:t>
            </w:r>
            <w:hyperlink r:id="rId8" w:history="1">
              <w:r w:rsidRPr="002F7289">
                <w:rPr>
                  <w:rStyle w:val="Hyperlink"/>
                  <w:rFonts w:ascii="David" w:hAnsi="David"/>
                  <w:sz w:val="24"/>
                  <w:szCs w:val="24"/>
                  <w:rtl/>
                </w:rPr>
                <w:t>רשימת החברות הרשומות במנגנון</w:t>
              </w:r>
            </w:hyperlink>
          </w:p>
          <w:p w14:paraId="795EBFC5" w14:textId="77777777"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b/>
                <w:sz w:val="24"/>
                <w:szCs w:val="24"/>
                <w:rtl/>
                <w:lang w:val="en"/>
              </w:rPr>
            </w:pPr>
            <w:r w:rsidRPr="00A9671A">
              <w:rPr>
                <w:rFonts w:ascii="David" w:hAnsi="David"/>
                <w:bCs/>
                <w:sz w:val="24"/>
                <w:szCs w:val="24"/>
                <w:rtl/>
              </w:rPr>
              <w:t>מנגנון</w:t>
            </w:r>
            <w:r w:rsidRPr="00A9671A">
              <w:rPr>
                <w:rFonts w:ascii="David" w:hAnsi="David"/>
                <w:b/>
                <w:sz w:val="24"/>
                <w:szCs w:val="24"/>
                <w:rtl/>
              </w:rPr>
              <w:t xml:space="preserve"> </w:t>
            </w:r>
            <w:r w:rsidRPr="00A9671A">
              <w:rPr>
                <w:rFonts w:ascii="David" w:hAnsi="David"/>
                <w:b/>
                <w:sz w:val="24"/>
                <w:szCs w:val="24"/>
                <w:lang w:val="en"/>
              </w:rPr>
              <w:t>SBTi</w:t>
            </w:r>
          </w:p>
          <w:p w14:paraId="2674538F" w14:textId="6A5E9EC9" w:rsidR="00922369" w:rsidRPr="00A9671A" w:rsidRDefault="00922369" w:rsidP="00706A9D">
            <w:pPr>
              <w:overflowPunct w:val="0"/>
              <w:autoSpaceDE w:val="0"/>
              <w:autoSpaceDN w:val="0"/>
              <w:bidi/>
              <w:adjustRightInd w:val="0"/>
              <w:spacing w:before="120" w:after="120" w:line="276" w:lineRule="auto"/>
              <w:textAlignment w:val="baseline"/>
              <w:rPr>
                <w:rStyle w:val="Hyperlink"/>
                <w:rFonts w:ascii="David" w:hAnsi="David"/>
                <w:sz w:val="24"/>
                <w:szCs w:val="24"/>
                <w:rtl/>
                <w:lang w:val="en"/>
              </w:rPr>
            </w:pPr>
            <w:r w:rsidRPr="00A9671A">
              <w:rPr>
                <w:rFonts w:ascii="David" w:hAnsi="David"/>
                <w:sz w:val="24"/>
                <w:szCs w:val="24"/>
                <w:rtl/>
              </w:rPr>
              <w:t xml:space="preserve">יוזמה </w:t>
            </w:r>
            <w:r w:rsidR="002F7289">
              <w:rPr>
                <w:rFonts w:ascii="David" w:hAnsi="David"/>
                <w:sz w:val="24"/>
                <w:szCs w:val="24"/>
                <w:rtl/>
              </w:rPr>
              <w:t>בין-לאומי</w:t>
            </w:r>
            <w:r w:rsidRPr="00A9671A">
              <w:rPr>
                <w:rFonts w:ascii="David" w:hAnsi="David"/>
                <w:sz w:val="24"/>
                <w:szCs w:val="24"/>
                <w:rtl/>
              </w:rPr>
              <w:t>ת המסייעת לחברות להגדיר יעדי הפחתת פליטות מבוססים על מדעי האקלים ועל הסכם פריז.</w:t>
            </w:r>
            <w:r w:rsidR="00D7395E">
              <w:rPr>
                <w:rFonts w:ascii="David" w:hAnsi="David" w:hint="cs"/>
                <w:sz w:val="24"/>
                <w:szCs w:val="24"/>
                <w:rtl/>
                <w:lang w:val="en"/>
              </w:rPr>
              <w:t xml:space="preserve"> </w:t>
            </w:r>
            <w:hyperlink r:id="rId9" w:anchor="anchor-link-test" w:history="1">
              <w:r w:rsidRPr="002F7289">
                <w:rPr>
                  <w:rStyle w:val="Hyperlink"/>
                  <w:rFonts w:ascii="David" w:hAnsi="David"/>
                  <w:sz w:val="24"/>
                  <w:szCs w:val="24"/>
                  <w:rtl/>
                </w:rPr>
                <w:t>רשימת החברות הרשומות במנגנון</w:t>
              </w:r>
            </w:hyperlink>
          </w:p>
          <w:p w14:paraId="725D476E" w14:textId="2599CCCF"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b/>
                <w:sz w:val="24"/>
                <w:szCs w:val="24"/>
                <w:lang w:val="en"/>
              </w:rPr>
            </w:pPr>
            <w:r w:rsidRPr="00A9671A">
              <w:rPr>
                <w:rFonts w:ascii="David" w:hAnsi="David"/>
                <w:bCs/>
                <w:sz w:val="24"/>
                <w:szCs w:val="24"/>
                <w:rtl/>
              </w:rPr>
              <w:lastRenderedPageBreak/>
              <w:t>אחריות יצרן מורחבת</w:t>
            </w:r>
            <w:r w:rsidRPr="00A9671A">
              <w:rPr>
                <w:rFonts w:ascii="David" w:hAnsi="David"/>
                <w:b/>
                <w:sz w:val="24"/>
                <w:szCs w:val="24"/>
                <w:rtl/>
              </w:rPr>
              <w:t xml:space="preserve"> </w:t>
            </w:r>
            <w:r w:rsidRPr="00A9671A">
              <w:rPr>
                <w:rFonts w:ascii="David" w:hAnsi="David"/>
                <w:b/>
                <w:sz w:val="24"/>
                <w:szCs w:val="24"/>
                <w:lang w:val="en"/>
              </w:rPr>
              <w:t>Extended Producer Responsibility</w:t>
            </w:r>
            <w:r w:rsidRPr="00A9671A">
              <w:rPr>
                <w:rFonts w:ascii="David" w:hAnsi="David"/>
                <w:b/>
                <w:sz w:val="24"/>
                <w:szCs w:val="24"/>
                <w:rtl/>
                <w:lang w:val="en"/>
              </w:rPr>
              <w:t xml:space="preserve"> </w:t>
            </w:r>
          </w:p>
          <w:p w14:paraId="7F8A3C4C" w14:textId="3B421669" w:rsidR="00922369" w:rsidRPr="00A9671A" w:rsidRDefault="002F7289" w:rsidP="00706A9D">
            <w:pPr>
              <w:overflowPunct w:val="0"/>
              <w:autoSpaceDE w:val="0"/>
              <w:autoSpaceDN w:val="0"/>
              <w:bidi/>
              <w:adjustRightInd w:val="0"/>
              <w:spacing w:before="120" w:after="120" w:line="276" w:lineRule="auto"/>
              <w:textAlignment w:val="baseline"/>
              <w:rPr>
                <w:rFonts w:ascii="David" w:hAnsi="David"/>
                <w:sz w:val="24"/>
                <w:szCs w:val="24"/>
              </w:rPr>
            </w:pPr>
            <w:r>
              <w:rPr>
                <w:rFonts w:ascii="David" w:hAnsi="David" w:hint="cs"/>
                <w:sz w:val="24"/>
                <w:szCs w:val="24"/>
                <w:rtl/>
              </w:rPr>
              <w:t>משמעהּ</w:t>
            </w:r>
            <w:r w:rsidR="00922369" w:rsidRPr="00A9671A">
              <w:rPr>
                <w:rFonts w:ascii="David" w:hAnsi="David"/>
                <w:sz w:val="24"/>
                <w:szCs w:val="24"/>
                <w:rtl/>
              </w:rPr>
              <w:t xml:space="preserve"> הרחבת אחריותם של היצרנים והמשווקים על ידי הפנמת נזקים מאוחרים הנובעים מהשימוש במוצריהם (וזאת להבדיל מנזקים סביבתיים הנובעים מהפעילות היצרנית במישרין)</w:t>
            </w:r>
            <w:r w:rsidR="00922369" w:rsidRPr="00A9671A">
              <w:rPr>
                <w:rFonts w:ascii="David" w:hAnsi="David"/>
                <w:sz w:val="24"/>
                <w:szCs w:val="24"/>
                <w:lang w:val="en"/>
              </w:rPr>
              <w:t>.</w:t>
            </w:r>
          </w:p>
          <w:p w14:paraId="75381AD4" w14:textId="0DE89447"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sz w:val="24"/>
                <w:szCs w:val="24"/>
                <w:rtl/>
              </w:rPr>
            </w:pPr>
            <w:r w:rsidRPr="00A9671A">
              <w:rPr>
                <w:rFonts w:ascii="David" w:hAnsi="David"/>
                <w:sz w:val="24"/>
                <w:szCs w:val="24"/>
                <w:rtl/>
              </w:rPr>
              <w:t xml:space="preserve">מנגנון </w:t>
            </w:r>
            <w:r w:rsidRPr="00A9671A">
              <w:rPr>
                <w:rFonts w:ascii="David" w:hAnsi="David"/>
                <w:sz w:val="24"/>
                <w:szCs w:val="24"/>
                <w:lang w:val="en"/>
              </w:rPr>
              <w:t>EPR</w:t>
            </w:r>
            <w:r w:rsidRPr="00A9671A">
              <w:rPr>
                <w:rFonts w:ascii="David" w:hAnsi="David"/>
                <w:sz w:val="24"/>
                <w:szCs w:val="24"/>
                <w:rtl/>
              </w:rPr>
              <w:t xml:space="preserve"> </w:t>
            </w:r>
            <w:r w:rsidR="002F7289">
              <w:rPr>
                <w:rFonts w:ascii="David" w:hAnsi="David" w:hint="cs"/>
                <w:sz w:val="24"/>
                <w:szCs w:val="24"/>
                <w:rtl/>
              </w:rPr>
              <w:t>ייחשב</w:t>
            </w:r>
            <w:r w:rsidRPr="00A9671A">
              <w:rPr>
                <w:rFonts w:ascii="David" w:hAnsi="David"/>
                <w:sz w:val="24"/>
                <w:szCs w:val="24"/>
                <w:rtl/>
              </w:rPr>
              <w:t xml:space="preserve"> כפרקטיקה מערכתית ותפעולית ש</w:t>
            </w:r>
            <w:r w:rsidR="002F7289">
              <w:rPr>
                <w:rFonts w:ascii="David" w:hAnsi="David" w:hint="cs"/>
                <w:sz w:val="24"/>
                <w:szCs w:val="24"/>
                <w:rtl/>
              </w:rPr>
              <w:t xml:space="preserve">היצרן או המשווק מקיים </w:t>
            </w:r>
            <w:r w:rsidRPr="00A9671A">
              <w:rPr>
                <w:rFonts w:ascii="David" w:hAnsi="David"/>
                <w:sz w:val="24"/>
                <w:szCs w:val="24"/>
                <w:rtl/>
              </w:rPr>
              <w:t xml:space="preserve">(מעבר לדרישות כל דין), </w:t>
            </w:r>
            <w:r w:rsidR="002F7289">
              <w:rPr>
                <w:rFonts w:ascii="David" w:hAnsi="David" w:hint="cs"/>
                <w:sz w:val="24"/>
                <w:szCs w:val="24"/>
                <w:rtl/>
              </w:rPr>
              <w:t>ב</w:t>
            </w:r>
            <w:r w:rsidRPr="00A9671A">
              <w:rPr>
                <w:rFonts w:ascii="David" w:hAnsi="David"/>
                <w:sz w:val="24"/>
                <w:szCs w:val="24"/>
                <w:rtl/>
              </w:rPr>
              <w:t>עבור חומרים ומוצרים המיושמים בפרויקט (לא כולל הטיפול באריזות המוצר)</w:t>
            </w:r>
            <w:r w:rsidR="002F7289">
              <w:rPr>
                <w:rFonts w:ascii="David" w:hAnsi="David" w:hint="cs"/>
                <w:sz w:val="24"/>
                <w:szCs w:val="24"/>
                <w:rtl/>
              </w:rPr>
              <w:t>.</w:t>
            </w:r>
          </w:p>
          <w:p w14:paraId="046A3486" w14:textId="2E8D0E15" w:rsidR="00922369" w:rsidRPr="00A9671A" w:rsidRDefault="00922369" w:rsidP="00706A9D">
            <w:pPr>
              <w:overflowPunct w:val="0"/>
              <w:autoSpaceDE w:val="0"/>
              <w:autoSpaceDN w:val="0"/>
              <w:bidi/>
              <w:adjustRightInd w:val="0"/>
              <w:spacing w:before="120" w:after="120" w:line="276" w:lineRule="auto"/>
              <w:textAlignment w:val="baseline"/>
              <w:rPr>
                <w:rFonts w:ascii="David" w:hAnsi="David"/>
                <w:b/>
                <w:bCs/>
                <w:sz w:val="24"/>
                <w:szCs w:val="24"/>
                <w:rtl/>
              </w:rPr>
            </w:pPr>
            <w:r w:rsidRPr="00A9671A">
              <w:rPr>
                <w:rFonts w:ascii="David" w:hAnsi="David"/>
                <w:b/>
                <w:bCs/>
                <w:sz w:val="24"/>
                <w:szCs w:val="24"/>
                <w:rtl/>
              </w:rPr>
              <w:t>כגון</w:t>
            </w:r>
          </w:p>
          <w:p w14:paraId="796DB5BE" w14:textId="523300BA" w:rsidR="00922369" w:rsidRPr="002F7289" w:rsidRDefault="00922369" w:rsidP="00706A9D">
            <w:pPr>
              <w:pStyle w:val="ListParagraph"/>
              <w:numPr>
                <w:ilvl w:val="0"/>
                <w:numId w:val="40"/>
              </w:numPr>
              <w:overflowPunct w:val="0"/>
              <w:autoSpaceDE w:val="0"/>
              <w:autoSpaceDN w:val="0"/>
              <w:bidi/>
              <w:adjustRightInd w:val="0"/>
              <w:spacing w:before="120" w:after="120" w:line="276" w:lineRule="auto"/>
              <w:textAlignment w:val="baseline"/>
              <w:rPr>
                <w:rFonts w:ascii="David" w:hAnsi="David"/>
                <w:sz w:val="24"/>
                <w:szCs w:val="24"/>
                <w:rtl/>
                <w:lang w:val="en"/>
              </w:rPr>
            </w:pPr>
            <w:r w:rsidRPr="002F7289">
              <w:rPr>
                <w:rFonts w:ascii="David" w:hAnsi="David"/>
                <w:sz w:val="24"/>
                <w:szCs w:val="24"/>
                <w:rtl/>
              </w:rPr>
              <w:t>שירות איסוף</w:t>
            </w:r>
            <w:r w:rsidR="002F7289">
              <w:rPr>
                <w:rFonts w:ascii="David" w:hAnsi="David" w:hint="cs"/>
                <w:sz w:val="24"/>
                <w:szCs w:val="24"/>
                <w:rtl/>
              </w:rPr>
              <w:t xml:space="preserve"> או ט</w:t>
            </w:r>
            <w:r w:rsidRPr="002F7289">
              <w:rPr>
                <w:rFonts w:ascii="David" w:hAnsi="David"/>
                <w:sz w:val="24"/>
                <w:szCs w:val="24"/>
                <w:rtl/>
              </w:rPr>
              <w:t xml:space="preserve">יפול של המוצר הנוגע לסוף חייו </w:t>
            </w:r>
            <w:r w:rsidR="002F7289">
              <w:rPr>
                <w:rFonts w:ascii="David" w:hAnsi="David"/>
                <w:sz w:val="24"/>
                <w:szCs w:val="24"/>
                <w:rtl/>
              </w:rPr>
              <w:t>–</w:t>
            </w:r>
            <w:r w:rsidR="002F7289">
              <w:rPr>
                <w:rFonts w:ascii="David" w:hAnsi="David" w:hint="cs"/>
                <w:sz w:val="24"/>
                <w:szCs w:val="24"/>
                <w:rtl/>
              </w:rPr>
              <w:t xml:space="preserve"> </w:t>
            </w:r>
            <w:r w:rsidRPr="002F7289">
              <w:rPr>
                <w:rFonts w:ascii="David" w:hAnsi="David"/>
                <w:sz w:val="24"/>
                <w:szCs w:val="24"/>
                <w:rtl/>
              </w:rPr>
              <w:t>יש להראות שהשטח הנבדק</w:t>
            </w:r>
            <w:r w:rsidR="00E03ADD">
              <w:rPr>
                <w:rFonts w:ascii="David" w:hAnsi="David" w:hint="cs"/>
                <w:sz w:val="24"/>
                <w:szCs w:val="24"/>
                <w:rtl/>
              </w:rPr>
              <w:t xml:space="preserve"> או </w:t>
            </w:r>
            <w:r w:rsidRPr="002F7289">
              <w:rPr>
                <w:rFonts w:ascii="David" w:hAnsi="David"/>
                <w:sz w:val="24"/>
                <w:szCs w:val="24"/>
                <w:rtl/>
              </w:rPr>
              <w:t>הפרויקט רכש</w:t>
            </w:r>
            <w:r w:rsidR="00A32D52">
              <w:rPr>
                <w:rFonts w:ascii="David" w:hAnsi="David" w:hint="cs"/>
                <w:sz w:val="24"/>
                <w:szCs w:val="24"/>
                <w:rtl/>
              </w:rPr>
              <w:t>ו</w:t>
            </w:r>
            <w:r w:rsidRPr="002F7289">
              <w:rPr>
                <w:rFonts w:ascii="David" w:hAnsi="David"/>
                <w:sz w:val="24"/>
                <w:szCs w:val="24"/>
                <w:rtl/>
              </w:rPr>
              <w:t xml:space="preserve"> מוצר מיצרן המפעיל מנגנון לאיסוף ו</w:t>
            </w:r>
            <w:r w:rsidR="00E03ADD">
              <w:rPr>
                <w:rFonts w:ascii="David" w:hAnsi="David" w:hint="cs"/>
                <w:sz w:val="24"/>
                <w:szCs w:val="24"/>
                <w:rtl/>
              </w:rPr>
              <w:t>ל</w:t>
            </w:r>
            <w:r w:rsidRPr="002F7289">
              <w:rPr>
                <w:rFonts w:ascii="David" w:hAnsi="David"/>
                <w:sz w:val="24"/>
                <w:szCs w:val="24"/>
                <w:rtl/>
              </w:rPr>
              <w:t>מחזור של אותו מוצר בסוף חייו</w:t>
            </w:r>
            <w:r w:rsidR="00E03ADD">
              <w:rPr>
                <w:rFonts w:ascii="David" w:hAnsi="David" w:hint="cs"/>
                <w:sz w:val="24"/>
                <w:szCs w:val="24"/>
                <w:rtl/>
              </w:rPr>
              <w:t>.</w:t>
            </w:r>
            <w:r w:rsidRPr="002F7289">
              <w:rPr>
                <w:rFonts w:ascii="David" w:hAnsi="David"/>
                <w:sz w:val="24"/>
                <w:szCs w:val="24"/>
                <w:rtl/>
              </w:rPr>
              <w:t xml:space="preserve"> (אין חובה ששירות האיסוף </w:t>
            </w:r>
            <w:r w:rsidR="00E03ADD">
              <w:rPr>
                <w:rFonts w:ascii="David" w:hAnsi="David" w:hint="cs"/>
                <w:sz w:val="24"/>
                <w:szCs w:val="24"/>
                <w:rtl/>
              </w:rPr>
              <w:t>י</w:t>
            </w:r>
            <w:r w:rsidRPr="002F7289">
              <w:rPr>
                <w:rFonts w:ascii="David" w:hAnsi="David"/>
                <w:sz w:val="24"/>
                <w:szCs w:val="24"/>
                <w:rtl/>
              </w:rPr>
              <w:t xml:space="preserve">תקיים מהשטח הנבדק </w:t>
            </w:r>
            <w:r w:rsidR="00E03ADD">
              <w:rPr>
                <w:rFonts w:ascii="David" w:hAnsi="David" w:hint="cs"/>
                <w:sz w:val="24"/>
                <w:szCs w:val="24"/>
                <w:rtl/>
              </w:rPr>
              <w:t>עצמו.</w:t>
            </w:r>
            <w:r w:rsidRPr="002F7289">
              <w:rPr>
                <w:rFonts w:ascii="David" w:hAnsi="David"/>
                <w:sz w:val="24"/>
                <w:szCs w:val="24"/>
                <w:rtl/>
              </w:rPr>
              <w:t>) לדוגמה</w:t>
            </w:r>
            <w:r w:rsidR="00E03ADD">
              <w:rPr>
                <w:rFonts w:ascii="David" w:hAnsi="David" w:hint="cs"/>
                <w:sz w:val="24"/>
                <w:szCs w:val="24"/>
                <w:rtl/>
              </w:rPr>
              <w:t xml:space="preserve">, </w:t>
            </w:r>
            <w:r w:rsidRPr="002F7289">
              <w:rPr>
                <w:rFonts w:ascii="David" w:hAnsi="David"/>
                <w:sz w:val="24"/>
                <w:szCs w:val="24"/>
                <w:rtl/>
              </w:rPr>
              <w:t>פרויקט שרכש והתקין מזגנים מיצרן בעל מנגנון איסוף מזגנים</w:t>
            </w:r>
            <w:r w:rsidR="00E03ADD">
              <w:rPr>
                <w:rFonts w:ascii="David" w:hAnsi="David" w:hint="cs"/>
                <w:sz w:val="24"/>
                <w:szCs w:val="24"/>
                <w:rtl/>
              </w:rPr>
              <w:t xml:space="preserve">, יהיה מחזור המזגנים בסוף חייהם מאתרים </w:t>
            </w:r>
            <w:r w:rsidRPr="002F7289">
              <w:rPr>
                <w:rFonts w:ascii="David" w:hAnsi="David"/>
                <w:sz w:val="24"/>
                <w:szCs w:val="24"/>
                <w:rtl/>
              </w:rPr>
              <w:t>אחרים ומהשטח הנבדק</w:t>
            </w:r>
            <w:r w:rsidR="00E03ADD">
              <w:rPr>
                <w:rFonts w:ascii="David" w:hAnsi="David" w:hint="cs"/>
                <w:sz w:val="24"/>
                <w:szCs w:val="24"/>
                <w:rtl/>
              </w:rPr>
              <w:t xml:space="preserve"> או מה</w:t>
            </w:r>
            <w:r w:rsidRPr="002F7289">
              <w:rPr>
                <w:rFonts w:ascii="David" w:hAnsi="David"/>
                <w:sz w:val="24"/>
                <w:szCs w:val="24"/>
                <w:rtl/>
              </w:rPr>
              <w:t xml:space="preserve">פרויקט עצמו. </w:t>
            </w:r>
          </w:p>
          <w:p w14:paraId="00E23BA7" w14:textId="35436480" w:rsidR="00922369" w:rsidRPr="002F7289" w:rsidRDefault="00922369" w:rsidP="00706A9D">
            <w:pPr>
              <w:pStyle w:val="ListParagraph"/>
              <w:numPr>
                <w:ilvl w:val="0"/>
                <w:numId w:val="40"/>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שירות החזרת עודפים של המוצר למתקני היצרן – יש להראות שהשטח הנבדק</w:t>
            </w:r>
            <w:r w:rsidR="00E03ADD">
              <w:rPr>
                <w:rFonts w:ascii="David" w:hAnsi="David" w:hint="cs"/>
                <w:sz w:val="24"/>
                <w:szCs w:val="24"/>
                <w:rtl/>
              </w:rPr>
              <w:t xml:space="preserve"> או </w:t>
            </w:r>
            <w:r w:rsidRPr="002F7289">
              <w:rPr>
                <w:rFonts w:ascii="David" w:hAnsi="David"/>
                <w:sz w:val="24"/>
                <w:szCs w:val="24"/>
                <w:rtl/>
              </w:rPr>
              <w:t>הפרויקט רכש</w:t>
            </w:r>
            <w:r w:rsidR="00A32D52">
              <w:rPr>
                <w:rFonts w:ascii="David" w:hAnsi="David" w:hint="cs"/>
                <w:sz w:val="24"/>
                <w:szCs w:val="24"/>
                <w:rtl/>
              </w:rPr>
              <w:t>ו</w:t>
            </w:r>
            <w:r w:rsidRPr="002F7289">
              <w:rPr>
                <w:rFonts w:ascii="David" w:hAnsi="David"/>
                <w:sz w:val="24"/>
                <w:szCs w:val="24"/>
                <w:rtl/>
              </w:rPr>
              <w:t xml:space="preserve"> מוצר מיצרן המפעיל מנגנון לשירותי החזרת עודפים</w:t>
            </w:r>
            <w:r w:rsidR="00E03ADD">
              <w:rPr>
                <w:rFonts w:ascii="David" w:hAnsi="David" w:hint="cs"/>
                <w:sz w:val="24"/>
                <w:szCs w:val="24"/>
                <w:rtl/>
              </w:rPr>
              <w:t>.</w:t>
            </w:r>
            <w:r w:rsidRPr="002F7289">
              <w:rPr>
                <w:rFonts w:ascii="David" w:hAnsi="David"/>
                <w:sz w:val="24"/>
                <w:szCs w:val="24"/>
                <w:rtl/>
              </w:rPr>
              <w:t xml:space="preserve"> (אין חובה ששירות האיסוף </w:t>
            </w:r>
            <w:r w:rsidR="00E03ADD">
              <w:rPr>
                <w:rFonts w:ascii="David" w:hAnsi="David" w:hint="cs"/>
                <w:sz w:val="24"/>
                <w:szCs w:val="24"/>
                <w:rtl/>
              </w:rPr>
              <w:t>י</w:t>
            </w:r>
            <w:r w:rsidRPr="002F7289">
              <w:rPr>
                <w:rFonts w:ascii="David" w:hAnsi="David"/>
                <w:sz w:val="24"/>
                <w:szCs w:val="24"/>
                <w:rtl/>
              </w:rPr>
              <w:t xml:space="preserve">תקיים מהשטח הנבדק </w:t>
            </w:r>
            <w:r w:rsidR="00E03ADD">
              <w:rPr>
                <w:rFonts w:ascii="David" w:hAnsi="David" w:hint="cs"/>
                <w:sz w:val="24"/>
                <w:szCs w:val="24"/>
                <w:rtl/>
              </w:rPr>
              <w:t>עצמו.</w:t>
            </w:r>
            <w:r w:rsidR="00A32D52">
              <w:rPr>
                <w:rFonts w:ascii="David" w:hAnsi="David" w:hint="cs"/>
                <w:sz w:val="24"/>
                <w:szCs w:val="24"/>
                <w:rtl/>
              </w:rPr>
              <w:t>)</w:t>
            </w:r>
            <w:r w:rsidR="00E03ADD">
              <w:rPr>
                <w:rFonts w:ascii="David" w:hAnsi="David" w:hint="cs"/>
                <w:sz w:val="24"/>
                <w:szCs w:val="24"/>
                <w:rtl/>
              </w:rPr>
              <w:t xml:space="preserve"> </w:t>
            </w:r>
            <w:r w:rsidRPr="002F7289">
              <w:rPr>
                <w:rFonts w:ascii="David" w:hAnsi="David"/>
                <w:sz w:val="24"/>
                <w:szCs w:val="24"/>
                <w:rtl/>
              </w:rPr>
              <w:t>לדוגמה</w:t>
            </w:r>
            <w:r w:rsidR="00E03ADD">
              <w:rPr>
                <w:rFonts w:ascii="David" w:hAnsi="David" w:hint="cs"/>
                <w:sz w:val="24"/>
                <w:szCs w:val="24"/>
                <w:rtl/>
              </w:rPr>
              <w:t xml:space="preserve">, </w:t>
            </w:r>
            <w:r w:rsidRPr="002F7289">
              <w:rPr>
                <w:rFonts w:ascii="David" w:hAnsi="David"/>
                <w:sz w:val="24"/>
                <w:szCs w:val="24"/>
                <w:rtl/>
              </w:rPr>
              <w:t xml:space="preserve">פרויקט שרכש בלוקי בנייה מיצרן בעל מנגנון איסוף חומרים ומוצרים עודפים בפרויקטים. </w:t>
            </w:r>
          </w:p>
          <w:p w14:paraId="02173270" w14:textId="757344BC" w:rsidR="00922369" w:rsidRPr="002F7289" w:rsidRDefault="00922369" w:rsidP="00706A9D">
            <w:pPr>
              <w:pStyle w:val="ListParagraph"/>
              <w:numPr>
                <w:ilvl w:val="0"/>
                <w:numId w:val="40"/>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 xml:space="preserve">איסוף ישיר של אריזות חזרה ליצרן לצורך שימוש חוזר </w:t>
            </w:r>
            <w:r w:rsidR="00C266DD" w:rsidRPr="002F7289">
              <w:rPr>
                <w:rFonts w:ascii="David" w:hAnsi="David"/>
                <w:sz w:val="24"/>
                <w:szCs w:val="24"/>
                <w:rtl/>
              </w:rPr>
              <w:t>–</w:t>
            </w:r>
            <w:r w:rsidRPr="002F7289">
              <w:rPr>
                <w:rFonts w:ascii="David" w:hAnsi="David"/>
                <w:sz w:val="24"/>
                <w:szCs w:val="24"/>
                <w:rtl/>
              </w:rPr>
              <w:t xml:space="preserve"> יש להראות שהשטח הנבדק</w:t>
            </w:r>
            <w:r w:rsidR="00C266DD">
              <w:rPr>
                <w:rFonts w:ascii="David" w:hAnsi="David" w:hint="cs"/>
                <w:sz w:val="24"/>
                <w:szCs w:val="24"/>
                <w:rtl/>
              </w:rPr>
              <w:t xml:space="preserve"> או </w:t>
            </w:r>
            <w:r w:rsidRPr="002F7289">
              <w:rPr>
                <w:rFonts w:ascii="David" w:hAnsi="David"/>
                <w:sz w:val="24"/>
                <w:szCs w:val="24"/>
                <w:rtl/>
              </w:rPr>
              <w:t>הפרויקט רכש</w:t>
            </w:r>
            <w:r w:rsidR="00A32D52">
              <w:rPr>
                <w:rFonts w:ascii="David" w:hAnsi="David" w:hint="cs"/>
                <w:sz w:val="24"/>
                <w:szCs w:val="24"/>
                <w:rtl/>
              </w:rPr>
              <w:t>ו</w:t>
            </w:r>
            <w:r w:rsidRPr="002F7289">
              <w:rPr>
                <w:rFonts w:ascii="David" w:hAnsi="David"/>
                <w:sz w:val="24"/>
                <w:szCs w:val="24"/>
                <w:rtl/>
              </w:rPr>
              <w:t xml:space="preserve"> מוצר מיצרן המפעיל מנגנון לשירותי החזרת אריזות המוצר או חלקים ממנו.</w:t>
            </w:r>
            <w:r w:rsidRPr="002F7289">
              <w:rPr>
                <w:rFonts w:ascii="David" w:hAnsi="David"/>
                <w:sz w:val="24"/>
                <w:szCs w:val="24"/>
                <w:rtl/>
              </w:rPr>
              <w:br/>
              <w:t>לדוגמה</w:t>
            </w:r>
            <w:r w:rsidR="00C266DD">
              <w:rPr>
                <w:rFonts w:ascii="David" w:hAnsi="David" w:hint="cs"/>
                <w:sz w:val="24"/>
                <w:szCs w:val="24"/>
                <w:rtl/>
              </w:rPr>
              <w:t xml:space="preserve">, </w:t>
            </w:r>
            <w:r w:rsidRPr="002F7289">
              <w:rPr>
                <w:rFonts w:ascii="David" w:hAnsi="David"/>
                <w:sz w:val="24"/>
                <w:szCs w:val="24"/>
                <w:rtl/>
              </w:rPr>
              <w:t>פרויקט שרכש אבקות</w:t>
            </w:r>
            <w:r w:rsidR="00C266DD">
              <w:rPr>
                <w:rFonts w:ascii="David" w:hAnsi="David" w:hint="cs"/>
                <w:sz w:val="24"/>
                <w:szCs w:val="24"/>
                <w:rtl/>
              </w:rPr>
              <w:t xml:space="preserve"> או </w:t>
            </w:r>
            <w:r w:rsidRPr="002F7289">
              <w:rPr>
                <w:rFonts w:ascii="David" w:hAnsi="David"/>
                <w:sz w:val="24"/>
                <w:szCs w:val="24"/>
                <w:rtl/>
              </w:rPr>
              <w:t>צבע מיצרן המפעיל שירותי איסוף של פלטות עץ</w:t>
            </w:r>
            <w:r w:rsidR="00C266DD">
              <w:rPr>
                <w:rFonts w:ascii="David" w:hAnsi="David" w:hint="cs"/>
                <w:sz w:val="24"/>
                <w:szCs w:val="24"/>
                <w:rtl/>
              </w:rPr>
              <w:t xml:space="preserve"> ו</w:t>
            </w:r>
            <w:r w:rsidRPr="002F7289">
              <w:rPr>
                <w:rFonts w:ascii="David" w:hAnsi="David"/>
                <w:sz w:val="24"/>
                <w:szCs w:val="24"/>
                <w:rtl/>
              </w:rPr>
              <w:t>דליים ריקים חזרה ליצרן</w:t>
            </w:r>
            <w:r w:rsidR="00C266DD">
              <w:rPr>
                <w:rFonts w:ascii="David" w:hAnsi="David" w:hint="cs"/>
                <w:sz w:val="24"/>
                <w:szCs w:val="24"/>
                <w:rtl/>
              </w:rPr>
              <w:t xml:space="preserve">. </w:t>
            </w:r>
            <w:r w:rsidRPr="002F7289">
              <w:rPr>
                <w:rFonts w:ascii="David" w:hAnsi="David"/>
                <w:sz w:val="24"/>
                <w:szCs w:val="24"/>
                <w:rtl/>
              </w:rPr>
              <w:t xml:space="preserve">(חובה ששירות האיסוף </w:t>
            </w:r>
            <w:r w:rsidR="00C266DD">
              <w:rPr>
                <w:rFonts w:ascii="David" w:hAnsi="David" w:hint="cs"/>
                <w:sz w:val="24"/>
                <w:szCs w:val="24"/>
                <w:rtl/>
              </w:rPr>
              <w:t>ית</w:t>
            </w:r>
            <w:r w:rsidRPr="002F7289">
              <w:rPr>
                <w:rFonts w:ascii="David" w:hAnsi="David"/>
                <w:sz w:val="24"/>
                <w:szCs w:val="24"/>
                <w:rtl/>
              </w:rPr>
              <w:t>קיים מהשטח הנבדק</w:t>
            </w:r>
            <w:r w:rsidR="00C266DD">
              <w:rPr>
                <w:rFonts w:ascii="David" w:hAnsi="David" w:hint="cs"/>
                <w:sz w:val="24"/>
                <w:szCs w:val="24"/>
                <w:rtl/>
              </w:rPr>
              <w:t>.)</w:t>
            </w:r>
          </w:p>
          <w:p w14:paraId="4EF6B214" w14:textId="6220D003" w:rsidR="00922369" w:rsidRPr="002F7289" w:rsidRDefault="00922369" w:rsidP="00706A9D">
            <w:pPr>
              <w:pStyle w:val="ListParagraph"/>
              <w:numPr>
                <w:ilvl w:val="0"/>
                <w:numId w:val="40"/>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ניהול פסולת המפעל והפיכת</w:t>
            </w:r>
            <w:r w:rsidR="00B31C04">
              <w:rPr>
                <w:rFonts w:ascii="David" w:hAnsi="David" w:hint="cs"/>
                <w:sz w:val="24"/>
                <w:szCs w:val="24"/>
                <w:rtl/>
              </w:rPr>
              <w:t>ה</w:t>
            </w:r>
            <w:r w:rsidRPr="002F7289">
              <w:rPr>
                <w:rFonts w:ascii="David" w:hAnsi="David"/>
                <w:sz w:val="24"/>
                <w:szCs w:val="24"/>
                <w:rtl/>
              </w:rPr>
              <w:t xml:space="preserve"> למשאב </w:t>
            </w:r>
            <w:r w:rsidR="00B31C04">
              <w:rPr>
                <w:rFonts w:ascii="David" w:hAnsi="David" w:hint="cs"/>
                <w:sz w:val="24"/>
                <w:szCs w:val="24"/>
                <w:rtl/>
              </w:rPr>
              <w:t>ב</w:t>
            </w:r>
            <w:r w:rsidRPr="002F7289">
              <w:rPr>
                <w:rFonts w:ascii="David" w:hAnsi="David"/>
                <w:sz w:val="24"/>
                <w:szCs w:val="24"/>
                <w:rtl/>
              </w:rPr>
              <w:t>עבור יצרן אחר – יש להראות שהשטח הנבדק</w:t>
            </w:r>
            <w:r w:rsidR="00D7395E">
              <w:rPr>
                <w:rFonts w:ascii="David" w:hAnsi="David" w:hint="cs"/>
                <w:sz w:val="24"/>
                <w:szCs w:val="24"/>
                <w:rtl/>
              </w:rPr>
              <w:t xml:space="preserve"> או </w:t>
            </w:r>
            <w:r w:rsidRPr="002F7289">
              <w:rPr>
                <w:rFonts w:ascii="David" w:hAnsi="David"/>
                <w:sz w:val="24"/>
                <w:szCs w:val="24"/>
                <w:rtl/>
              </w:rPr>
              <w:t>הפרויקט רכש</w:t>
            </w:r>
            <w:r w:rsidR="00A32D52">
              <w:rPr>
                <w:rFonts w:ascii="David" w:hAnsi="David" w:hint="cs"/>
                <w:sz w:val="24"/>
                <w:szCs w:val="24"/>
                <w:rtl/>
              </w:rPr>
              <w:t>ו</w:t>
            </w:r>
            <w:r w:rsidRPr="002F7289">
              <w:rPr>
                <w:rFonts w:ascii="David" w:hAnsi="David"/>
                <w:sz w:val="24"/>
                <w:szCs w:val="24"/>
                <w:rtl/>
              </w:rPr>
              <w:t xml:space="preserve"> מוצר מיצרן המשתתף במיזם "סימביוזה תעשייתית" של משרד הכלכלה והמשרד להגנת הסביבה ובעל "תעודה עסקה" או </w:t>
            </w:r>
            <w:r w:rsidR="00D7395E">
              <w:rPr>
                <w:rFonts w:ascii="David" w:hAnsi="David" w:hint="cs"/>
                <w:sz w:val="24"/>
                <w:szCs w:val="24"/>
                <w:rtl/>
              </w:rPr>
              <w:t xml:space="preserve">שוות ערך. </w:t>
            </w:r>
            <w:r w:rsidRPr="002F7289">
              <w:rPr>
                <w:rFonts w:ascii="David" w:hAnsi="David"/>
                <w:sz w:val="24"/>
                <w:szCs w:val="24"/>
                <w:rtl/>
              </w:rPr>
              <w:t>לדוגמה</w:t>
            </w:r>
            <w:r w:rsidR="00D7395E">
              <w:rPr>
                <w:rFonts w:ascii="David" w:hAnsi="David" w:hint="cs"/>
                <w:sz w:val="24"/>
                <w:szCs w:val="24"/>
                <w:rtl/>
              </w:rPr>
              <w:t xml:space="preserve">, </w:t>
            </w:r>
            <w:r w:rsidRPr="002F7289">
              <w:rPr>
                <w:rFonts w:ascii="David" w:hAnsi="David"/>
                <w:sz w:val="24"/>
                <w:szCs w:val="24"/>
                <w:rtl/>
              </w:rPr>
              <w:t>יצרן חלונות שמוכר פחת שלו כחומר גלם ליצרן דלתות.</w:t>
            </w:r>
            <w:r w:rsidR="00A9671A" w:rsidRPr="002F7289">
              <w:rPr>
                <w:rFonts w:ascii="David" w:hAnsi="David"/>
                <w:sz w:val="24"/>
                <w:szCs w:val="24"/>
                <w:rtl/>
              </w:rPr>
              <w:t xml:space="preserve"> </w:t>
            </w:r>
          </w:p>
          <w:p w14:paraId="691A81DD" w14:textId="0D17094F" w:rsidR="00922369" w:rsidRPr="002F7289" w:rsidRDefault="00922369" w:rsidP="00706A9D">
            <w:pPr>
              <w:pStyle w:val="ListParagraph"/>
              <w:numPr>
                <w:ilvl w:val="0"/>
                <w:numId w:val="40"/>
              </w:numPr>
              <w:overflowPunct w:val="0"/>
              <w:autoSpaceDE w:val="0"/>
              <w:autoSpaceDN w:val="0"/>
              <w:bidi/>
              <w:adjustRightInd w:val="0"/>
              <w:spacing w:before="120" w:after="120" w:line="276" w:lineRule="auto"/>
              <w:textAlignment w:val="baseline"/>
              <w:rPr>
                <w:rFonts w:ascii="David" w:hAnsi="David"/>
                <w:sz w:val="24"/>
                <w:szCs w:val="24"/>
                <w:lang w:val="en"/>
              </w:rPr>
            </w:pPr>
            <w:r w:rsidRPr="002F7289">
              <w:rPr>
                <w:rFonts w:ascii="David" w:hAnsi="David"/>
                <w:sz w:val="24"/>
                <w:szCs w:val="24"/>
                <w:rtl/>
              </w:rPr>
              <w:t>אחר – מעבר לדרישות חוקי אחריות יצרן מורחב.</w:t>
            </w:r>
            <w:r w:rsidR="00A9671A" w:rsidRPr="002F7289">
              <w:rPr>
                <w:rFonts w:ascii="David" w:hAnsi="David"/>
                <w:sz w:val="24"/>
                <w:szCs w:val="24"/>
                <w:rtl/>
              </w:rPr>
              <w:t xml:space="preserve"> </w:t>
            </w:r>
          </w:p>
          <w:p w14:paraId="38F4EFA6" w14:textId="464B23D5" w:rsidR="00922369" w:rsidRPr="00D7395E" w:rsidRDefault="00922369" w:rsidP="00706A9D">
            <w:pPr>
              <w:overflowPunct w:val="0"/>
              <w:autoSpaceDE w:val="0"/>
              <w:autoSpaceDN w:val="0"/>
              <w:bidi/>
              <w:adjustRightInd w:val="0"/>
              <w:spacing w:before="120" w:after="120" w:line="276" w:lineRule="auto"/>
              <w:textAlignment w:val="baseline"/>
              <w:rPr>
                <w:rFonts w:ascii="David" w:hAnsi="David"/>
                <w:b/>
                <w:bCs/>
                <w:sz w:val="24"/>
                <w:szCs w:val="24"/>
                <w:rtl/>
              </w:rPr>
            </w:pPr>
            <w:r w:rsidRPr="00D7395E">
              <w:rPr>
                <w:rFonts w:ascii="David" w:hAnsi="David"/>
                <w:b/>
                <w:bCs/>
                <w:sz w:val="24"/>
                <w:szCs w:val="24"/>
                <w:rtl/>
              </w:rPr>
              <w:t>חוקי אחריות יצרן מורחב</w:t>
            </w:r>
            <w:r w:rsidR="00D7395E">
              <w:rPr>
                <w:rFonts w:ascii="David" w:hAnsi="David" w:hint="cs"/>
                <w:b/>
                <w:bCs/>
                <w:sz w:val="24"/>
                <w:szCs w:val="24"/>
                <w:rtl/>
              </w:rPr>
              <w:t>ת</w:t>
            </w:r>
            <w:r w:rsidRPr="00D7395E">
              <w:rPr>
                <w:rFonts w:ascii="David" w:hAnsi="David"/>
                <w:b/>
                <w:bCs/>
                <w:sz w:val="24"/>
                <w:szCs w:val="24"/>
                <w:rtl/>
              </w:rPr>
              <w:t xml:space="preserve"> </w:t>
            </w:r>
          </w:p>
          <w:p w14:paraId="279A9084" w14:textId="77777777" w:rsidR="00922369" w:rsidRPr="00A9671A" w:rsidRDefault="00000000" w:rsidP="00706A9D">
            <w:pPr>
              <w:numPr>
                <w:ilvl w:val="0"/>
                <w:numId w:val="38"/>
              </w:numPr>
              <w:overflowPunct w:val="0"/>
              <w:autoSpaceDE w:val="0"/>
              <w:autoSpaceDN w:val="0"/>
              <w:bidi/>
              <w:adjustRightInd w:val="0"/>
              <w:spacing w:before="120" w:after="120" w:line="276" w:lineRule="auto"/>
              <w:ind w:left="1440"/>
              <w:textAlignment w:val="baseline"/>
              <w:rPr>
                <w:rFonts w:ascii="David" w:hAnsi="David"/>
                <w:sz w:val="24"/>
                <w:szCs w:val="24"/>
                <w:rtl/>
              </w:rPr>
            </w:pPr>
            <w:hyperlink r:id="rId10" w:history="1">
              <w:r w:rsidR="00922369" w:rsidRPr="00A9671A">
                <w:rPr>
                  <w:rStyle w:val="Hyperlink"/>
                  <w:rFonts w:ascii="David" w:hAnsi="David"/>
                  <w:sz w:val="24"/>
                  <w:szCs w:val="24"/>
                  <w:rtl/>
                </w:rPr>
                <w:t>חוק הפיקדון על מכלי משקה, התשנ"ט-1999</w:t>
              </w:r>
            </w:hyperlink>
            <w:r w:rsidR="00922369" w:rsidRPr="00A9671A">
              <w:rPr>
                <w:rFonts w:ascii="David" w:hAnsi="David"/>
                <w:sz w:val="24"/>
                <w:szCs w:val="24"/>
              </w:rPr>
              <w:t> </w:t>
            </w:r>
          </w:p>
          <w:p w14:paraId="6FA6F04A" w14:textId="4AFE84C6" w:rsidR="00922369" w:rsidRPr="00A9671A" w:rsidRDefault="00000000" w:rsidP="00706A9D">
            <w:pPr>
              <w:numPr>
                <w:ilvl w:val="0"/>
                <w:numId w:val="38"/>
              </w:numPr>
              <w:overflowPunct w:val="0"/>
              <w:autoSpaceDE w:val="0"/>
              <w:autoSpaceDN w:val="0"/>
              <w:bidi/>
              <w:adjustRightInd w:val="0"/>
              <w:spacing w:before="120" w:after="120" w:line="276" w:lineRule="auto"/>
              <w:ind w:left="1440"/>
              <w:textAlignment w:val="baseline"/>
              <w:rPr>
                <w:rFonts w:ascii="David" w:hAnsi="David"/>
                <w:sz w:val="24"/>
                <w:szCs w:val="24"/>
              </w:rPr>
            </w:pPr>
            <w:hyperlink r:id="rId11" w:history="1">
              <w:r w:rsidR="00922369" w:rsidRPr="00A9671A">
                <w:rPr>
                  <w:rStyle w:val="Hyperlink"/>
                  <w:rFonts w:ascii="David" w:hAnsi="David"/>
                  <w:sz w:val="24"/>
                  <w:szCs w:val="24"/>
                  <w:rtl/>
                </w:rPr>
                <w:t>החוק לסילוק ולמחזור צמיגים, התשס"ז-2007</w:t>
              </w:r>
            </w:hyperlink>
          </w:p>
          <w:p w14:paraId="725D4D00" w14:textId="6B41284E" w:rsidR="00922369" w:rsidRPr="00A9671A" w:rsidRDefault="00000000" w:rsidP="00706A9D">
            <w:pPr>
              <w:numPr>
                <w:ilvl w:val="0"/>
                <w:numId w:val="38"/>
              </w:numPr>
              <w:overflowPunct w:val="0"/>
              <w:autoSpaceDE w:val="0"/>
              <w:autoSpaceDN w:val="0"/>
              <w:bidi/>
              <w:adjustRightInd w:val="0"/>
              <w:spacing w:before="120" w:after="120" w:line="276" w:lineRule="auto"/>
              <w:ind w:left="1440"/>
              <w:textAlignment w:val="baseline"/>
              <w:rPr>
                <w:rFonts w:ascii="David" w:hAnsi="David"/>
                <w:sz w:val="24"/>
                <w:szCs w:val="24"/>
              </w:rPr>
            </w:pPr>
            <w:hyperlink r:id="rId12" w:history="1">
              <w:r w:rsidR="00922369" w:rsidRPr="00A9671A">
                <w:rPr>
                  <w:rStyle w:val="Hyperlink"/>
                  <w:rFonts w:ascii="David" w:hAnsi="David"/>
                  <w:sz w:val="24"/>
                  <w:szCs w:val="24"/>
                  <w:rtl/>
                </w:rPr>
                <w:t>החוק להסדרת הטיפול באריזות, התשע"א-2011</w:t>
              </w:r>
            </w:hyperlink>
            <w:r w:rsidR="00D7395E">
              <w:rPr>
                <w:rFonts w:ascii="David" w:hAnsi="David" w:hint="cs"/>
                <w:sz w:val="24"/>
                <w:szCs w:val="24"/>
                <w:rtl/>
              </w:rPr>
              <w:t xml:space="preserve"> </w:t>
            </w:r>
            <w:r w:rsidR="00D7395E">
              <w:rPr>
                <w:rtl/>
              </w:rPr>
              <w:t>–</w:t>
            </w:r>
            <w:r w:rsidR="00D7395E">
              <w:rPr>
                <w:rFonts w:hint="cs"/>
                <w:rtl/>
              </w:rPr>
              <w:t xml:space="preserve"> </w:t>
            </w:r>
            <w:r w:rsidR="00922369" w:rsidRPr="00A9671A">
              <w:rPr>
                <w:rFonts w:ascii="David" w:hAnsi="David"/>
                <w:sz w:val="24"/>
                <w:szCs w:val="24"/>
                <w:rtl/>
              </w:rPr>
              <w:t>מטרותיו צמצום ההשפעה השלילית על הסביבה שמקורה באריזות מוצרי צריכה וחומרי גלם, צמצום כמות הפסולת הנוצרת מאריזות, מניעת הטמנתה ועידוד שימוש חוזר באריזות</w:t>
            </w:r>
            <w:r w:rsidR="00922369" w:rsidRPr="00A9671A">
              <w:rPr>
                <w:rFonts w:ascii="David" w:hAnsi="David"/>
                <w:sz w:val="24"/>
                <w:szCs w:val="24"/>
              </w:rPr>
              <w:t>.</w:t>
            </w:r>
          </w:p>
          <w:p w14:paraId="0BE07995" w14:textId="0ADA3379" w:rsidR="00922369" w:rsidRPr="00A9671A" w:rsidRDefault="00000000" w:rsidP="00706A9D">
            <w:pPr>
              <w:numPr>
                <w:ilvl w:val="0"/>
                <w:numId w:val="38"/>
              </w:numPr>
              <w:overflowPunct w:val="0"/>
              <w:autoSpaceDE w:val="0"/>
              <w:autoSpaceDN w:val="0"/>
              <w:bidi/>
              <w:adjustRightInd w:val="0"/>
              <w:spacing w:before="120" w:after="120" w:line="276" w:lineRule="auto"/>
              <w:ind w:left="1440"/>
              <w:textAlignment w:val="baseline"/>
              <w:rPr>
                <w:rFonts w:ascii="David" w:hAnsi="David"/>
                <w:sz w:val="24"/>
                <w:szCs w:val="24"/>
              </w:rPr>
            </w:pPr>
            <w:hyperlink r:id="rId13" w:history="1">
              <w:r w:rsidR="00922369" w:rsidRPr="00A9671A">
                <w:rPr>
                  <w:rStyle w:val="Hyperlink"/>
                  <w:rFonts w:ascii="David" w:hAnsi="David"/>
                  <w:sz w:val="24"/>
                  <w:szCs w:val="24"/>
                  <w:rtl/>
                </w:rPr>
                <w:t>החוק לטיפול סביבתי בציוד חשמלי ואלקטרוני ובסוללות, התשע"ב-2012</w:t>
              </w:r>
            </w:hyperlink>
            <w:r w:rsidR="00D7395E">
              <w:rPr>
                <w:rFonts w:ascii="David" w:hAnsi="David" w:hint="cs"/>
                <w:sz w:val="24"/>
                <w:szCs w:val="24"/>
                <w:rtl/>
              </w:rPr>
              <w:t xml:space="preserve"> </w:t>
            </w:r>
            <w:r w:rsidR="00D7395E">
              <w:rPr>
                <w:rFonts w:ascii="David" w:hAnsi="David"/>
                <w:sz w:val="24"/>
                <w:szCs w:val="24"/>
                <w:rtl/>
              </w:rPr>
              <w:t>–</w:t>
            </w:r>
            <w:r w:rsidR="00D7395E">
              <w:rPr>
                <w:rFonts w:ascii="David" w:hAnsi="David" w:hint="cs"/>
                <w:sz w:val="24"/>
                <w:szCs w:val="24"/>
                <w:rtl/>
              </w:rPr>
              <w:t xml:space="preserve"> </w:t>
            </w:r>
            <w:r w:rsidR="00922369" w:rsidRPr="00A9671A">
              <w:rPr>
                <w:rFonts w:ascii="David" w:hAnsi="David"/>
                <w:sz w:val="24"/>
                <w:szCs w:val="24"/>
                <w:rtl/>
              </w:rPr>
              <w:t>מטרותיו קביעת הסדרים לעניין טיפול סביבתי בפסולת ציוד אלקטרוני בסוללות ובמצברים (לרבות גופי תאורה, מזגנים, דודי חימום מים וכו'), עידוד שימוש חוזר בציוד, צמצום כמות הפסולת הנוצרת מציוד זה ומניעת הטמנתה, הקטנת ההשפעות הסביבתיות והבריאותיות השליליות של ציוד חשמלי, אלקטרוני, סוללות ומצברים ושל הפסולת הנוצרת מהם</w:t>
            </w:r>
            <w:r w:rsidR="00922369" w:rsidRPr="00A9671A">
              <w:rPr>
                <w:rFonts w:ascii="David" w:hAnsi="David"/>
                <w:sz w:val="24"/>
                <w:szCs w:val="24"/>
              </w:rPr>
              <w:t>.</w:t>
            </w:r>
          </w:p>
          <w:p w14:paraId="4C657DFE" w14:textId="3391785E" w:rsidR="00D9075E" w:rsidRPr="00A9671A" w:rsidRDefault="00000000" w:rsidP="00706A9D">
            <w:pPr>
              <w:numPr>
                <w:ilvl w:val="0"/>
                <w:numId w:val="38"/>
              </w:numPr>
              <w:overflowPunct w:val="0"/>
              <w:autoSpaceDE w:val="0"/>
              <w:autoSpaceDN w:val="0"/>
              <w:bidi/>
              <w:adjustRightInd w:val="0"/>
              <w:spacing w:before="120" w:after="120" w:line="276" w:lineRule="auto"/>
              <w:ind w:left="1440"/>
              <w:textAlignment w:val="baseline"/>
              <w:rPr>
                <w:rFonts w:ascii="David" w:hAnsi="David"/>
                <w:sz w:val="24"/>
                <w:szCs w:val="24"/>
              </w:rPr>
            </w:pPr>
            <w:hyperlink r:id="rId14" w:history="1">
              <w:r w:rsidR="00922369" w:rsidRPr="00A9671A">
                <w:rPr>
                  <w:rStyle w:val="Hyperlink"/>
                  <w:rFonts w:ascii="David" w:hAnsi="David"/>
                  <w:sz w:val="24"/>
                  <w:szCs w:val="24"/>
                  <w:rtl/>
                </w:rPr>
                <w:t>החוק לצמצום השימוש בשקיות נשיאה חד-פעמיות, התשע"ו-2016</w:t>
              </w:r>
            </w:hyperlink>
          </w:p>
        </w:tc>
      </w:tr>
    </w:tbl>
    <w:p w14:paraId="0F9AD1AE" w14:textId="04297B96" w:rsidR="00070ACA" w:rsidRPr="00A9671A" w:rsidRDefault="00070ACA" w:rsidP="00D9075E">
      <w:pPr>
        <w:pStyle w:val="Heading2"/>
        <w:numPr>
          <w:ilvl w:val="0"/>
          <w:numId w:val="0"/>
        </w:numPr>
        <w:rPr>
          <w:rFonts w:ascii="David" w:hAnsi="David"/>
          <w:sz w:val="24"/>
        </w:rPr>
      </w:pPr>
    </w:p>
    <w:sectPr w:rsidR="00070ACA" w:rsidRPr="00A9671A" w:rsidSect="00EE7FB1">
      <w:footerReference w:type="even" r:id="rId15"/>
      <w:footerReference w:type="default" r:id="rId16"/>
      <w:headerReference w:type="first" r:id="rId17"/>
      <w:endnotePr>
        <w:numFmt w:val="lowerLetter"/>
      </w:endnotePr>
      <w:pgSz w:w="11907" w:h="16840" w:code="9"/>
      <w:pgMar w:top="720" w:right="720" w:bottom="720" w:left="720" w:header="454" w:footer="567" w:gutter="0"/>
      <w:pgNumType w:start="1"/>
      <w:cols w:space="737"/>
      <w:bidi/>
      <w:rtlGutter/>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2800B" w14:textId="77777777" w:rsidR="00EE7FB1" w:rsidRDefault="00EE7FB1">
      <w:r>
        <w:separator/>
      </w:r>
    </w:p>
  </w:endnote>
  <w:endnote w:type="continuationSeparator" w:id="0">
    <w:p w14:paraId="376E59ED" w14:textId="77777777" w:rsidR="00EE7FB1" w:rsidRDefault="00EE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avid">
    <w:panose1 w:val="020E0502060401010101"/>
    <w:charset w:val="00"/>
    <w:family w:val="swiss"/>
    <w:pitch w:val="variable"/>
    <w:sig w:usb0="00000803" w:usb1="00000000" w:usb2="00000000" w:usb3="00000000" w:csb0="00000021" w:csb1="00000000"/>
    <w:embedRegular r:id="rId1" w:fontKey="{2D673A42-CCCF-47B3-A1B0-A5A63D9F28E5}"/>
    <w:embedBold r:id="rId2" w:fontKey="{F8B9A9B5-739F-4F7C-BAD3-620A6A228138}"/>
    <w:embedItalic r:id="rId3" w:fontKey="{E6CD90E0-851C-4B69-B4C2-B3579C9709F2}"/>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43663BA3-9A17-436E-BC33-F2111F7A6F6B}"/>
  </w:font>
  <w:font w:name="Cambria">
    <w:panose1 w:val="02040503050406030204"/>
    <w:charset w:val="00"/>
    <w:family w:val="roman"/>
    <w:pitch w:val="variable"/>
    <w:sig w:usb0="E00006FF" w:usb1="420024FF" w:usb2="02000000" w:usb3="00000000" w:csb0="0000019F" w:csb1="00000000"/>
    <w:embedBold r:id="rId5" w:fontKey="{3EA292CE-A11F-4DAC-BCF5-C719FCFC463B}"/>
  </w:font>
  <w:font w:name="Tahoma">
    <w:panose1 w:val="020B0604030504040204"/>
    <w:charset w:val="00"/>
    <w:family w:val="swiss"/>
    <w:pitch w:val="variable"/>
    <w:sig w:usb0="E1002EFF" w:usb1="C000605B" w:usb2="00000029" w:usb3="00000000" w:csb0="000101FF" w:csb1="00000000"/>
    <w:embedRegular r:id="rId6" w:fontKey="{7252DBD6-D204-4223-B6B7-31F06B918BE3}"/>
  </w:font>
  <w:font w:name="Verdana">
    <w:panose1 w:val="020B0604030504040204"/>
    <w:charset w:val="00"/>
    <w:family w:val="swiss"/>
    <w:pitch w:val="variable"/>
    <w:sig w:usb0="A00006FF" w:usb1="4000205B" w:usb2="00000010" w:usb3="00000000" w:csb0="0000019F" w:csb1="00000000"/>
    <w:embedBold r:id="rId7" w:fontKey="{8E41D854-0032-47C7-B6DB-D90ADC07CF4D}"/>
  </w:font>
  <w:font w:name="Georgia">
    <w:panose1 w:val="02040502050405020303"/>
    <w:charset w:val="00"/>
    <w:family w:val="roman"/>
    <w:pitch w:val="variable"/>
    <w:sig w:usb0="00000287" w:usb1="00000000" w:usb2="00000000" w:usb3="00000000" w:csb0="0000009F" w:csb1="00000000"/>
    <w:embedRegular r:id="rId8" w:fontKey="{63D9FEF2-F819-4E5A-8BF3-98C89D7A671A}"/>
    <w:embedItalic r:id="rId9" w:fontKey="{D06B1549-9BBF-4B58-B2DD-E92752347060}"/>
  </w:font>
  <w:font w:name="Calibri Light">
    <w:panose1 w:val="020F0302020204030204"/>
    <w:charset w:val="00"/>
    <w:family w:val="swiss"/>
    <w:pitch w:val="variable"/>
    <w:sig w:usb0="E4002EFF" w:usb1="C000247B" w:usb2="00000009" w:usb3="00000000" w:csb0="000001FF" w:csb1="00000000"/>
    <w:embedRegular r:id="rId10" w:fontKey="{2BFAE6D7-BFF8-41F9-BC77-73BEB05E2DF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39B50" w14:textId="77777777" w:rsidR="00763048" w:rsidRPr="003173F6" w:rsidRDefault="00763048" w:rsidP="001E0BCA">
    <w:pPr>
      <w:pStyle w:val="Footer"/>
      <w:tabs>
        <w:tab w:val="clear" w:pos="4252"/>
        <w:tab w:val="clear" w:pos="8504"/>
      </w:tabs>
      <w:ind w:firstLine="0"/>
      <w:jc w:val="right"/>
    </w:pPr>
    <w:r w:rsidRPr="00660762">
      <w:rPr>
        <w:rStyle w:val="PageNumber"/>
        <w:rFonts w:ascii="David" w:hAnsi="David"/>
        <w:rtl/>
      </w:rPr>
      <w:fldChar w:fldCharType="begin"/>
    </w:r>
    <w:r w:rsidRPr="00660762">
      <w:rPr>
        <w:rStyle w:val="PageNumber"/>
        <w:rFonts w:ascii="David" w:hAnsi="David"/>
        <w:rtl/>
      </w:rPr>
      <w:instrText xml:space="preserve"> </w:instrText>
    </w:r>
    <w:r w:rsidRPr="00660762">
      <w:rPr>
        <w:rStyle w:val="PageNumber"/>
        <w:rFonts w:ascii="David" w:hAnsi="David"/>
      </w:rPr>
      <w:instrText>PAGE</w:instrText>
    </w:r>
    <w:r w:rsidRPr="00660762">
      <w:rPr>
        <w:rStyle w:val="PageNumber"/>
        <w:rFonts w:ascii="David" w:hAnsi="David"/>
        <w:rtl/>
      </w:rPr>
      <w:instrText xml:space="preserve"> </w:instrText>
    </w:r>
    <w:r w:rsidRPr="00660762">
      <w:rPr>
        <w:rStyle w:val="PageNumber"/>
        <w:rFonts w:ascii="David" w:hAnsi="David"/>
        <w:rtl/>
      </w:rPr>
      <w:fldChar w:fldCharType="separate"/>
    </w:r>
    <w:r w:rsidR="00C90192">
      <w:rPr>
        <w:rStyle w:val="PageNumber"/>
        <w:rFonts w:ascii="David" w:hAnsi="David"/>
        <w:noProof/>
      </w:rPr>
      <w:t>4</w:t>
    </w:r>
    <w:r w:rsidRPr="00660762">
      <w:rPr>
        <w:rStyle w:val="PageNumber"/>
        <w:rFonts w:ascii="David" w:hAnsi="David"/>
        <w:rt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5821A" w14:textId="77777777" w:rsidR="00763048" w:rsidRDefault="00763048" w:rsidP="001E0BCA">
    <w:pPr>
      <w:pStyle w:val="Footer"/>
      <w:tabs>
        <w:tab w:val="clear" w:pos="4252"/>
        <w:tab w:val="clear" w:pos="8504"/>
      </w:tabs>
      <w:bidi/>
      <w:ind w:firstLine="0"/>
      <w:jc w:val="right"/>
      <w:rPr>
        <w:rtl/>
      </w:rPr>
    </w:pPr>
    <w:r>
      <w:rPr>
        <w:rStyle w:val="PageNumber"/>
        <w:rtl/>
      </w:rPr>
      <w:fldChar w:fldCharType="begin"/>
    </w:r>
    <w:r>
      <w:rPr>
        <w:rStyle w:val="PageNumber"/>
        <w:rtl/>
      </w:rPr>
      <w:instrText xml:space="preserve"> </w:instrText>
    </w:r>
    <w:r>
      <w:rPr>
        <w:rStyle w:val="PageNumber"/>
      </w:rPr>
      <w:instrText>PAGE</w:instrText>
    </w:r>
    <w:r>
      <w:rPr>
        <w:rStyle w:val="PageNumber"/>
        <w:rtl/>
      </w:rPr>
      <w:instrText xml:space="preserve"> </w:instrText>
    </w:r>
    <w:r>
      <w:rPr>
        <w:rStyle w:val="PageNumber"/>
        <w:rtl/>
      </w:rPr>
      <w:fldChar w:fldCharType="separate"/>
    </w:r>
    <w:r w:rsidR="00C90192">
      <w:rPr>
        <w:rStyle w:val="PageNumber"/>
        <w:noProof/>
        <w:rtl/>
      </w:rPr>
      <w:t>3</w:t>
    </w:r>
    <w:r>
      <w:rPr>
        <w:rStyle w:val="PageNumber"/>
        <w:rt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DC4A3" w14:textId="77777777" w:rsidR="00EE7FB1" w:rsidRDefault="00EE7FB1">
      <w:r>
        <w:t xml:space="preserve">        </w:t>
      </w:r>
      <w:r>
        <w:rPr>
          <w:u w:val="single"/>
        </w:rPr>
        <w:t xml:space="preserve">                               </w:t>
      </w:r>
    </w:p>
  </w:footnote>
  <w:footnote w:type="continuationSeparator" w:id="0">
    <w:p w14:paraId="76BAC354" w14:textId="77777777" w:rsidR="00EE7FB1" w:rsidRDefault="00EE7F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FB086" w14:textId="77777777" w:rsidR="00763048" w:rsidRDefault="00000000">
    <w:pPr>
      <w:pStyle w:val="Header"/>
    </w:pPr>
    <w:r>
      <w:rPr>
        <w:noProof/>
      </w:rPr>
      <w:pict w14:anchorId="669790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08730" o:spid="_x0000_s1069" type="#_x0000_t136" style="position:absolute;left:0;text-align:left;margin-left:0;margin-top:0;width:485.35pt;height:194.15pt;rotation:315;z-index:-251658752;mso-position-horizontal:center;mso-position-horizontal-relative:margin;mso-position-vertical:center;mso-position-vertical-relative:margin" o:allowincell="f" fillcolor="silver" stroked="f">
          <v:fill opacity=".5"/>
          <v:textpath style="font-family:&quot;Times New Roman&quot;;font-size:1pt" string="טיוטה"/>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0226B608"/>
    <w:lvl w:ilvl="0">
      <w:start w:val="1"/>
      <w:numFmt w:val="decimal"/>
      <w:pStyle w:val="Heading1"/>
      <w:lvlText w:val="%1."/>
      <w:lvlJc w:val="left"/>
      <w:pPr>
        <w:tabs>
          <w:tab w:val="num" w:pos="0"/>
        </w:tabs>
        <w:ind w:left="0" w:firstLine="0"/>
      </w:pPr>
      <w:rPr>
        <w:rFonts w:ascii="David" w:hAnsi="David" w:cs="David" w:hint="cs"/>
        <w:b/>
        <w:i w:val="0"/>
        <w:vanish/>
        <w:sz w:val="26"/>
      </w:rPr>
    </w:lvl>
    <w:lvl w:ilvl="1">
      <w:start w:val="1"/>
      <w:numFmt w:val="decimal"/>
      <w:pStyle w:val="Heading2"/>
      <w:lvlText w:val="%1.%2."/>
      <w:lvlJc w:val="left"/>
      <w:pPr>
        <w:tabs>
          <w:tab w:val="num" w:pos="0"/>
        </w:tabs>
        <w:ind w:left="567" w:hanging="397"/>
      </w:pPr>
      <w:rPr>
        <w:rFonts w:ascii="Times New Roman" w:hAnsi="Times New Roman" w:cs="Times New Roman" w:hint="default"/>
        <w:b/>
        <w:i w:val="0"/>
        <w:sz w:val="24"/>
      </w:rPr>
    </w:lvl>
    <w:lvl w:ilvl="2">
      <w:start w:val="1"/>
      <w:numFmt w:val="decimal"/>
      <w:pStyle w:val="Heading3"/>
      <w:lvlText w:val="%1.%2.%3."/>
      <w:lvlJc w:val="left"/>
      <w:pPr>
        <w:tabs>
          <w:tab w:val="num" w:pos="0"/>
        </w:tabs>
        <w:ind w:left="851" w:hanging="397"/>
      </w:pPr>
      <w:rPr>
        <w:rFonts w:ascii="David" w:hAnsi="David" w:cs="David" w:hint="cs"/>
        <w:b/>
        <w:i w:val="0"/>
        <w:sz w:val="20"/>
      </w:rPr>
    </w:lvl>
    <w:lvl w:ilvl="3">
      <w:start w:val="1"/>
      <w:numFmt w:val="decimal"/>
      <w:pStyle w:val="Heading4"/>
      <w:lvlText w:val="%1.%2.%3.%4."/>
      <w:lvlJc w:val="left"/>
      <w:pPr>
        <w:tabs>
          <w:tab w:val="num" w:pos="0"/>
        </w:tabs>
        <w:ind w:left="1134" w:hanging="397"/>
      </w:pPr>
      <w:rPr>
        <w:rFonts w:ascii="David" w:hAnsi="David" w:cs="David" w:hint="cs"/>
        <w:b/>
        <w:i w:val="0"/>
        <w:sz w:val="20"/>
      </w:rPr>
    </w:lvl>
    <w:lvl w:ilvl="4">
      <w:start w:val="1"/>
      <w:numFmt w:val="decimal"/>
      <w:pStyle w:val="Heading5"/>
      <w:lvlText w:val="%1.%2.%3.%4.%5."/>
      <w:lvlJc w:val="left"/>
      <w:pPr>
        <w:tabs>
          <w:tab w:val="num" w:pos="0"/>
        </w:tabs>
        <w:ind w:left="1588" w:hanging="397"/>
      </w:pPr>
      <w:rPr>
        <w:rFonts w:ascii="David" w:hAnsi="David" w:cs="David" w:hint="cs"/>
        <w:b/>
        <w:i w:val="0"/>
        <w:sz w:val="20"/>
      </w:rPr>
    </w:lvl>
    <w:lvl w:ilvl="5">
      <w:start w:val="1"/>
      <w:numFmt w:val="decimal"/>
      <w:pStyle w:val="Heading6"/>
      <w:lvlText w:val="%1.%2.%3.%4.%5.%6."/>
      <w:lvlJc w:val="center"/>
      <w:pPr>
        <w:tabs>
          <w:tab w:val="num" w:pos="0"/>
        </w:tabs>
        <w:ind w:left="1985" w:hanging="397"/>
      </w:pPr>
      <w:rPr>
        <w:rFonts w:hint="default"/>
      </w:rPr>
    </w:lvl>
    <w:lvl w:ilvl="6">
      <w:start w:val="1"/>
      <w:numFmt w:val="decimal"/>
      <w:pStyle w:val="Heading7"/>
      <w:lvlText w:val="%1.%2.%3.%4.%5.%6.%7."/>
      <w:lvlJc w:val="center"/>
      <w:pPr>
        <w:tabs>
          <w:tab w:val="num" w:pos="0"/>
        </w:tabs>
        <w:ind w:left="2382" w:hanging="397"/>
      </w:pPr>
      <w:rPr>
        <w:rFonts w:hint="default"/>
      </w:rPr>
    </w:lvl>
    <w:lvl w:ilvl="7">
      <w:start w:val="1"/>
      <w:numFmt w:val="decimal"/>
      <w:pStyle w:val="Heading8"/>
      <w:lvlText w:val="%1.%2.%3.%4.%5.%6.%7.%8."/>
      <w:lvlJc w:val="center"/>
      <w:pPr>
        <w:tabs>
          <w:tab w:val="num" w:pos="0"/>
        </w:tabs>
        <w:ind w:left="2779" w:hanging="397"/>
      </w:pPr>
      <w:rPr>
        <w:rFonts w:hint="default"/>
      </w:rPr>
    </w:lvl>
    <w:lvl w:ilvl="8">
      <w:start w:val="1"/>
      <w:numFmt w:val="decimal"/>
      <w:pStyle w:val="Heading9"/>
      <w:lvlText w:val="%1.%2.%3.%4.%5.%6.%7.%8.%9."/>
      <w:lvlJc w:val="center"/>
      <w:pPr>
        <w:tabs>
          <w:tab w:val="num" w:pos="0"/>
        </w:tabs>
        <w:ind w:left="3176" w:hanging="397"/>
      </w:pPr>
      <w:rPr>
        <w:rFonts w:hint="default"/>
      </w:rPr>
    </w:lvl>
  </w:abstractNum>
  <w:abstractNum w:abstractNumId="1" w15:restartNumberingAfterBreak="0">
    <w:nsid w:val="007537B8"/>
    <w:multiLevelType w:val="multilevel"/>
    <w:tmpl w:val="B856320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02B45A6C"/>
    <w:multiLevelType w:val="hybridMultilevel"/>
    <w:tmpl w:val="64466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3C215B"/>
    <w:multiLevelType w:val="hybridMultilevel"/>
    <w:tmpl w:val="D63656BE"/>
    <w:lvl w:ilvl="0" w:tplc="47DE82C0">
      <w:start w:val="2"/>
      <w:numFmt w:val="bullet"/>
      <w:lvlText w:val="-"/>
      <w:lvlJc w:val="left"/>
      <w:pPr>
        <w:ind w:left="720" w:hanging="360"/>
      </w:pPr>
      <w:rPr>
        <w:rFonts w:ascii="David" w:eastAsia="Arial"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4502DC"/>
    <w:multiLevelType w:val="hybridMultilevel"/>
    <w:tmpl w:val="213C6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26767"/>
    <w:multiLevelType w:val="hybridMultilevel"/>
    <w:tmpl w:val="6302CDF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89F727F"/>
    <w:multiLevelType w:val="multilevel"/>
    <w:tmpl w:val="268638B0"/>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 w15:restartNumberingAfterBreak="0">
    <w:nsid w:val="0AFE5759"/>
    <w:multiLevelType w:val="hybridMultilevel"/>
    <w:tmpl w:val="A74483F6"/>
    <w:lvl w:ilvl="0" w:tplc="47DE82C0">
      <w:start w:val="2"/>
      <w:numFmt w:val="bullet"/>
      <w:lvlText w:val="-"/>
      <w:lvlJc w:val="left"/>
      <w:pPr>
        <w:ind w:left="720" w:hanging="360"/>
      </w:pPr>
      <w:rPr>
        <w:rFonts w:ascii="David" w:eastAsia="Arial"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225FD0"/>
    <w:multiLevelType w:val="multilevel"/>
    <w:tmpl w:val="FAD0AF8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56F7FAE"/>
    <w:multiLevelType w:val="hybridMultilevel"/>
    <w:tmpl w:val="3518648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5DE273C"/>
    <w:multiLevelType w:val="hybridMultilevel"/>
    <w:tmpl w:val="BC6CFC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9A32B17"/>
    <w:multiLevelType w:val="multilevel"/>
    <w:tmpl w:val="80827334"/>
    <w:lvl w:ilvl="0">
      <w:start w:val="1"/>
      <w:numFmt w:val="bullet"/>
      <w:lvlText w:val=""/>
      <w:lvlJc w:val="left"/>
      <w:pPr>
        <w:ind w:left="720" w:hanging="360"/>
      </w:pPr>
      <w:rPr>
        <w:rFonts w:ascii="Symbol" w:hAnsi="Symbol" w:hint="default"/>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BBA5616"/>
    <w:multiLevelType w:val="multilevel"/>
    <w:tmpl w:val="43BCF56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EF85714"/>
    <w:multiLevelType w:val="multilevel"/>
    <w:tmpl w:val="AC0E03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41D2719"/>
    <w:multiLevelType w:val="hybridMultilevel"/>
    <w:tmpl w:val="ADAAF20E"/>
    <w:lvl w:ilvl="0" w:tplc="04090001">
      <w:start w:val="1"/>
      <w:numFmt w:val="bullet"/>
      <w:pStyle w:val="TOCHeading"/>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42A0874"/>
    <w:multiLevelType w:val="hybridMultilevel"/>
    <w:tmpl w:val="F508FF8C"/>
    <w:lvl w:ilvl="0" w:tplc="47DE82C0">
      <w:start w:val="2"/>
      <w:numFmt w:val="bullet"/>
      <w:lvlText w:val="-"/>
      <w:lvlJc w:val="left"/>
      <w:pPr>
        <w:ind w:left="720" w:hanging="360"/>
      </w:pPr>
      <w:rPr>
        <w:rFonts w:ascii="David" w:eastAsia="Arial"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2E3B72"/>
    <w:multiLevelType w:val="multilevel"/>
    <w:tmpl w:val="4A2AA67A"/>
    <w:lvl w:ilvl="0">
      <w:start w:val="1"/>
      <w:numFmt w:val="hebrew1"/>
      <w:pStyle w:val="a"/>
      <w:suff w:val="nothing"/>
      <w:lvlText w:val="%1."/>
      <w:lvlJc w:val="center"/>
      <w:pPr>
        <w:ind w:left="0" w:hanging="360"/>
      </w:pPr>
      <w:rPr>
        <w:rFonts w:hint="default"/>
        <w:vanish/>
      </w:rPr>
    </w:lvl>
    <w:lvl w:ilvl="1">
      <w:start w:val="1"/>
      <w:numFmt w:val="decimal"/>
      <w:pStyle w:val="a0"/>
      <w:suff w:val="space"/>
      <w:lvlText w:val="%1-%2."/>
      <w:lvlJc w:val="center"/>
      <w:pPr>
        <w:ind w:left="360" w:hanging="360"/>
      </w:pPr>
      <w:rPr>
        <w:rFonts w:hint="default"/>
      </w:rPr>
    </w:lvl>
    <w:lvl w:ilvl="2">
      <w:start w:val="1"/>
      <w:numFmt w:val="hebrew1"/>
      <w:lvlText w:val="%1.%2.%3."/>
      <w:lvlJc w:val="center"/>
      <w:pPr>
        <w:tabs>
          <w:tab w:val="num" w:pos="720"/>
        </w:tabs>
        <w:ind w:left="720" w:hanging="360"/>
      </w:pPr>
      <w:rPr>
        <w:rFonts w:hint="default"/>
      </w:rPr>
    </w:lvl>
    <w:lvl w:ilvl="3">
      <w:start w:val="1"/>
      <w:numFmt w:val="decimal"/>
      <w:lvlText w:val="%1.%2.%3.%4."/>
      <w:lvlJc w:val="center"/>
      <w:pPr>
        <w:tabs>
          <w:tab w:val="num" w:pos="1080"/>
        </w:tabs>
        <w:ind w:left="1080" w:hanging="360"/>
      </w:pPr>
      <w:rPr>
        <w:rFonts w:hint="default"/>
      </w:rPr>
    </w:lvl>
    <w:lvl w:ilvl="4">
      <w:start w:val="1"/>
      <w:numFmt w:val="hebrew1"/>
      <w:lvlText w:val="%1.%2.%3.%4.%5."/>
      <w:lvlJc w:val="center"/>
      <w:pPr>
        <w:tabs>
          <w:tab w:val="num" w:pos="1440"/>
        </w:tabs>
        <w:ind w:left="1440" w:hanging="360"/>
      </w:pPr>
      <w:rPr>
        <w:rFonts w:hint="default"/>
      </w:rPr>
    </w:lvl>
    <w:lvl w:ilvl="5">
      <w:start w:val="1"/>
      <w:numFmt w:val="decimal"/>
      <w:lvlText w:val="%1.%2.%3.%4.%5.%6."/>
      <w:lvlJc w:val="center"/>
      <w:pPr>
        <w:tabs>
          <w:tab w:val="num" w:pos="1800"/>
        </w:tabs>
        <w:ind w:left="1800" w:hanging="360"/>
      </w:pPr>
      <w:rPr>
        <w:rFonts w:hint="default"/>
      </w:rPr>
    </w:lvl>
    <w:lvl w:ilvl="6">
      <w:start w:val="1"/>
      <w:numFmt w:val="hebrew1"/>
      <w:lvlText w:val="%1.%2.%3.%4.%5.%6.%7."/>
      <w:lvlJc w:val="center"/>
      <w:pPr>
        <w:tabs>
          <w:tab w:val="num" w:pos="2160"/>
        </w:tabs>
        <w:ind w:left="2160" w:hanging="360"/>
      </w:pPr>
      <w:rPr>
        <w:rFonts w:hint="default"/>
      </w:rPr>
    </w:lvl>
    <w:lvl w:ilvl="7">
      <w:start w:val="1"/>
      <w:numFmt w:val="decimal"/>
      <w:lvlText w:val="%1.%2.%3.%4.%5.%6.%7.%8."/>
      <w:lvlJc w:val="center"/>
      <w:pPr>
        <w:tabs>
          <w:tab w:val="num" w:pos="2520"/>
        </w:tabs>
        <w:ind w:left="2520" w:hanging="360"/>
      </w:pPr>
      <w:rPr>
        <w:rFonts w:hint="default"/>
      </w:rPr>
    </w:lvl>
    <w:lvl w:ilvl="8">
      <w:start w:val="1"/>
      <w:numFmt w:val="hebrew1"/>
      <w:lvlText w:val="%1.%2.%3.%4.%5.%6.%7.%8.%9."/>
      <w:lvlJc w:val="center"/>
      <w:pPr>
        <w:tabs>
          <w:tab w:val="num" w:pos="2880"/>
        </w:tabs>
        <w:ind w:left="2880" w:hanging="360"/>
      </w:pPr>
      <w:rPr>
        <w:rFonts w:hint="default"/>
      </w:rPr>
    </w:lvl>
  </w:abstractNum>
  <w:abstractNum w:abstractNumId="17" w15:restartNumberingAfterBreak="0">
    <w:nsid w:val="26CF7C11"/>
    <w:multiLevelType w:val="hybridMultilevel"/>
    <w:tmpl w:val="F59C0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894372"/>
    <w:multiLevelType w:val="multilevel"/>
    <w:tmpl w:val="80827334"/>
    <w:lvl w:ilvl="0">
      <w:start w:val="1"/>
      <w:numFmt w:val="bullet"/>
      <w:lvlText w:val=""/>
      <w:lvlJc w:val="left"/>
      <w:pPr>
        <w:ind w:left="720" w:hanging="360"/>
      </w:pPr>
      <w:rPr>
        <w:rFonts w:ascii="Symbol" w:hAnsi="Symbol" w:hint="default"/>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28B326CD"/>
    <w:multiLevelType w:val="multilevel"/>
    <w:tmpl w:val="68781AC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0" w15:restartNumberingAfterBreak="0">
    <w:nsid w:val="2FB43900"/>
    <w:multiLevelType w:val="hybridMultilevel"/>
    <w:tmpl w:val="CEB6D5C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2F21B64"/>
    <w:multiLevelType w:val="hybridMultilevel"/>
    <w:tmpl w:val="E72C3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C97738"/>
    <w:multiLevelType w:val="multilevel"/>
    <w:tmpl w:val="CB34221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ECB2BFE"/>
    <w:multiLevelType w:val="multilevel"/>
    <w:tmpl w:val="9326B3F0"/>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24" w15:restartNumberingAfterBreak="0">
    <w:nsid w:val="3F7C26D2"/>
    <w:multiLevelType w:val="hybridMultilevel"/>
    <w:tmpl w:val="B574A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FB4C72"/>
    <w:multiLevelType w:val="hybridMultilevel"/>
    <w:tmpl w:val="4E569F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6D1007E"/>
    <w:multiLevelType w:val="multilevel"/>
    <w:tmpl w:val="80827334"/>
    <w:lvl w:ilvl="0">
      <w:start w:val="1"/>
      <w:numFmt w:val="bullet"/>
      <w:lvlText w:val=""/>
      <w:lvlJc w:val="left"/>
      <w:pPr>
        <w:ind w:left="720" w:hanging="360"/>
      </w:pPr>
      <w:rPr>
        <w:rFonts w:ascii="Symbol" w:hAnsi="Symbol" w:hint="default"/>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79E43F9"/>
    <w:multiLevelType w:val="hybridMultilevel"/>
    <w:tmpl w:val="DBF0368C"/>
    <w:lvl w:ilvl="0" w:tplc="257EC296">
      <w:start w:val="1"/>
      <w:numFmt w:val="bullet"/>
      <w:lvlText w:val="-"/>
      <w:lvlJc w:val="left"/>
      <w:pPr>
        <w:ind w:left="1080" w:hanging="360"/>
      </w:pPr>
      <w:rPr>
        <w:rFonts w:ascii="Calibri" w:eastAsia="Calibri" w:hAnsi="Calibri" w:cs="Calibri" w:hint="default"/>
        <w:b w:val="0"/>
        <w:color w:val="000000"/>
        <w:u w:val="no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A9C015B"/>
    <w:multiLevelType w:val="multilevel"/>
    <w:tmpl w:val="4BF66CE4"/>
    <w:lvl w:ilvl="0">
      <w:start w:val="1"/>
      <w:numFmt w:val="bullet"/>
      <w:lvlText w:val="●"/>
      <w:lvlJc w:val="left"/>
      <w:pPr>
        <w:ind w:left="720" w:hanging="360"/>
      </w:pPr>
      <w:rPr>
        <w:rFonts w:ascii="Arial" w:eastAsia="Arial" w:hAnsi="Arial" w:cs="Arial"/>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4FC16DA5"/>
    <w:multiLevelType w:val="hybridMultilevel"/>
    <w:tmpl w:val="22602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E42072"/>
    <w:multiLevelType w:val="hybridMultilevel"/>
    <w:tmpl w:val="4E569F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41B4835"/>
    <w:multiLevelType w:val="hybridMultilevel"/>
    <w:tmpl w:val="CA6884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44F2CD0"/>
    <w:multiLevelType w:val="multilevel"/>
    <w:tmpl w:val="12B06EB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56A11534"/>
    <w:multiLevelType w:val="multilevel"/>
    <w:tmpl w:val="CB34221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A9931A9"/>
    <w:multiLevelType w:val="multilevel"/>
    <w:tmpl w:val="AE3A8C5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5" w15:restartNumberingAfterBreak="0">
    <w:nsid w:val="6DD96B6E"/>
    <w:multiLevelType w:val="multilevel"/>
    <w:tmpl w:val="AC0E03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E213A58"/>
    <w:multiLevelType w:val="multilevel"/>
    <w:tmpl w:val="CB34221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E4F218C"/>
    <w:multiLevelType w:val="multilevel"/>
    <w:tmpl w:val="448E7C1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8" w15:restartNumberingAfterBreak="0">
    <w:nsid w:val="76F03558"/>
    <w:multiLevelType w:val="multilevel"/>
    <w:tmpl w:val="D526ADE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9" w15:restartNumberingAfterBreak="0">
    <w:nsid w:val="7E0F4EEF"/>
    <w:multiLevelType w:val="hybridMultilevel"/>
    <w:tmpl w:val="9A9273F0"/>
    <w:lvl w:ilvl="0" w:tplc="47DE82C0">
      <w:start w:val="4"/>
      <w:numFmt w:val="bullet"/>
      <w:lvlText w:val="-"/>
      <w:lvlJc w:val="left"/>
      <w:pPr>
        <w:ind w:left="720" w:hanging="360"/>
      </w:pPr>
      <w:rPr>
        <w:rFonts w:ascii="David" w:eastAsia="Arial" w:hAnsi="David"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66165">
    <w:abstractNumId w:val="0"/>
  </w:num>
  <w:num w:numId="2" w16cid:durableId="1528331821">
    <w:abstractNumId w:val="16"/>
  </w:num>
  <w:num w:numId="3" w16cid:durableId="1641767541">
    <w:abstractNumId w:val="28"/>
  </w:num>
  <w:num w:numId="4" w16cid:durableId="1640307194">
    <w:abstractNumId w:val="8"/>
  </w:num>
  <w:num w:numId="5" w16cid:durableId="1179582739">
    <w:abstractNumId w:val="32"/>
  </w:num>
  <w:num w:numId="6" w16cid:durableId="2068336636">
    <w:abstractNumId w:val="27"/>
  </w:num>
  <w:num w:numId="7" w16cid:durableId="1136221729">
    <w:abstractNumId w:val="30"/>
  </w:num>
  <w:num w:numId="8" w16cid:durableId="1726445461">
    <w:abstractNumId w:val="25"/>
  </w:num>
  <w:num w:numId="9" w16cid:durableId="1577125218">
    <w:abstractNumId w:val="14"/>
  </w:num>
  <w:num w:numId="10" w16cid:durableId="1574045883">
    <w:abstractNumId w:val="12"/>
  </w:num>
  <w:num w:numId="11" w16cid:durableId="1340963107">
    <w:abstractNumId w:val="10"/>
  </w:num>
  <w:num w:numId="12" w16cid:durableId="913314497">
    <w:abstractNumId w:val="5"/>
  </w:num>
  <w:num w:numId="13" w16cid:durableId="392391678">
    <w:abstractNumId w:val="26"/>
  </w:num>
  <w:num w:numId="14" w16cid:durableId="1322274367">
    <w:abstractNumId w:val="11"/>
  </w:num>
  <w:num w:numId="15" w16cid:durableId="1157458548">
    <w:abstractNumId w:val="18"/>
  </w:num>
  <w:num w:numId="16" w16cid:durableId="2060283313">
    <w:abstractNumId w:val="36"/>
  </w:num>
  <w:num w:numId="17" w16cid:durableId="543563522">
    <w:abstractNumId w:val="35"/>
  </w:num>
  <w:num w:numId="18" w16cid:durableId="138307788">
    <w:abstractNumId w:val="13"/>
  </w:num>
  <w:num w:numId="19" w16cid:durableId="456149008">
    <w:abstractNumId w:val="33"/>
  </w:num>
  <w:num w:numId="20" w16cid:durableId="1542471832">
    <w:abstractNumId w:val="22"/>
  </w:num>
  <w:num w:numId="21" w16cid:durableId="1827041619">
    <w:abstractNumId w:val="29"/>
  </w:num>
  <w:num w:numId="22" w16cid:durableId="1928805870">
    <w:abstractNumId w:val="2"/>
  </w:num>
  <w:num w:numId="23" w16cid:durableId="1335375322">
    <w:abstractNumId w:val="7"/>
  </w:num>
  <w:num w:numId="24" w16cid:durableId="1351838398">
    <w:abstractNumId w:val="23"/>
  </w:num>
  <w:num w:numId="25" w16cid:durableId="1166895841">
    <w:abstractNumId w:val="3"/>
  </w:num>
  <w:num w:numId="26" w16cid:durableId="1756316240">
    <w:abstractNumId w:val="37"/>
  </w:num>
  <w:num w:numId="27" w16cid:durableId="1938247116">
    <w:abstractNumId w:val="24"/>
  </w:num>
  <w:num w:numId="28" w16cid:durableId="1992294699">
    <w:abstractNumId w:val="1"/>
  </w:num>
  <w:num w:numId="29" w16cid:durableId="706175256">
    <w:abstractNumId w:val="15"/>
  </w:num>
  <w:num w:numId="30" w16cid:durableId="295836129">
    <w:abstractNumId w:val="4"/>
  </w:num>
  <w:num w:numId="31" w16cid:durableId="1642150805">
    <w:abstractNumId w:val="9"/>
  </w:num>
  <w:num w:numId="32" w16cid:durableId="1622759427">
    <w:abstractNumId w:val="20"/>
  </w:num>
  <w:num w:numId="33" w16cid:durableId="87390524">
    <w:abstractNumId w:val="39"/>
  </w:num>
  <w:num w:numId="34" w16cid:durableId="974989479">
    <w:abstractNumId w:val="31"/>
  </w:num>
  <w:num w:numId="35" w16cid:durableId="2127459168">
    <w:abstractNumId w:val="6"/>
  </w:num>
  <w:num w:numId="36" w16cid:durableId="1811434516">
    <w:abstractNumId w:val="19"/>
  </w:num>
  <w:num w:numId="37" w16cid:durableId="2144419800">
    <w:abstractNumId w:val="34"/>
  </w:num>
  <w:num w:numId="38" w16cid:durableId="1734351854">
    <w:abstractNumId w:val="38"/>
  </w:num>
  <w:num w:numId="39" w16cid:durableId="886794030">
    <w:abstractNumId w:val="17"/>
  </w:num>
  <w:num w:numId="40" w16cid:durableId="285475747">
    <w:abstractNumId w:val="2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intFractionalCharacterWidth/>
  <w:embedTrueType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rawingGridHorizontalSpacing w:val="120"/>
  <w:drawingGridVerticalSpacing w:val="120"/>
  <w:displayVerticalDrawingGridEvery w:val="0"/>
  <w:doNotUseMarginsForDrawingGridOrigin/>
  <w:doNotShadeFormData/>
  <w:characterSpacingControl w:val="doNotCompress"/>
  <w:hdrShapeDefaults>
    <o:shapedefaults v:ext="edit" spidmax="2050"/>
    <o:shapelayout v:ext="edit">
      <o:idmap v:ext="edit" data="1"/>
    </o:shapelayout>
  </w:hdrShapeDefaults>
  <w:footnotePr>
    <w:footnote w:id="-1"/>
    <w:footnote w:id="0"/>
  </w:footnotePr>
  <w:endnotePr>
    <w:numFmt w:val="lowerLette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DB3"/>
    <w:rsid w:val="0000514D"/>
    <w:rsid w:val="000115CE"/>
    <w:rsid w:val="000129E8"/>
    <w:rsid w:val="00014100"/>
    <w:rsid w:val="00014A99"/>
    <w:rsid w:val="0002303C"/>
    <w:rsid w:val="00030F66"/>
    <w:rsid w:val="00041CC7"/>
    <w:rsid w:val="00041CD2"/>
    <w:rsid w:val="0005667C"/>
    <w:rsid w:val="00057970"/>
    <w:rsid w:val="00070ACA"/>
    <w:rsid w:val="00070DBD"/>
    <w:rsid w:val="00071E72"/>
    <w:rsid w:val="00082D72"/>
    <w:rsid w:val="00085E3C"/>
    <w:rsid w:val="00094783"/>
    <w:rsid w:val="000978EF"/>
    <w:rsid w:val="000A0F4E"/>
    <w:rsid w:val="000B0730"/>
    <w:rsid w:val="000B6A7D"/>
    <w:rsid w:val="000C1B4F"/>
    <w:rsid w:val="000D3B54"/>
    <w:rsid w:val="000E5D75"/>
    <w:rsid w:val="000E73DE"/>
    <w:rsid w:val="000F32C7"/>
    <w:rsid w:val="000F427D"/>
    <w:rsid w:val="0011603A"/>
    <w:rsid w:val="00125A58"/>
    <w:rsid w:val="00152709"/>
    <w:rsid w:val="001570EA"/>
    <w:rsid w:val="00175C35"/>
    <w:rsid w:val="00180077"/>
    <w:rsid w:val="00183A69"/>
    <w:rsid w:val="00184B66"/>
    <w:rsid w:val="00190A19"/>
    <w:rsid w:val="00192696"/>
    <w:rsid w:val="00192BF5"/>
    <w:rsid w:val="001A2689"/>
    <w:rsid w:val="001D551B"/>
    <w:rsid w:val="001D5AE1"/>
    <w:rsid w:val="001D6A78"/>
    <w:rsid w:val="001E0BCA"/>
    <w:rsid w:val="001E7F08"/>
    <w:rsid w:val="001F3336"/>
    <w:rsid w:val="001F43BE"/>
    <w:rsid w:val="00201FD0"/>
    <w:rsid w:val="002045B2"/>
    <w:rsid w:val="00207101"/>
    <w:rsid w:val="00226633"/>
    <w:rsid w:val="00226995"/>
    <w:rsid w:val="00242029"/>
    <w:rsid w:val="002556D5"/>
    <w:rsid w:val="00257706"/>
    <w:rsid w:val="002A0CC9"/>
    <w:rsid w:val="002A2D47"/>
    <w:rsid w:val="002A366D"/>
    <w:rsid w:val="002C0DED"/>
    <w:rsid w:val="002C5E37"/>
    <w:rsid w:val="002E1C80"/>
    <w:rsid w:val="002F1D43"/>
    <w:rsid w:val="002F7289"/>
    <w:rsid w:val="00306711"/>
    <w:rsid w:val="00312270"/>
    <w:rsid w:val="003173F6"/>
    <w:rsid w:val="00321BF2"/>
    <w:rsid w:val="00326454"/>
    <w:rsid w:val="00336105"/>
    <w:rsid w:val="0033749E"/>
    <w:rsid w:val="00337D70"/>
    <w:rsid w:val="0035125C"/>
    <w:rsid w:val="00352DFC"/>
    <w:rsid w:val="003703B7"/>
    <w:rsid w:val="00375D27"/>
    <w:rsid w:val="00381792"/>
    <w:rsid w:val="00382831"/>
    <w:rsid w:val="00382A23"/>
    <w:rsid w:val="0038343B"/>
    <w:rsid w:val="00383DDF"/>
    <w:rsid w:val="00385C8D"/>
    <w:rsid w:val="00392E41"/>
    <w:rsid w:val="003B2CED"/>
    <w:rsid w:val="003B5BEE"/>
    <w:rsid w:val="003C237E"/>
    <w:rsid w:val="003C6F53"/>
    <w:rsid w:val="003D02DE"/>
    <w:rsid w:val="003D090B"/>
    <w:rsid w:val="003D198A"/>
    <w:rsid w:val="003D4A0A"/>
    <w:rsid w:val="003D4A82"/>
    <w:rsid w:val="003E21E6"/>
    <w:rsid w:val="003F17A6"/>
    <w:rsid w:val="003F1FB4"/>
    <w:rsid w:val="004027CD"/>
    <w:rsid w:val="00404157"/>
    <w:rsid w:val="00404260"/>
    <w:rsid w:val="004051D1"/>
    <w:rsid w:val="004300C8"/>
    <w:rsid w:val="00437D1E"/>
    <w:rsid w:val="00443E55"/>
    <w:rsid w:val="004458A7"/>
    <w:rsid w:val="00455D02"/>
    <w:rsid w:val="00473611"/>
    <w:rsid w:val="00474C46"/>
    <w:rsid w:val="00480D08"/>
    <w:rsid w:val="004A7374"/>
    <w:rsid w:val="004C4C39"/>
    <w:rsid w:val="004D1711"/>
    <w:rsid w:val="004D4C8B"/>
    <w:rsid w:val="004E0F93"/>
    <w:rsid w:val="004F7941"/>
    <w:rsid w:val="00513128"/>
    <w:rsid w:val="00527AED"/>
    <w:rsid w:val="00542CA6"/>
    <w:rsid w:val="00557275"/>
    <w:rsid w:val="0056385F"/>
    <w:rsid w:val="00566D70"/>
    <w:rsid w:val="00582478"/>
    <w:rsid w:val="0058267B"/>
    <w:rsid w:val="00587097"/>
    <w:rsid w:val="005900DF"/>
    <w:rsid w:val="00593E13"/>
    <w:rsid w:val="00595E94"/>
    <w:rsid w:val="005C330A"/>
    <w:rsid w:val="005C3A47"/>
    <w:rsid w:val="005D10BB"/>
    <w:rsid w:val="005D4529"/>
    <w:rsid w:val="005D4A71"/>
    <w:rsid w:val="005D579C"/>
    <w:rsid w:val="005E314B"/>
    <w:rsid w:val="005E7148"/>
    <w:rsid w:val="005F6055"/>
    <w:rsid w:val="00606C63"/>
    <w:rsid w:val="00620789"/>
    <w:rsid w:val="00624D03"/>
    <w:rsid w:val="00630AC9"/>
    <w:rsid w:val="00656628"/>
    <w:rsid w:val="00660762"/>
    <w:rsid w:val="00674A43"/>
    <w:rsid w:val="00681A7E"/>
    <w:rsid w:val="00693EAF"/>
    <w:rsid w:val="006B3B20"/>
    <w:rsid w:val="006C1340"/>
    <w:rsid w:val="006E26D7"/>
    <w:rsid w:val="006E77DA"/>
    <w:rsid w:val="006F6A44"/>
    <w:rsid w:val="00702017"/>
    <w:rsid w:val="00706A9D"/>
    <w:rsid w:val="00710A1C"/>
    <w:rsid w:val="0071292F"/>
    <w:rsid w:val="00715A20"/>
    <w:rsid w:val="00724384"/>
    <w:rsid w:val="007244C1"/>
    <w:rsid w:val="00727CF1"/>
    <w:rsid w:val="007357DB"/>
    <w:rsid w:val="0074462A"/>
    <w:rsid w:val="007446AC"/>
    <w:rsid w:val="00750589"/>
    <w:rsid w:val="00755EFE"/>
    <w:rsid w:val="00756C61"/>
    <w:rsid w:val="00763048"/>
    <w:rsid w:val="0076530B"/>
    <w:rsid w:val="007707AB"/>
    <w:rsid w:val="00771FB5"/>
    <w:rsid w:val="0078653D"/>
    <w:rsid w:val="007A6746"/>
    <w:rsid w:val="007D5371"/>
    <w:rsid w:val="007E4A4F"/>
    <w:rsid w:val="007E6F1E"/>
    <w:rsid w:val="007F44DF"/>
    <w:rsid w:val="00800CD4"/>
    <w:rsid w:val="00823147"/>
    <w:rsid w:val="008252AE"/>
    <w:rsid w:val="00840A1C"/>
    <w:rsid w:val="00842BC6"/>
    <w:rsid w:val="008536C1"/>
    <w:rsid w:val="00855C78"/>
    <w:rsid w:val="008564D8"/>
    <w:rsid w:val="0086150E"/>
    <w:rsid w:val="0086468C"/>
    <w:rsid w:val="00870F4B"/>
    <w:rsid w:val="00875B30"/>
    <w:rsid w:val="0088001F"/>
    <w:rsid w:val="00893F32"/>
    <w:rsid w:val="008A6061"/>
    <w:rsid w:val="008A73A4"/>
    <w:rsid w:val="008B0797"/>
    <w:rsid w:val="008B0FBA"/>
    <w:rsid w:val="008C5C49"/>
    <w:rsid w:val="008D7A7D"/>
    <w:rsid w:val="008E2572"/>
    <w:rsid w:val="008F147D"/>
    <w:rsid w:val="008F3F51"/>
    <w:rsid w:val="008F5DD1"/>
    <w:rsid w:val="008F707B"/>
    <w:rsid w:val="008F7449"/>
    <w:rsid w:val="00900202"/>
    <w:rsid w:val="009053AB"/>
    <w:rsid w:val="0091744B"/>
    <w:rsid w:val="00922369"/>
    <w:rsid w:val="009225D3"/>
    <w:rsid w:val="00940FDA"/>
    <w:rsid w:val="00951813"/>
    <w:rsid w:val="0095192C"/>
    <w:rsid w:val="00954945"/>
    <w:rsid w:val="009554E4"/>
    <w:rsid w:val="00955DB3"/>
    <w:rsid w:val="00966968"/>
    <w:rsid w:val="00967174"/>
    <w:rsid w:val="009712C1"/>
    <w:rsid w:val="009722E2"/>
    <w:rsid w:val="00973735"/>
    <w:rsid w:val="0097644E"/>
    <w:rsid w:val="009876F3"/>
    <w:rsid w:val="009A0BC1"/>
    <w:rsid w:val="009A159A"/>
    <w:rsid w:val="009A4FE5"/>
    <w:rsid w:val="009A5704"/>
    <w:rsid w:val="009B78FF"/>
    <w:rsid w:val="009E71F9"/>
    <w:rsid w:val="009F756B"/>
    <w:rsid w:val="00A2446A"/>
    <w:rsid w:val="00A26C42"/>
    <w:rsid w:val="00A32D52"/>
    <w:rsid w:val="00A3347A"/>
    <w:rsid w:val="00A35CF3"/>
    <w:rsid w:val="00A51FA7"/>
    <w:rsid w:val="00A55EB4"/>
    <w:rsid w:val="00A63780"/>
    <w:rsid w:val="00A765F9"/>
    <w:rsid w:val="00A9671A"/>
    <w:rsid w:val="00AA4D9B"/>
    <w:rsid w:val="00AA5E53"/>
    <w:rsid w:val="00AB0E3A"/>
    <w:rsid w:val="00AB3058"/>
    <w:rsid w:val="00AB50F3"/>
    <w:rsid w:val="00AB7AFB"/>
    <w:rsid w:val="00AC44EF"/>
    <w:rsid w:val="00AD318D"/>
    <w:rsid w:val="00AE1AE2"/>
    <w:rsid w:val="00AE50AC"/>
    <w:rsid w:val="00AF7E87"/>
    <w:rsid w:val="00B07065"/>
    <w:rsid w:val="00B252BF"/>
    <w:rsid w:val="00B258CC"/>
    <w:rsid w:val="00B25A74"/>
    <w:rsid w:val="00B31C04"/>
    <w:rsid w:val="00B35E63"/>
    <w:rsid w:val="00B40A66"/>
    <w:rsid w:val="00B411EA"/>
    <w:rsid w:val="00B419DF"/>
    <w:rsid w:val="00B46981"/>
    <w:rsid w:val="00B477DB"/>
    <w:rsid w:val="00B47E71"/>
    <w:rsid w:val="00B50A03"/>
    <w:rsid w:val="00B51240"/>
    <w:rsid w:val="00B53DE3"/>
    <w:rsid w:val="00B5568A"/>
    <w:rsid w:val="00B61D57"/>
    <w:rsid w:val="00B645A9"/>
    <w:rsid w:val="00B92627"/>
    <w:rsid w:val="00B940F1"/>
    <w:rsid w:val="00B95E46"/>
    <w:rsid w:val="00B969A7"/>
    <w:rsid w:val="00BA377D"/>
    <w:rsid w:val="00BA722B"/>
    <w:rsid w:val="00BC7B3D"/>
    <w:rsid w:val="00BD50F3"/>
    <w:rsid w:val="00BD6B2C"/>
    <w:rsid w:val="00BE0C11"/>
    <w:rsid w:val="00BE6622"/>
    <w:rsid w:val="00BF2219"/>
    <w:rsid w:val="00C02E89"/>
    <w:rsid w:val="00C11463"/>
    <w:rsid w:val="00C25FA6"/>
    <w:rsid w:val="00C266DD"/>
    <w:rsid w:val="00C35C3D"/>
    <w:rsid w:val="00C44F35"/>
    <w:rsid w:val="00C64AAA"/>
    <w:rsid w:val="00C670EC"/>
    <w:rsid w:val="00C71870"/>
    <w:rsid w:val="00C73C62"/>
    <w:rsid w:val="00C74637"/>
    <w:rsid w:val="00C7752E"/>
    <w:rsid w:val="00C90192"/>
    <w:rsid w:val="00C9427C"/>
    <w:rsid w:val="00C97F3B"/>
    <w:rsid w:val="00CD4441"/>
    <w:rsid w:val="00CF1E3A"/>
    <w:rsid w:val="00CF4443"/>
    <w:rsid w:val="00D07A75"/>
    <w:rsid w:val="00D20E69"/>
    <w:rsid w:val="00D26428"/>
    <w:rsid w:val="00D26500"/>
    <w:rsid w:val="00D35A2A"/>
    <w:rsid w:val="00D433BC"/>
    <w:rsid w:val="00D57275"/>
    <w:rsid w:val="00D67D51"/>
    <w:rsid w:val="00D72334"/>
    <w:rsid w:val="00D73026"/>
    <w:rsid w:val="00D7395E"/>
    <w:rsid w:val="00D7446E"/>
    <w:rsid w:val="00D9075E"/>
    <w:rsid w:val="00D90D36"/>
    <w:rsid w:val="00D93B52"/>
    <w:rsid w:val="00DB2FA4"/>
    <w:rsid w:val="00DC3DBA"/>
    <w:rsid w:val="00DC5333"/>
    <w:rsid w:val="00DC7438"/>
    <w:rsid w:val="00DD219F"/>
    <w:rsid w:val="00DD37B4"/>
    <w:rsid w:val="00DE269E"/>
    <w:rsid w:val="00DE503F"/>
    <w:rsid w:val="00DE7778"/>
    <w:rsid w:val="00DF04D1"/>
    <w:rsid w:val="00DF0FF0"/>
    <w:rsid w:val="00E0082C"/>
    <w:rsid w:val="00E03ADD"/>
    <w:rsid w:val="00E057BF"/>
    <w:rsid w:val="00E077CD"/>
    <w:rsid w:val="00E107CC"/>
    <w:rsid w:val="00E12C78"/>
    <w:rsid w:val="00E260AC"/>
    <w:rsid w:val="00E31912"/>
    <w:rsid w:val="00E34C4E"/>
    <w:rsid w:val="00E37DC2"/>
    <w:rsid w:val="00E50FEC"/>
    <w:rsid w:val="00E63814"/>
    <w:rsid w:val="00E80CA0"/>
    <w:rsid w:val="00E830F7"/>
    <w:rsid w:val="00E84889"/>
    <w:rsid w:val="00E95A80"/>
    <w:rsid w:val="00E95F19"/>
    <w:rsid w:val="00E96BA4"/>
    <w:rsid w:val="00EA0845"/>
    <w:rsid w:val="00EA599A"/>
    <w:rsid w:val="00ED31FC"/>
    <w:rsid w:val="00ED4187"/>
    <w:rsid w:val="00EE2789"/>
    <w:rsid w:val="00EE5796"/>
    <w:rsid w:val="00EE57EA"/>
    <w:rsid w:val="00EE7FB1"/>
    <w:rsid w:val="00F11003"/>
    <w:rsid w:val="00F11829"/>
    <w:rsid w:val="00F16176"/>
    <w:rsid w:val="00F2000A"/>
    <w:rsid w:val="00F25588"/>
    <w:rsid w:val="00F35EA2"/>
    <w:rsid w:val="00F46F11"/>
    <w:rsid w:val="00F609A2"/>
    <w:rsid w:val="00F65DF5"/>
    <w:rsid w:val="00F70706"/>
    <w:rsid w:val="00F7420B"/>
    <w:rsid w:val="00FA201D"/>
    <w:rsid w:val="00FA5A05"/>
    <w:rsid w:val="00FA77DF"/>
    <w:rsid w:val="00FB2376"/>
    <w:rsid w:val="00FB4D6F"/>
    <w:rsid w:val="00FC4380"/>
    <w:rsid w:val="00FD3B89"/>
    <w:rsid w:val="00FD4D77"/>
    <w:rsid w:val="00FE553B"/>
    <w:rsid w:val="00FF1954"/>
    <w:rsid w:val="00FF2106"/>
    <w:rsid w:val="00FF61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BF5C36"/>
  <w15:chartTrackingRefBased/>
  <w15:docId w15:val="{18E9DDA5-B0F1-48B7-8500-09213DE6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toc 1" w:uiPriority="39"/>
    <w:lsdException w:name="toc 2" w:uiPriority="39"/>
    <w:lsdException w:name="toc 3" w:uiPriority="39"/>
    <w:lsdException w:name="toc 4" w:uiPriority="39"/>
    <w:lsdException w:name="toc 5" w:uiPriority="39"/>
    <w:lsdException w:name="toc 7" w:uiPriority="39"/>
    <w:lsdException w:name="toc 8" w:uiPriority="39"/>
    <w:lsdException w:name="toc 9" w:uiPriority="39"/>
    <w:lsdException w:name="Normal Indent" w:uiPriority="99"/>
    <w:lsdException w:name="footer" w:uiPriority="99"/>
    <w:lsdException w:name="index heading" w:uiPriority="99"/>
    <w:lsdException w:name="caption" w:uiPriority="35" w:qFormat="1"/>
    <w:lsdException w:name="annotation reference" w:uiPriority="99"/>
    <w:lsdException w:name="line number" w:uiPriority="99"/>
    <w:lsdException w:name="page number" w:uiPriority="99"/>
    <w:lsdException w:name="endnote reference" w:uiPriority="99"/>
    <w:lsdException w:name="endnote text" w:uiPriority="99"/>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nhideWhenUsed="1" w:qFormat="1"/>
    <w:lsdException w:name="Smart Link" w:semiHidden="1" w:uiPriority="99" w:unhideWhenUsed="1"/>
  </w:latentStyles>
  <w:style w:type="paragraph" w:default="1" w:styleId="Normal">
    <w:name w:val="Normal"/>
    <w:qFormat/>
    <w:rPr>
      <w:rFonts w:cs="David"/>
      <w:spacing w:val="10"/>
      <w:szCs w:val="22"/>
    </w:rPr>
  </w:style>
  <w:style w:type="paragraph" w:styleId="Heading1">
    <w:name w:val="heading 1"/>
    <w:basedOn w:val="Normal"/>
    <w:next w:val="Heading2"/>
    <w:link w:val="Heading1Char"/>
    <w:uiPriority w:val="9"/>
    <w:qFormat/>
    <w:rsid w:val="00AB3058"/>
    <w:pPr>
      <w:numPr>
        <w:numId w:val="1"/>
      </w:numPr>
      <w:spacing w:before="240" w:line="360" w:lineRule="auto"/>
      <w:jc w:val="center"/>
      <w:outlineLvl w:val="0"/>
    </w:pPr>
    <w:rPr>
      <w:b/>
      <w:bCs/>
      <w:sz w:val="24"/>
      <w:szCs w:val="26"/>
    </w:rPr>
  </w:style>
  <w:style w:type="paragraph" w:styleId="Heading2">
    <w:name w:val="heading 2"/>
    <w:basedOn w:val="Normal"/>
    <w:next w:val="X-X"/>
    <w:link w:val="Heading2Char"/>
    <w:uiPriority w:val="9"/>
    <w:qFormat/>
    <w:rsid w:val="00AB3058"/>
    <w:pPr>
      <w:keepNext/>
      <w:numPr>
        <w:ilvl w:val="1"/>
        <w:numId w:val="1"/>
      </w:numPr>
      <w:spacing w:before="120" w:line="360" w:lineRule="auto"/>
      <w:ind w:left="680" w:hanging="680"/>
      <w:outlineLvl w:val="1"/>
    </w:pPr>
    <w:rPr>
      <w:b/>
      <w:bCs/>
      <w:sz w:val="22"/>
      <w:szCs w:val="24"/>
    </w:rPr>
  </w:style>
  <w:style w:type="paragraph" w:styleId="Heading3">
    <w:name w:val="heading 3"/>
    <w:basedOn w:val="Normal"/>
    <w:next w:val="X-X-X"/>
    <w:link w:val="Heading3Char"/>
    <w:uiPriority w:val="9"/>
    <w:qFormat/>
    <w:rsid w:val="0086150E"/>
    <w:pPr>
      <w:numPr>
        <w:ilvl w:val="2"/>
        <w:numId w:val="1"/>
      </w:numPr>
      <w:spacing w:before="120" w:line="360" w:lineRule="auto"/>
      <w:ind w:left="737" w:hanging="737"/>
      <w:outlineLvl w:val="2"/>
    </w:pPr>
    <w:rPr>
      <w:b/>
      <w:bCs/>
    </w:rPr>
  </w:style>
  <w:style w:type="paragraph" w:styleId="Heading4">
    <w:name w:val="heading 4"/>
    <w:basedOn w:val="Normal"/>
    <w:next w:val="X-X-X-X"/>
    <w:link w:val="Heading4Char"/>
    <w:uiPriority w:val="9"/>
    <w:qFormat/>
    <w:rsid w:val="00207101"/>
    <w:pPr>
      <w:numPr>
        <w:ilvl w:val="3"/>
        <w:numId w:val="1"/>
      </w:numPr>
      <w:tabs>
        <w:tab w:val="left" w:pos="992"/>
      </w:tabs>
      <w:spacing w:before="120" w:line="360" w:lineRule="auto"/>
      <w:ind w:left="992" w:hanging="992"/>
      <w:outlineLvl w:val="3"/>
    </w:pPr>
    <w:rPr>
      <w:b/>
      <w:bCs/>
    </w:rPr>
  </w:style>
  <w:style w:type="paragraph" w:styleId="Heading5">
    <w:name w:val="heading 5"/>
    <w:basedOn w:val="Heading4"/>
    <w:next w:val="X-X-X-X-X"/>
    <w:link w:val="Heading5Char"/>
    <w:uiPriority w:val="9"/>
    <w:qFormat/>
    <w:rsid w:val="00207101"/>
    <w:pPr>
      <w:numPr>
        <w:ilvl w:val="4"/>
      </w:numPr>
      <w:tabs>
        <w:tab w:val="clear" w:pos="0"/>
        <w:tab w:val="clear" w:pos="992"/>
        <w:tab w:val="left" w:pos="1077"/>
      </w:tabs>
      <w:ind w:left="1077" w:hanging="1077"/>
      <w:outlineLvl w:val="4"/>
    </w:pPr>
  </w:style>
  <w:style w:type="paragraph" w:styleId="Heading6">
    <w:name w:val="heading 6"/>
    <w:basedOn w:val="Normal"/>
    <w:next w:val="NormalIndent"/>
    <w:link w:val="Heading6Char"/>
    <w:uiPriority w:val="9"/>
    <w:qFormat/>
    <w:rsid w:val="00606C63"/>
    <w:pPr>
      <w:numPr>
        <w:ilvl w:val="5"/>
        <w:numId w:val="1"/>
      </w:numPr>
      <w:outlineLvl w:val="5"/>
    </w:pPr>
    <w:rPr>
      <w:szCs w:val="20"/>
      <w:u w:val="single"/>
    </w:rPr>
  </w:style>
  <w:style w:type="paragraph" w:styleId="Heading7">
    <w:name w:val="heading 7"/>
    <w:basedOn w:val="Normal"/>
    <w:next w:val="Normal"/>
    <w:link w:val="Heading7Char"/>
    <w:uiPriority w:val="9"/>
    <w:qFormat/>
    <w:rsid w:val="00606C63"/>
    <w:pPr>
      <w:numPr>
        <w:ilvl w:val="6"/>
        <w:numId w:val="1"/>
      </w:numPr>
      <w:tabs>
        <w:tab w:val="left" w:pos="1363"/>
      </w:tabs>
      <w:spacing w:before="240" w:after="240" w:line="360" w:lineRule="auto"/>
      <w:ind w:right="992"/>
      <w:jc w:val="center"/>
      <w:outlineLvl w:val="6"/>
    </w:pPr>
    <w:rPr>
      <w:b/>
      <w:bCs/>
      <w:szCs w:val="24"/>
    </w:rPr>
  </w:style>
  <w:style w:type="paragraph" w:styleId="Heading8">
    <w:name w:val="heading 8"/>
    <w:basedOn w:val="Normal"/>
    <w:next w:val="Normal"/>
    <w:link w:val="Heading8Char"/>
    <w:uiPriority w:val="9"/>
    <w:qFormat/>
    <w:rsid w:val="00606C63"/>
    <w:pPr>
      <w:numPr>
        <w:ilvl w:val="7"/>
        <w:numId w:val="1"/>
      </w:numPr>
      <w:spacing w:before="240" w:after="360"/>
      <w:jc w:val="center"/>
      <w:outlineLvl w:val="7"/>
    </w:pPr>
    <w:rPr>
      <w:b/>
      <w:bCs/>
      <w:szCs w:val="24"/>
    </w:rPr>
  </w:style>
  <w:style w:type="paragraph" w:styleId="Heading9">
    <w:name w:val="heading 9"/>
    <w:basedOn w:val="Normal"/>
    <w:next w:val="NormalIndent"/>
    <w:link w:val="Heading9Char"/>
    <w:uiPriority w:val="9"/>
    <w:qFormat/>
    <w:rsid w:val="00606C63"/>
    <w:pPr>
      <w:numPr>
        <w:ilvl w:val="8"/>
        <w:numId w:val="1"/>
      </w:numPr>
      <w:outlineLvl w:val="8"/>
    </w:pPr>
    <w:rPr>
      <w: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
    <w:name w:val="כתיבה בסעיף"/>
    <w:basedOn w:val="-"/>
    <w:rsid w:val="009A4FE5"/>
    <w:pPr>
      <w:keepNext/>
      <w:tabs>
        <w:tab w:val="clear" w:pos="938"/>
        <w:tab w:val="clear" w:pos="1221"/>
      </w:tabs>
      <w:spacing w:line="360" w:lineRule="auto"/>
      <w:ind w:left="567" w:firstLine="0"/>
    </w:pPr>
    <w:rPr>
      <w:b w:val="0"/>
      <w:bCs w:val="0"/>
    </w:rPr>
  </w:style>
  <w:style w:type="paragraph" w:customStyle="1" w:styleId="-">
    <w:name w:val="תת - סעיף"/>
    <w:basedOn w:val="a2"/>
    <w:pPr>
      <w:tabs>
        <w:tab w:val="clear" w:pos="512"/>
        <w:tab w:val="left" w:pos="938"/>
        <w:tab w:val="left" w:pos="1221"/>
      </w:tabs>
      <w:ind w:left="1220" w:hanging="709"/>
    </w:pPr>
  </w:style>
  <w:style w:type="paragraph" w:customStyle="1" w:styleId="a2">
    <w:name w:val="סעיף"/>
    <w:basedOn w:val="Normal"/>
    <w:pPr>
      <w:tabs>
        <w:tab w:val="left" w:pos="512"/>
      </w:tabs>
    </w:pPr>
    <w:rPr>
      <w:b/>
      <w:bCs/>
    </w:rPr>
  </w:style>
  <w:style w:type="paragraph" w:customStyle="1" w:styleId="X-X">
    <w:name w:val="X-X"/>
    <w:basedOn w:val="Heading2"/>
    <w:rsid w:val="009A0BC1"/>
    <w:pPr>
      <w:keepNext w:val="0"/>
      <w:numPr>
        <w:ilvl w:val="0"/>
        <w:numId w:val="0"/>
      </w:numPr>
      <w:tabs>
        <w:tab w:val="left" w:pos="850"/>
        <w:tab w:val="left" w:pos="1134"/>
      </w:tabs>
      <w:spacing w:before="0"/>
      <w:ind w:left="680"/>
      <w:outlineLvl w:val="9"/>
    </w:pPr>
    <w:rPr>
      <w:b w:val="0"/>
      <w:bCs w:val="0"/>
      <w:szCs w:val="22"/>
    </w:rPr>
  </w:style>
  <w:style w:type="paragraph" w:customStyle="1" w:styleId="X-X-X">
    <w:name w:val="X-X-X"/>
    <w:basedOn w:val="-"/>
    <w:rsid w:val="004D1711"/>
    <w:pPr>
      <w:tabs>
        <w:tab w:val="clear" w:pos="938"/>
        <w:tab w:val="clear" w:pos="1221"/>
        <w:tab w:val="left" w:pos="1134"/>
        <w:tab w:val="left" w:pos="1417"/>
        <w:tab w:val="left" w:pos="1700"/>
        <w:tab w:val="left" w:pos="1984"/>
        <w:tab w:val="left" w:pos="2267"/>
        <w:tab w:val="left" w:pos="2551"/>
        <w:tab w:val="left" w:pos="2834"/>
        <w:tab w:val="left" w:pos="3118"/>
        <w:tab w:val="left" w:pos="3401"/>
        <w:tab w:val="right" w:pos="7654"/>
        <w:tab w:val="right" w:pos="7938"/>
        <w:tab w:val="right" w:pos="8221"/>
        <w:tab w:val="right" w:pos="8505"/>
        <w:tab w:val="right" w:pos="8788"/>
        <w:tab w:val="right" w:pos="9072"/>
        <w:tab w:val="right" w:pos="9355"/>
      </w:tabs>
      <w:spacing w:line="360" w:lineRule="auto"/>
      <w:ind w:left="737" w:firstLine="0"/>
    </w:pPr>
    <w:rPr>
      <w:b w:val="0"/>
      <w:bCs w:val="0"/>
    </w:rPr>
  </w:style>
  <w:style w:type="paragraph" w:customStyle="1" w:styleId="X-X-X-X">
    <w:name w:val="X-X-X-X"/>
    <w:basedOn w:val="X-X-X"/>
    <w:rsid w:val="00B51240"/>
    <w:pPr>
      <w:tabs>
        <w:tab w:val="left" w:pos="3685"/>
        <w:tab w:val="left" w:pos="3969"/>
        <w:tab w:val="left" w:pos="4252"/>
        <w:tab w:val="left" w:pos="4536"/>
        <w:tab w:val="left" w:pos="4819"/>
        <w:tab w:val="left" w:pos="5103"/>
      </w:tabs>
      <w:ind w:left="1021"/>
    </w:pPr>
  </w:style>
  <w:style w:type="paragraph" w:styleId="NormalIndent">
    <w:name w:val="Normal Indent"/>
    <w:basedOn w:val="Normal"/>
    <w:uiPriority w:val="99"/>
    <w:pPr>
      <w:ind w:left="720"/>
    </w:pPr>
  </w:style>
  <w:style w:type="paragraph" w:styleId="TOC8">
    <w:name w:val="toc 8"/>
    <w:basedOn w:val="Normal"/>
    <w:next w:val="Normal"/>
    <w:uiPriority w:val="39"/>
    <w:pPr>
      <w:tabs>
        <w:tab w:val="right" w:leader="dot" w:pos="8788"/>
      </w:tabs>
      <w:ind w:left="1320" w:right="-57"/>
    </w:pPr>
    <w:rPr>
      <w:sz w:val="18"/>
      <w:szCs w:val="21"/>
    </w:rPr>
  </w:style>
  <w:style w:type="paragraph" w:styleId="TOC7">
    <w:name w:val="toc 7"/>
    <w:basedOn w:val="Normal"/>
    <w:next w:val="Normal"/>
    <w:uiPriority w:val="39"/>
    <w:pPr>
      <w:tabs>
        <w:tab w:val="right" w:leader="dot" w:pos="8788"/>
      </w:tabs>
      <w:ind w:left="1100" w:right="-57"/>
    </w:pPr>
    <w:rPr>
      <w:sz w:val="18"/>
      <w:szCs w:val="21"/>
    </w:rPr>
  </w:style>
  <w:style w:type="paragraph" w:styleId="TOC6">
    <w:name w:val="toc 6"/>
    <w:basedOn w:val="Normal"/>
    <w:next w:val="Normal"/>
    <w:pPr>
      <w:tabs>
        <w:tab w:val="right" w:leader="dot" w:pos="8788"/>
      </w:tabs>
      <w:ind w:left="880" w:right="-57"/>
    </w:pPr>
    <w:rPr>
      <w:sz w:val="18"/>
      <w:szCs w:val="21"/>
    </w:rPr>
  </w:style>
  <w:style w:type="paragraph" w:styleId="TOC5">
    <w:name w:val="toc 5"/>
    <w:basedOn w:val="Normal"/>
    <w:next w:val="Normal"/>
    <w:uiPriority w:val="39"/>
    <w:pPr>
      <w:tabs>
        <w:tab w:val="right" w:leader="dot" w:pos="8788"/>
      </w:tabs>
      <w:ind w:left="660" w:right="-57"/>
    </w:pPr>
    <w:rPr>
      <w:sz w:val="18"/>
      <w:szCs w:val="21"/>
    </w:rPr>
  </w:style>
  <w:style w:type="paragraph" w:styleId="TOC4">
    <w:name w:val="toc 4"/>
    <w:basedOn w:val="Normal"/>
    <w:next w:val="Normal"/>
    <w:uiPriority w:val="39"/>
    <w:pPr>
      <w:tabs>
        <w:tab w:val="right" w:pos="8788"/>
      </w:tabs>
      <w:spacing w:before="120" w:after="120" w:line="360" w:lineRule="auto"/>
      <w:ind w:left="2269" w:hanging="1418"/>
    </w:pPr>
    <w:rPr>
      <w:sz w:val="22"/>
      <w:szCs w:val="24"/>
    </w:rPr>
  </w:style>
  <w:style w:type="paragraph" w:styleId="TOC3">
    <w:name w:val="toc 3"/>
    <w:basedOn w:val="Normal"/>
    <w:next w:val="Normal"/>
    <w:uiPriority w:val="39"/>
    <w:rsid w:val="00C02E89"/>
    <w:pPr>
      <w:tabs>
        <w:tab w:val="right" w:leader="dot" w:pos="8788"/>
      </w:tabs>
      <w:spacing w:before="120" w:after="120" w:line="360" w:lineRule="auto"/>
      <w:ind w:left="1985" w:hanging="1134"/>
    </w:pPr>
    <w:rPr>
      <w:sz w:val="22"/>
    </w:rPr>
  </w:style>
  <w:style w:type="paragraph" w:styleId="TOC2">
    <w:name w:val="toc 2"/>
    <w:basedOn w:val="Normal"/>
    <w:next w:val="Normal"/>
    <w:uiPriority w:val="39"/>
    <w:rsid w:val="0091744B"/>
    <w:pPr>
      <w:keepNext/>
      <w:keepLines/>
      <w:tabs>
        <w:tab w:val="right" w:leader="dot" w:pos="8788"/>
      </w:tabs>
      <w:spacing w:before="120" w:line="360" w:lineRule="auto"/>
      <w:ind w:left="851"/>
    </w:pPr>
    <w:rPr>
      <w:smallCaps/>
    </w:rPr>
  </w:style>
  <w:style w:type="paragraph" w:styleId="TOC1">
    <w:name w:val="toc 1"/>
    <w:basedOn w:val="Normal"/>
    <w:next w:val="Normal"/>
    <w:uiPriority w:val="39"/>
    <w:rsid w:val="0091744B"/>
    <w:pPr>
      <w:keepNext/>
      <w:keepLines/>
      <w:tabs>
        <w:tab w:val="right" w:leader="dot" w:pos="8788"/>
      </w:tabs>
      <w:spacing w:before="120" w:line="360" w:lineRule="auto"/>
      <w:ind w:left="851"/>
    </w:pPr>
    <w:rPr>
      <w:smallCaps/>
    </w:rPr>
  </w:style>
  <w:style w:type="paragraph" w:styleId="Index7">
    <w:name w:val="index 7"/>
    <w:basedOn w:val="Normal"/>
    <w:next w:val="Normal"/>
    <w:uiPriority w:val="99"/>
    <w:pPr>
      <w:ind w:left="1698"/>
    </w:pPr>
  </w:style>
  <w:style w:type="paragraph" w:styleId="Index6">
    <w:name w:val="index 6"/>
    <w:basedOn w:val="Normal"/>
    <w:next w:val="Normal"/>
    <w:uiPriority w:val="99"/>
    <w:pPr>
      <w:ind w:left="1415"/>
    </w:pPr>
  </w:style>
  <w:style w:type="paragraph" w:styleId="Index5">
    <w:name w:val="index 5"/>
    <w:basedOn w:val="Normal"/>
    <w:next w:val="Normal"/>
    <w:uiPriority w:val="99"/>
    <w:pPr>
      <w:ind w:left="1132"/>
    </w:pPr>
  </w:style>
  <w:style w:type="paragraph" w:styleId="Index4">
    <w:name w:val="index 4"/>
    <w:basedOn w:val="Normal"/>
    <w:next w:val="Normal"/>
    <w:uiPriority w:val="99"/>
    <w:pPr>
      <w:ind w:left="849"/>
    </w:pPr>
  </w:style>
  <w:style w:type="paragraph" w:styleId="Index3">
    <w:name w:val="index 3"/>
    <w:basedOn w:val="Normal"/>
    <w:next w:val="Normal"/>
    <w:uiPriority w:val="99"/>
    <w:pPr>
      <w:ind w:left="566"/>
    </w:pPr>
  </w:style>
  <w:style w:type="paragraph" w:styleId="Index2">
    <w:name w:val="index 2"/>
    <w:basedOn w:val="Normal"/>
    <w:next w:val="Normal"/>
    <w:uiPriority w:val="99"/>
    <w:pPr>
      <w:ind w:left="283"/>
    </w:pPr>
  </w:style>
  <w:style w:type="paragraph" w:styleId="Index1">
    <w:name w:val="index 1"/>
    <w:basedOn w:val="Normal"/>
    <w:next w:val="Normal"/>
    <w:uiPriority w:val="99"/>
  </w:style>
  <w:style w:type="character" w:styleId="LineNumber">
    <w:name w:val="line number"/>
    <w:basedOn w:val="DefaultParagraphFont"/>
    <w:uiPriority w:val="99"/>
  </w:style>
  <w:style w:type="paragraph" w:styleId="IndexHeading">
    <w:name w:val="index heading"/>
    <w:basedOn w:val="Normal"/>
    <w:next w:val="Index1"/>
    <w:uiPriority w:val="99"/>
  </w:style>
  <w:style w:type="paragraph" w:styleId="Footer">
    <w:name w:val="footer"/>
    <w:aliases w:val="Char1,כותרת תחתונה1"/>
    <w:basedOn w:val="Normal"/>
    <w:link w:val="FooterChar"/>
    <w:uiPriority w:val="99"/>
    <w:pPr>
      <w:tabs>
        <w:tab w:val="center" w:pos="4252"/>
        <w:tab w:val="left" w:pos="8504"/>
      </w:tabs>
      <w:ind w:left="-57" w:firstLine="360"/>
    </w:pPr>
  </w:style>
  <w:style w:type="paragraph" w:styleId="Header">
    <w:name w:val="header"/>
    <w:basedOn w:val="Normal"/>
    <w:link w:val="HeaderChar"/>
    <w:pPr>
      <w:tabs>
        <w:tab w:val="center" w:pos="4252"/>
        <w:tab w:val="left" w:pos="8504"/>
      </w:tabs>
      <w:ind w:left="-57"/>
    </w:pPr>
  </w:style>
  <w:style w:type="character" w:styleId="FootnoteReference">
    <w:name w:val="footnote reference"/>
    <w:rPr>
      <w:position w:val="6"/>
      <w:sz w:val="16"/>
      <w:szCs w:val="16"/>
    </w:rPr>
  </w:style>
  <w:style w:type="paragraph" w:styleId="FootnoteText">
    <w:name w:val="footnote text"/>
    <w:basedOn w:val="Normal"/>
    <w:link w:val="FootnoteTextChar"/>
    <w:pPr>
      <w:tabs>
        <w:tab w:val="left" w:pos="283"/>
      </w:tabs>
      <w:spacing w:before="60"/>
      <w:ind w:left="283" w:hanging="340"/>
    </w:pPr>
    <w:rPr>
      <w:szCs w:val="20"/>
    </w:rPr>
  </w:style>
  <w:style w:type="paragraph" w:customStyle="1" w:styleId="a3">
    <w:name w:val="אמצע"/>
    <w:basedOn w:val="Normal"/>
    <w:pPr>
      <w:jc w:val="center"/>
    </w:pPr>
    <w:rPr>
      <w:b/>
      <w:bCs/>
      <w:szCs w:val="64"/>
    </w:rPr>
  </w:style>
  <w:style w:type="paragraph" w:customStyle="1" w:styleId="a4">
    <w:name w:val="טבלות"/>
    <w:basedOn w:val="Normal"/>
    <w:next w:val="Normal"/>
    <w:link w:val="a5"/>
    <w:pPr>
      <w:spacing w:after="120" w:line="360" w:lineRule="auto"/>
      <w:ind w:left="1418" w:right="1418"/>
      <w:jc w:val="center"/>
    </w:pPr>
    <w:rPr>
      <w:b/>
      <w:bCs/>
      <w:szCs w:val="24"/>
    </w:rPr>
  </w:style>
  <w:style w:type="paragraph" w:customStyle="1" w:styleId="a6">
    <w:name w:val="תוכן עניינים"/>
    <w:basedOn w:val="Normal"/>
    <w:pPr>
      <w:tabs>
        <w:tab w:val="left" w:pos="1416"/>
        <w:tab w:val="left" w:leader="dot" w:pos="8646"/>
      </w:tabs>
      <w:ind w:left="566"/>
    </w:pPr>
  </w:style>
  <w:style w:type="paragraph" w:customStyle="1" w:styleId="a7">
    <w:name w:val="רשימת סימנים"/>
    <w:basedOn w:val="Normal"/>
    <w:pPr>
      <w:tabs>
        <w:tab w:val="right" w:pos="2355"/>
        <w:tab w:val="left" w:pos="2497"/>
        <w:tab w:val="left" w:pos="2639"/>
      </w:tabs>
      <w:ind w:left="2639" w:hanging="2694"/>
    </w:pPr>
  </w:style>
  <w:style w:type="paragraph" w:customStyle="1" w:styleId="a8">
    <w:name w:val="כותרת אי זוגית"/>
    <w:basedOn w:val="Header"/>
    <w:pPr>
      <w:tabs>
        <w:tab w:val="clear" w:pos="4252"/>
      </w:tabs>
      <w:bidi/>
      <w:ind w:left="-55"/>
    </w:pPr>
  </w:style>
  <w:style w:type="paragraph" w:customStyle="1" w:styleId="a9">
    <w:name w:val="כותרת זוגית"/>
    <w:basedOn w:val="Header"/>
  </w:style>
  <w:style w:type="paragraph" w:customStyle="1" w:styleId="aa">
    <w:name w:val="כותרת תחתונה זוגית"/>
    <w:basedOn w:val="Footer"/>
    <w:rPr>
      <w:sz w:val="22"/>
    </w:rPr>
  </w:style>
  <w:style w:type="paragraph" w:customStyle="1" w:styleId="-0">
    <w:name w:val="כותרת תחתונה אי-זוגית"/>
    <w:basedOn w:val="Footer"/>
    <w:pPr>
      <w:ind w:left="-55"/>
    </w:pPr>
    <w:rPr>
      <w:sz w:val="22"/>
    </w:rPr>
  </w:style>
  <w:style w:type="paragraph" w:customStyle="1" w:styleId="ab">
    <w:name w:val="ראש פרק ענינים"/>
    <w:basedOn w:val="a2"/>
  </w:style>
  <w:style w:type="paragraph" w:customStyle="1" w:styleId="ac">
    <w:name w:val="ראש פרק"/>
    <w:basedOn w:val="TOC1"/>
    <w:pPr>
      <w:jc w:val="center"/>
    </w:pPr>
    <w:rPr>
      <w:b/>
      <w:bCs/>
      <w:szCs w:val="28"/>
    </w:rPr>
  </w:style>
  <w:style w:type="paragraph" w:customStyle="1" w:styleId="ad">
    <w:name w:val="נוסחאות מתמטיות"/>
    <w:basedOn w:val="a1"/>
    <w:pPr>
      <w:tabs>
        <w:tab w:val="center" w:pos="3914"/>
      </w:tabs>
    </w:pPr>
  </w:style>
  <w:style w:type="paragraph" w:customStyle="1" w:styleId="ae">
    <w:name w:val="הגדרות לציורים"/>
    <w:basedOn w:val="a1"/>
    <w:rsid w:val="005900DF"/>
    <w:pPr>
      <w:spacing w:before="240" w:after="240"/>
      <w:ind w:left="510"/>
      <w:jc w:val="center"/>
    </w:pPr>
    <w:rPr>
      <w:b/>
      <w:bCs/>
      <w:szCs w:val="24"/>
    </w:rPr>
  </w:style>
  <w:style w:type="character" w:styleId="PageNumber">
    <w:name w:val="page number"/>
    <w:basedOn w:val="DefaultParagraphFont"/>
    <w:uiPriority w:val="99"/>
  </w:style>
  <w:style w:type="paragraph" w:styleId="TOC9">
    <w:name w:val="toc 9"/>
    <w:basedOn w:val="Normal"/>
    <w:next w:val="Normal"/>
    <w:uiPriority w:val="39"/>
    <w:pPr>
      <w:tabs>
        <w:tab w:val="right" w:leader="dot" w:pos="8788"/>
      </w:tabs>
      <w:ind w:left="1540" w:right="-57"/>
    </w:pPr>
    <w:rPr>
      <w:sz w:val="18"/>
      <w:szCs w:val="21"/>
    </w:rPr>
  </w:style>
  <w:style w:type="paragraph" w:customStyle="1" w:styleId="normal1">
    <w:name w:val="normal1"/>
    <w:basedOn w:val="TOC1"/>
  </w:style>
  <w:style w:type="paragraph" w:customStyle="1" w:styleId="normal3">
    <w:name w:val="normal3"/>
    <w:basedOn w:val="TOC3"/>
  </w:style>
  <w:style w:type="paragraph" w:customStyle="1" w:styleId="normal4">
    <w:name w:val="normal4"/>
    <w:basedOn w:val="TOC4"/>
  </w:style>
  <w:style w:type="paragraph" w:styleId="Caption">
    <w:name w:val="caption"/>
    <w:basedOn w:val="Normal"/>
    <w:next w:val="Normal"/>
    <w:uiPriority w:val="35"/>
    <w:qFormat/>
    <w:pPr>
      <w:spacing w:before="120" w:after="120"/>
    </w:pPr>
    <w:rPr>
      <w:b/>
      <w:bCs/>
    </w:rPr>
  </w:style>
  <w:style w:type="paragraph" w:customStyle="1" w:styleId="X-X-X-X-X">
    <w:name w:val="X-X-X-X-X"/>
    <w:basedOn w:val="X-X-X-X"/>
    <w:rsid w:val="00763048"/>
    <w:pPr>
      <w:tabs>
        <w:tab w:val="clear" w:pos="1417"/>
        <w:tab w:val="clear" w:pos="1700"/>
        <w:tab w:val="left" w:pos="1701"/>
      </w:tabs>
      <w:ind w:left="1077"/>
    </w:pPr>
  </w:style>
  <w:style w:type="paragraph" w:customStyle="1" w:styleId="Heading10">
    <w:name w:val="Heading 1א"/>
    <w:basedOn w:val="Heading1"/>
    <w:next w:val="a1"/>
    <w:pPr>
      <w:outlineLvl w:val="9"/>
    </w:pPr>
  </w:style>
  <w:style w:type="paragraph" w:customStyle="1" w:styleId="1">
    <w:name w:val="1) רמה ראשונה"/>
    <w:basedOn w:val="Heading2"/>
    <w:pPr>
      <w:numPr>
        <w:ilvl w:val="0"/>
        <w:numId w:val="0"/>
      </w:numPr>
      <w:ind w:left="850" w:hanging="425"/>
      <w:outlineLvl w:val="9"/>
    </w:pPr>
  </w:style>
  <w:style w:type="paragraph" w:customStyle="1" w:styleId="2">
    <w:name w:val="2) רמה שניה"/>
    <w:basedOn w:val="X-X"/>
    <w:pPr>
      <w:tabs>
        <w:tab w:val="clear" w:pos="1134"/>
      </w:tabs>
      <w:ind w:left="1134" w:hanging="426"/>
    </w:pPr>
  </w:style>
  <w:style w:type="paragraph" w:customStyle="1" w:styleId="3">
    <w:name w:val="3) רמה שלישית"/>
    <w:basedOn w:val="Heading4"/>
    <w:pPr>
      <w:numPr>
        <w:ilvl w:val="0"/>
        <w:numId w:val="0"/>
      </w:numPr>
      <w:ind w:left="1559" w:hanging="567"/>
      <w:outlineLvl w:val="9"/>
    </w:pPr>
  </w:style>
  <w:style w:type="paragraph" w:customStyle="1" w:styleId="4">
    <w:name w:val="4) רמה רביעית"/>
    <w:basedOn w:val="Heading4"/>
    <w:pPr>
      <w:numPr>
        <w:ilvl w:val="0"/>
        <w:numId w:val="0"/>
      </w:numPr>
      <w:ind w:left="1559" w:hanging="425"/>
      <w:outlineLvl w:val="9"/>
    </w:pPr>
  </w:style>
  <w:style w:type="paragraph" w:customStyle="1" w:styleId="5">
    <w:name w:val="5) רמה חמישית"/>
    <w:basedOn w:val="Heading5"/>
    <w:pPr>
      <w:numPr>
        <w:ilvl w:val="0"/>
        <w:numId w:val="0"/>
      </w:numPr>
      <w:ind w:left="1701" w:hanging="426"/>
      <w:outlineLvl w:val="9"/>
    </w:pPr>
  </w:style>
  <w:style w:type="paragraph" w:customStyle="1" w:styleId="Heading30">
    <w:name w:val="Heading 3ג"/>
    <w:basedOn w:val="Heading3"/>
    <w:next w:val="X-X-X"/>
    <w:pPr>
      <w:outlineLvl w:val="9"/>
    </w:pPr>
  </w:style>
  <w:style w:type="paragraph" w:customStyle="1" w:styleId="Heading20">
    <w:name w:val="Heading 2ב"/>
    <w:basedOn w:val="Heading2"/>
    <w:next w:val="X-X"/>
    <w:pPr>
      <w:outlineLvl w:val="9"/>
    </w:pPr>
  </w:style>
  <w:style w:type="paragraph" w:customStyle="1" w:styleId="Heading40">
    <w:name w:val="Heading 4ד"/>
    <w:basedOn w:val="Heading4"/>
    <w:next w:val="X-X-X-X"/>
    <w:pPr>
      <w:outlineLvl w:val="9"/>
    </w:pPr>
  </w:style>
  <w:style w:type="paragraph" w:customStyle="1" w:styleId="af">
    <w:name w:val="הקדמה"/>
    <w:basedOn w:val="Heading10"/>
    <w:next w:val="a1"/>
    <w:rsid w:val="009A4FE5"/>
    <w:pPr>
      <w:keepNext/>
      <w:ind w:left="567"/>
      <w:jc w:val="left"/>
    </w:pPr>
    <w:rPr>
      <w:sz w:val="22"/>
      <w:szCs w:val="24"/>
    </w:rPr>
  </w:style>
  <w:style w:type="paragraph" w:customStyle="1" w:styleId="af0">
    <w:name w:val="א"/>
    <w:basedOn w:val="Heading20"/>
    <w:pPr>
      <w:spacing w:before="0"/>
    </w:pPr>
  </w:style>
  <w:style w:type="paragraph" w:customStyle="1" w:styleId="af1">
    <w:name w:val="ב"/>
    <w:basedOn w:val="X-X"/>
    <w:pPr>
      <w:ind w:left="0"/>
    </w:pPr>
  </w:style>
  <w:style w:type="paragraph" w:customStyle="1" w:styleId="af2">
    <w:name w:val="ד"/>
    <w:basedOn w:val="Normal"/>
    <w:pPr>
      <w:spacing w:line="360" w:lineRule="auto"/>
    </w:pPr>
    <w:rPr>
      <w:sz w:val="22"/>
    </w:rPr>
  </w:style>
  <w:style w:type="paragraph" w:customStyle="1" w:styleId="af3">
    <w:name w:val="ג"/>
    <w:basedOn w:val="X-X"/>
    <w:pPr>
      <w:ind w:left="0"/>
    </w:pPr>
  </w:style>
  <w:style w:type="paragraph" w:customStyle="1" w:styleId="af4">
    <w:name w:val="ה"/>
    <w:basedOn w:val="Normal"/>
    <w:pPr>
      <w:spacing w:after="100"/>
    </w:pPr>
    <w:rPr>
      <w:b/>
      <w:bCs/>
      <w:sz w:val="22"/>
    </w:rPr>
  </w:style>
  <w:style w:type="paragraph" w:customStyle="1" w:styleId="a">
    <w:name w:val="נספח"/>
    <w:basedOn w:val="a4"/>
    <w:link w:val="af5"/>
    <w:rsid w:val="005900DF"/>
    <w:pPr>
      <w:numPr>
        <w:numId w:val="2"/>
      </w:numPr>
      <w:ind w:right="0"/>
    </w:pPr>
    <w:rPr>
      <w:sz w:val="24"/>
      <w:szCs w:val="26"/>
    </w:rPr>
  </w:style>
  <w:style w:type="character" w:customStyle="1" w:styleId="a5">
    <w:name w:val="טבלות תו"/>
    <w:link w:val="a4"/>
    <w:rsid w:val="00AB0E3A"/>
    <w:rPr>
      <w:rFonts w:cs="David"/>
      <w:b/>
      <w:bCs/>
      <w:spacing w:val="10"/>
      <w:szCs w:val="24"/>
      <w:lang w:val="en-US" w:eastAsia="en-US" w:bidi="he-IL"/>
    </w:rPr>
  </w:style>
  <w:style w:type="character" w:customStyle="1" w:styleId="af5">
    <w:name w:val="נספח תו"/>
    <w:link w:val="a"/>
    <w:rsid w:val="005900DF"/>
    <w:rPr>
      <w:rFonts w:cs="David"/>
      <w:b/>
      <w:bCs/>
      <w:spacing w:val="10"/>
      <w:sz w:val="24"/>
      <w:szCs w:val="26"/>
    </w:rPr>
  </w:style>
  <w:style w:type="paragraph" w:customStyle="1" w:styleId="a0">
    <w:name w:val="סעיף נספח"/>
    <w:basedOn w:val="Heading2"/>
    <w:next w:val="X-X"/>
    <w:rsid w:val="0088001F"/>
    <w:pPr>
      <w:numPr>
        <w:numId w:val="2"/>
      </w:numPr>
      <w:tabs>
        <w:tab w:val="left" w:pos="0"/>
      </w:tabs>
    </w:pPr>
  </w:style>
  <w:style w:type="table" w:styleId="TableGrid">
    <w:name w:val="Table Grid"/>
    <w:basedOn w:val="TableNormal"/>
    <w:uiPriority w:val="39"/>
    <w:rsid w:val="00587097"/>
    <w:pPr>
      <w:overflowPunct w:val="0"/>
      <w:autoSpaceDE w:val="0"/>
      <w:autoSpaceDN w:val="0"/>
      <w:bidi/>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940F1"/>
    <w:rPr>
      <w:color w:val="0000FF"/>
      <w:u w:val="single"/>
    </w:rPr>
  </w:style>
  <w:style w:type="character" w:styleId="UnresolvedMention">
    <w:name w:val="Unresolved Mention"/>
    <w:unhideWhenUsed/>
    <w:qFormat/>
    <w:rsid w:val="00B07065"/>
    <w:rPr>
      <w:color w:val="605E5C"/>
      <w:shd w:val="clear" w:color="auto" w:fill="E1DFDD"/>
    </w:rPr>
  </w:style>
  <w:style w:type="paragraph" w:styleId="ListParagraph">
    <w:name w:val="List Paragraph"/>
    <w:basedOn w:val="Normal"/>
    <w:qFormat/>
    <w:rsid w:val="00D20E69"/>
    <w:pPr>
      <w:ind w:left="720"/>
    </w:pPr>
  </w:style>
  <w:style w:type="paragraph" w:styleId="CommentText">
    <w:name w:val="annotation text"/>
    <w:basedOn w:val="Normal"/>
    <w:link w:val="CommentTextChar"/>
    <w:rsid w:val="00F11003"/>
    <w:rPr>
      <w:szCs w:val="20"/>
    </w:rPr>
  </w:style>
  <w:style w:type="character" w:customStyle="1" w:styleId="CommentTextChar">
    <w:name w:val="Comment Text Char"/>
    <w:link w:val="CommentText"/>
    <w:rsid w:val="00F11003"/>
    <w:rPr>
      <w:rFonts w:cs="David"/>
      <w:spacing w:val="10"/>
    </w:rPr>
  </w:style>
  <w:style w:type="character" w:styleId="CommentReference">
    <w:name w:val="annotation reference"/>
    <w:uiPriority w:val="99"/>
    <w:rsid w:val="00F11003"/>
    <w:rPr>
      <w:rFonts w:cs="Times New Roman"/>
      <w:sz w:val="16"/>
      <w:szCs w:val="16"/>
    </w:rPr>
  </w:style>
  <w:style w:type="table" w:customStyle="1" w:styleId="50">
    <w:name w:val="5"/>
    <w:basedOn w:val="TableNormal"/>
    <w:rsid w:val="00D07A75"/>
    <w:pPr>
      <w:spacing w:line="276" w:lineRule="auto"/>
    </w:pPr>
    <w:rPr>
      <w:rFonts w:ascii="Arial" w:eastAsia="Arial" w:hAnsi="Arial" w:cs="Arial"/>
      <w:sz w:val="22"/>
      <w:szCs w:val="22"/>
      <w:lang w:val="en"/>
    </w:rPr>
    <w:tblPr>
      <w:tblStyleRowBandSize w:val="1"/>
      <w:tblStyleColBandSize w:val="1"/>
      <w:tblInd w:w="0" w:type="nil"/>
      <w:tblCellMar>
        <w:top w:w="100" w:type="dxa"/>
        <w:left w:w="100" w:type="dxa"/>
        <w:bottom w:w="100" w:type="dxa"/>
        <w:right w:w="100" w:type="dxa"/>
      </w:tblCellMar>
    </w:tblPr>
  </w:style>
  <w:style w:type="table" w:customStyle="1" w:styleId="40">
    <w:name w:val="4"/>
    <w:basedOn w:val="TableNormal"/>
    <w:rsid w:val="00D07A75"/>
    <w:pPr>
      <w:spacing w:line="276" w:lineRule="auto"/>
    </w:pPr>
    <w:rPr>
      <w:rFonts w:ascii="Arial" w:eastAsia="Arial" w:hAnsi="Arial" w:cs="Arial"/>
      <w:sz w:val="22"/>
      <w:szCs w:val="22"/>
      <w:lang w:val="en"/>
    </w:rPr>
    <w:tblPr>
      <w:tblStyleRowBandSize w:val="1"/>
      <w:tblStyleColBandSize w:val="1"/>
      <w:tblInd w:w="0" w:type="nil"/>
      <w:tblCellMar>
        <w:top w:w="100" w:type="dxa"/>
        <w:left w:w="100" w:type="dxa"/>
        <w:bottom w:w="100" w:type="dxa"/>
        <w:right w:w="100" w:type="dxa"/>
      </w:tblCellMar>
    </w:tblPr>
  </w:style>
  <w:style w:type="table" w:customStyle="1" w:styleId="30">
    <w:name w:val="3"/>
    <w:basedOn w:val="TableNormal"/>
    <w:rsid w:val="00D07A75"/>
    <w:pPr>
      <w:spacing w:line="276" w:lineRule="auto"/>
    </w:pPr>
    <w:rPr>
      <w:rFonts w:ascii="Arial" w:eastAsia="Arial" w:hAnsi="Arial" w:cs="Arial"/>
      <w:sz w:val="22"/>
      <w:szCs w:val="22"/>
      <w:lang w:val="en"/>
    </w:rPr>
    <w:tblPr>
      <w:tblStyleRowBandSize w:val="1"/>
      <w:tblStyleColBandSize w:val="1"/>
      <w:tblInd w:w="0" w:type="nil"/>
      <w:tblCellMar>
        <w:top w:w="100" w:type="dxa"/>
        <w:left w:w="100" w:type="dxa"/>
        <w:bottom w:w="100" w:type="dxa"/>
        <w:right w:w="100" w:type="dxa"/>
      </w:tblCellMar>
    </w:tblPr>
  </w:style>
  <w:style w:type="table" w:customStyle="1" w:styleId="20">
    <w:name w:val="2"/>
    <w:basedOn w:val="TableNormal"/>
    <w:rsid w:val="00D07A75"/>
    <w:pPr>
      <w:spacing w:line="276" w:lineRule="auto"/>
    </w:pPr>
    <w:rPr>
      <w:rFonts w:ascii="Arial" w:eastAsia="Arial" w:hAnsi="Arial" w:cs="Arial"/>
      <w:sz w:val="22"/>
      <w:szCs w:val="22"/>
      <w:lang w:val="en"/>
    </w:rPr>
    <w:tblPr>
      <w:tblStyleRowBandSize w:val="1"/>
      <w:tblStyleColBandSize w:val="1"/>
      <w:tblInd w:w="0" w:type="nil"/>
      <w:tblCellMar>
        <w:top w:w="100" w:type="dxa"/>
        <w:left w:w="100" w:type="dxa"/>
        <w:bottom w:w="100" w:type="dxa"/>
        <w:right w:w="100" w:type="dxa"/>
      </w:tblCellMar>
    </w:tblPr>
  </w:style>
  <w:style w:type="table" w:customStyle="1" w:styleId="10">
    <w:name w:val="1"/>
    <w:basedOn w:val="TableNormal"/>
    <w:rsid w:val="00D07A75"/>
    <w:pPr>
      <w:spacing w:line="276" w:lineRule="auto"/>
    </w:pPr>
    <w:rPr>
      <w:rFonts w:ascii="Arial" w:eastAsia="Arial" w:hAnsi="Arial" w:cs="Arial"/>
      <w:sz w:val="22"/>
      <w:szCs w:val="22"/>
      <w:lang w:val="en"/>
    </w:rPr>
    <w:tblPr>
      <w:tblStyleRowBandSize w:val="1"/>
      <w:tblStyleColBandSize w:val="1"/>
      <w:tblInd w:w="0" w:type="nil"/>
      <w:tblCellMar>
        <w:top w:w="100" w:type="dxa"/>
        <w:left w:w="100" w:type="dxa"/>
        <w:bottom w:w="100" w:type="dxa"/>
        <w:right w:w="100" w:type="dxa"/>
      </w:tblCellMar>
    </w:tblPr>
  </w:style>
  <w:style w:type="paragraph" w:styleId="Revision">
    <w:name w:val="Revision"/>
    <w:hidden/>
    <w:uiPriority w:val="99"/>
    <w:rsid w:val="00D07A75"/>
    <w:rPr>
      <w:rFonts w:cs="David"/>
      <w:spacing w:val="10"/>
      <w:szCs w:val="22"/>
    </w:rPr>
  </w:style>
  <w:style w:type="character" w:customStyle="1" w:styleId="Heading1Char">
    <w:name w:val="Heading 1 Char"/>
    <w:link w:val="Heading1"/>
    <w:uiPriority w:val="9"/>
    <w:rsid w:val="00A51FA7"/>
    <w:rPr>
      <w:rFonts w:cs="David"/>
      <w:b/>
      <w:bCs/>
      <w:spacing w:val="10"/>
      <w:sz w:val="24"/>
      <w:szCs w:val="26"/>
    </w:rPr>
  </w:style>
  <w:style w:type="character" w:customStyle="1" w:styleId="Heading2Char">
    <w:name w:val="Heading 2 Char"/>
    <w:link w:val="Heading2"/>
    <w:uiPriority w:val="9"/>
    <w:rsid w:val="00A51FA7"/>
    <w:rPr>
      <w:rFonts w:cs="David"/>
      <w:b/>
      <w:bCs/>
      <w:spacing w:val="10"/>
      <w:sz w:val="22"/>
      <w:szCs w:val="24"/>
    </w:rPr>
  </w:style>
  <w:style w:type="character" w:customStyle="1" w:styleId="Heading3Char">
    <w:name w:val="Heading 3 Char"/>
    <w:link w:val="Heading3"/>
    <w:uiPriority w:val="9"/>
    <w:rsid w:val="00A51FA7"/>
    <w:rPr>
      <w:rFonts w:cs="David"/>
      <w:b/>
      <w:bCs/>
      <w:spacing w:val="10"/>
      <w:szCs w:val="22"/>
    </w:rPr>
  </w:style>
  <w:style w:type="character" w:customStyle="1" w:styleId="Heading4Char">
    <w:name w:val="Heading 4 Char"/>
    <w:link w:val="Heading4"/>
    <w:uiPriority w:val="9"/>
    <w:rsid w:val="00A51FA7"/>
    <w:rPr>
      <w:rFonts w:cs="David"/>
      <w:b/>
      <w:bCs/>
      <w:spacing w:val="10"/>
      <w:szCs w:val="22"/>
    </w:rPr>
  </w:style>
  <w:style w:type="character" w:customStyle="1" w:styleId="Heading5Char">
    <w:name w:val="Heading 5 Char"/>
    <w:link w:val="Heading5"/>
    <w:uiPriority w:val="9"/>
    <w:rsid w:val="00A51FA7"/>
    <w:rPr>
      <w:rFonts w:cs="David"/>
      <w:b/>
      <w:bCs/>
      <w:spacing w:val="10"/>
      <w:szCs w:val="22"/>
    </w:rPr>
  </w:style>
  <w:style w:type="character" w:customStyle="1" w:styleId="Heading6Char">
    <w:name w:val="Heading 6 Char"/>
    <w:link w:val="Heading6"/>
    <w:uiPriority w:val="9"/>
    <w:rsid w:val="00A51FA7"/>
    <w:rPr>
      <w:rFonts w:cs="David"/>
      <w:spacing w:val="10"/>
      <w:u w:val="single"/>
    </w:rPr>
  </w:style>
  <w:style w:type="character" w:customStyle="1" w:styleId="Heading7Char">
    <w:name w:val="Heading 7 Char"/>
    <w:link w:val="Heading7"/>
    <w:uiPriority w:val="9"/>
    <w:rsid w:val="00A51FA7"/>
    <w:rPr>
      <w:rFonts w:cs="David"/>
      <w:b/>
      <w:bCs/>
      <w:spacing w:val="10"/>
      <w:szCs w:val="24"/>
    </w:rPr>
  </w:style>
  <w:style w:type="character" w:customStyle="1" w:styleId="Heading8Char">
    <w:name w:val="Heading 8 Char"/>
    <w:link w:val="Heading8"/>
    <w:uiPriority w:val="9"/>
    <w:rsid w:val="00A51FA7"/>
    <w:rPr>
      <w:rFonts w:cs="David"/>
      <w:b/>
      <w:bCs/>
      <w:spacing w:val="10"/>
      <w:szCs w:val="24"/>
    </w:rPr>
  </w:style>
  <w:style w:type="character" w:customStyle="1" w:styleId="Heading9Char">
    <w:name w:val="Heading 9 Char"/>
    <w:link w:val="Heading9"/>
    <w:uiPriority w:val="9"/>
    <w:rsid w:val="00A51FA7"/>
    <w:rPr>
      <w:rFonts w:cs="David"/>
      <w:i/>
      <w:iCs/>
      <w:spacing w:val="10"/>
    </w:rPr>
  </w:style>
  <w:style w:type="character" w:customStyle="1" w:styleId="FooterChar">
    <w:name w:val="Footer Char"/>
    <w:aliases w:val="Char1 Char,כותרת תחתונה1 Char"/>
    <w:link w:val="Footer"/>
    <w:uiPriority w:val="99"/>
    <w:rsid w:val="00A51FA7"/>
    <w:rPr>
      <w:rFonts w:cs="David"/>
      <w:spacing w:val="10"/>
      <w:szCs w:val="22"/>
    </w:rPr>
  </w:style>
  <w:style w:type="character" w:customStyle="1" w:styleId="HeaderChar">
    <w:name w:val="Header Char"/>
    <w:link w:val="Header"/>
    <w:rsid w:val="00A51FA7"/>
    <w:rPr>
      <w:rFonts w:cs="David"/>
      <w:spacing w:val="10"/>
      <w:szCs w:val="22"/>
    </w:rPr>
  </w:style>
  <w:style w:type="character" w:customStyle="1" w:styleId="FootnoteTextChar">
    <w:name w:val="Footnote Text Char"/>
    <w:link w:val="FootnoteText"/>
    <w:rsid w:val="00A51FA7"/>
    <w:rPr>
      <w:rFonts w:cs="David"/>
      <w:spacing w:val="10"/>
    </w:rPr>
  </w:style>
  <w:style w:type="paragraph" w:customStyle="1" w:styleId="X">
    <w:name w:val="X"/>
    <w:basedOn w:val="X-X"/>
    <w:rsid w:val="00A51FA7"/>
    <w:pPr>
      <w:keepNext/>
      <w:overflowPunct w:val="0"/>
      <w:autoSpaceDE w:val="0"/>
      <w:autoSpaceDN w:val="0"/>
      <w:bidi/>
      <w:adjustRightInd w:val="0"/>
      <w:ind w:left="624"/>
      <w:textAlignment w:val="baseline"/>
    </w:pPr>
    <w:rPr>
      <w:rFonts w:cs="Times New Roman"/>
    </w:rPr>
  </w:style>
  <w:style w:type="paragraph" w:customStyle="1" w:styleId="StyleHeading1ComplexDavid11ptNotComplexBold">
    <w:name w:val="Style Heading 1 + (Complex) David 11 pt Not (Complex) Bold"/>
    <w:basedOn w:val="Heading1"/>
    <w:link w:val="StyleHeading1ComplexDavid11ptNotComplexBoldChar"/>
    <w:rsid w:val="00A51FA7"/>
    <w:pPr>
      <w:keepNext/>
      <w:numPr>
        <w:numId w:val="0"/>
      </w:numPr>
      <w:spacing w:after="60" w:line="240" w:lineRule="auto"/>
      <w:jc w:val="left"/>
    </w:pPr>
    <w:rPr>
      <w:rFonts w:cs="Times New Roman"/>
      <w:sz w:val="22"/>
      <w:szCs w:val="22"/>
    </w:rPr>
  </w:style>
  <w:style w:type="character" w:customStyle="1" w:styleId="StyleHeading1ComplexDavid11ptNotComplexBoldChar">
    <w:name w:val="Style Heading 1 + (Complex) David 11 pt Not (Complex) Bold Char"/>
    <w:link w:val="StyleHeading1ComplexDavid11ptNotComplexBold"/>
    <w:rsid w:val="00A51FA7"/>
    <w:rPr>
      <w:b/>
      <w:bCs/>
      <w:spacing w:val="10"/>
      <w:sz w:val="22"/>
      <w:szCs w:val="22"/>
    </w:rPr>
  </w:style>
  <w:style w:type="paragraph" w:styleId="TOCHeading">
    <w:name w:val="TOC Heading"/>
    <w:basedOn w:val="Heading1"/>
    <w:next w:val="Normal"/>
    <w:qFormat/>
    <w:rsid w:val="00A51FA7"/>
    <w:pPr>
      <w:keepNext/>
      <w:keepLines/>
      <w:numPr>
        <w:numId w:val="9"/>
      </w:numPr>
      <w:spacing w:before="480" w:line="276" w:lineRule="auto"/>
      <w:ind w:left="0" w:firstLine="0"/>
      <w:jc w:val="left"/>
      <w:outlineLvl w:val="9"/>
    </w:pPr>
    <w:rPr>
      <w:rFonts w:ascii="Cambria" w:hAnsi="Cambria" w:cs="Times New Roman"/>
      <w:snapToGrid w:val="0"/>
      <w:color w:val="365F91"/>
      <w:spacing w:val="0"/>
      <w:sz w:val="28"/>
      <w:szCs w:val="28"/>
      <w:lang w:bidi="ar-SA"/>
    </w:rPr>
  </w:style>
  <w:style w:type="character" w:customStyle="1" w:styleId="tw4winMark">
    <w:name w:val="tw4winMark"/>
    <w:rsid w:val="00A51FA7"/>
    <w:rPr>
      <w:rFonts w:ascii="Courier New" w:hAnsi="Courier New"/>
      <w:vanish/>
      <w:color w:val="800080"/>
      <w:sz w:val="24"/>
      <w:vertAlign w:val="subscript"/>
    </w:rPr>
  </w:style>
  <w:style w:type="character" w:customStyle="1" w:styleId="tw4winError">
    <w:name w:val="tw4winError"/>
    <w:rsid w:val="00A51FA7"/>
    <w:rPr>
      <w:rFonts w:ascii="Courier New" w:hAnsi="Courier New"/>
      <w:color w:val="00FF00"/>
      <w:sz w:val="40"/>
    </w:rPr>
  </w:style>
  <w:style w:type="character" w:customStyle="1" w:styleId="tw4winTerm">
    <w:name w:val="tw4winTerm"/>
    <w:rsid w:val="00A51FA7"/>
    <w:rPr>
      <w:color w:val="0000FF"/>
    </w:rPr>
  </w:style>
  <w:style w:type="character" w:customStyle="1" w:styleId="tw4winPopup">
    <w:name w:val="tw4winPopup"/>
    <w:rsid w:val="00A51FA7"/>
    <w:rPr>
      <w:rFonts w:ascii="Courier New" w:hAnsi="Courier New"/>
      <w:noProof/>
      <w:color w:val="008000"/>
    </w:rPr>
  </w:style>
  <w:style w:type="character" w:customStyle="1" w:styleId="tw4winJump">
    <w:name w:val="tw4winJump"/>
    <w:rsid w:val="00A51FA7"/>
    <w:rPr>
      <w:rFonts w:ascii="Courier New" w:hAnsi="Courier New"/>
      <w:noProof/>
      <w:color w:val="008080"/>
    </w:rPr>
  </w:style>
  <w:style w:type="character" w:customStyle="1" w:styleId="tw4winExternal">
    <w:name w:val="tw4winExternal"/>
    <w:rsid w:val="00A51FA7"/>
    <w:rPr>
      <w:rFonts w:ascii="Courier New" w:hAnsi="Courier New"/>
      <w:noProof/>
      <w:color w:val="808080"/>
    </w:rPr>
  </w:style>
  <w:style w:type="character" w:customStyle="1" w:styleId="tw4winInternal">
    <w:name w:val="tw4winInternal"/>
    <w:rsid w:val="00A51FA7"/>
    <w:rPr>
      <w:rFonts w:ascii="Courier New" w:hAnsi="Courier New"/>
      <w:noProof/>
      <w:color w:val="FF0000"/>
    </w:rPr>
  </w:style>
  <w:style w:type="character" w:customStyle="1" w:styleId="DONOTTRANSLATE">
    <w:name w:val="DO_NOT_TRANSLATE"/>
    <w:rsid w:val="00A51FA7"/>
    <w:rPr>
      <w:rFonts w:ascii="Courier New" w:hAnsi="Courier New"/>
      <w:noProof/>
      <w:color w:val="800000"/>
    </w:rPr>
  </w:style>
  <w:style w:type="paragraph" w:styleId="BalloonText">
    <w:name w:val="Balloon Text"/>
    <w:basedOn w:val="Normal"/>
    <w:link w:val="BalloonTextChar"/>
    <w:uiPriority w:val="99"/>
    <w:rsid w:val="00A51FA7"/>
    <w:rPr>
      <w:rFonts w:ascii="Tahoma" w:hAnsi="Tahoma" w:cs="Tahoma"/>
      <w:snapToGrid w:val="0"/>
      <w:spacing w:val="0"/>
      <w:sz w:val="16"/>
      <w:szCs w:val="16"/>
      <w:lang w:val="en-GB" w:bidi="ar-SA"/>
    </w:rPr>
  </w:style>
  <w:style w:type="character" w:customStyle="1" w:styleId="BalloonTextChar">
    <w:name w:val="Balloon Text Char"/>
    <w:link w:val="BalloonText"/>
    <w:uiPriority w:val="99"/>
    <w:rsid w:val="00A51FA7"/>
    <w:rPr>
      <w:rFonts w:ascii="Tahoma" w:hAnsi="Tahoma" w:cs="Tahoma"/>
      <w:snapToGrid w:val="0"/>
      <w:sz w:val="16"/>
      <w:szCs w:val="16"/>
      <w:lang w:val="en-GB" w:bidi="ar-SA"/>
    </w:rPr>
  </w:style>
  <w:style w:type="paragraph" w:styleId="CommentSubject">
    <w:name w:val="annotation subject"/>
    <w:basedOn w:val="CommentText"/>
    <w:next w:val="CommentText"/>
    <w:link w:val="CommentSubjectChar"/>
    <w:uiPriority w:val="99"/>
    <w:rsid w:val="00A51FA7"/>
    <w:rPr>
      <w:rFonts w:cs="Times New Roman"/>
      <w:b/>
      <w:bCs/>
      <w:snapToGrid w:val="0"/>
      <w:spacing w:val="0"/>
      <w:lang w:val="en-GB" w:bidi="ar-SA"/>
    </w:rPr>
  </w:style>
  <w:style w:type="character" w:customStyle="1" w:styleId="CommentSubjectChar">
    <w:name w:val="Comment Subject Char"/>
    <w:link w:val="CommentSubject"/>
    <w:uiPriority w:val="99"/>
    <w:rsid w:val="00A51FA7"/>
    <w:rPr>
      <w:rFonts w:cs="David"/>
      <w:b/>
      <w:bCs/>
      <w:snapToGrid w:val="0"/>
      <w:spacing w:val="10"/>
      <w:lang w:val="en-GB" w:bidi="ar-SA"/>
    </w:rPr>
  </w:style>
  <w:style w:type="character" w:styleId="FollowedHyperlink">
    <w:name w:val="FollowedHyperlink"/>
    <w:rsid w:val="00A51FA7"/>
    <w:rPr>
      <w:color w:val="800080"/>
      <w:u w:val="single"/>
    </w:rPr>
  </w:style>
  <w:style w:type="character" w:customStyle="1" w:styleId="header1">
    <w:name w:val="header1"/>
    <w:rsid w:val="00A51FA7"/>
    <w:rPr>
      <w:rFonts w:ascii="Verdana" w:hAnsi="Verdana" w:hint="default"/>
      <w:b/>
      <w:bCs/>
      <w:i w:val="0"/>
      <w:iCs w:val="0"/>
      <w:color w:val="336699"/>
      <w:sz w:val="23"/>
      <w:szCs w:val="23"/>
    </w:rPr>
  </w:style>
  <w:style w:type="character" w:customStyle="1" w:styleId="regulartext1">
    <w:name w:val="regulartext1"/>
    <w:rsid w:val="00A51FA7"/>
    <w:rPr>
      <w:rFonts w:ascii="Arial" w:hAnsi="Arial" w:cs="Arial" w:hint="default"/>
      <w:sz w:val="14"/>
      <w:szCs w:val="14"/>
    </w:rPr>
  </w:style>
  <w:style w:type="character" w:customStyle="1" w:styleId="notepadtext1">
    <w:name w:val="notepadtext1"/>
    <w:rsid w:val="00A51FA7"/>
    <w:rPr>
      <w:color w:val="686963"/>
      <w:sz w:val="20"/>
      <w:szCs w:val="20"/>
    </w:rPr>
  </w:style>
  <w:style w:type="paragraph" w:customStyle="1" w:styleId="ashraetitle">
    <w:name w:val="ashraetitle"/>
    <w:basedOn w:val="Normal"/>
    <w:rsid w:val="00A51FA7"/>
    <w:pPr>
      <w:spacing w:before="100" w:beforeAutospacing="1" w:after="120" w:line="225" w:lineRule="atLeast"/>
    </w:pPr>
    <w:rPr>
      <w:rFonts w:cs="Times New Roman"/>
      <w:color w:val="000000"/>
      <w:spacing w:val="0"/>
      <w:szCs w:val="20"/>
    </w:rPr>
  </w:style>
  <w:style w:type="character" w:styleId="Strong">
    <w:name w:val="Strong"/>
    <w:uiPriority w:val="22"/>
    <w:qFormat/>
    <w:rsid w:val="00A51FA7"/>
    <w:rPr>
      <w:b/>
      <w:bCs/>
    </w:rPr>
  </w:style>
  <w:style w:type="paragraph" w:styleId="NormalWeb">
    <w:name w:val="Normal (Web)"/>
    <w:basedOn w:val="Normal"/>
    <w:uiPriority w:val="99"/>
    <w:rsid w:val="00A51FA7"/>
    <w:pPr>
      <w:spacing w:before="100" w:beforeAutospacing="1" w:after="100" w:afterAutospacing="1"/>
    </w:pPr>
    <w:rPr>
      <w:rFonts w:cs="Times New Roman"/>
      <w:snapToGrid w:val="0"/>
      <w:spacing w:val="0"/>
      <w:sz w:val="24"/>
      <w:szCs w:val="24"/>
      <w:lang w:val="en-GB" w:bidi="ar-SA"/>
    </w:rPr>
  </w:style>
  <w:style w:type="paragraph" w:customStyle="1" w:styleId="ListParagraph1">
    <w:name w:val="List Paragraph1"/>
    <w:basedOn w:val="Normal"/>
    <w:qFormat/>
    <w:rsid w:val="00A51FA7"/>
    <w:pPr>
      <w:bidi/>
      <w:spacing w:after="200" w:line="276" w:lineRule="auto"/>
      <w:ind w:left="720"/>
      <w:contextualSpacing/>
    </w:pPr>
    <w:rPr>
      <w:rFonts w:ascii="Calibri" w:eastAsia="Calibri" w:hAnsi="Calibri" w:cs="Arial"/>
      <w:spacing w:val="0"/>
      <w:sz w:val="22"/>
    </w:rPr>
  </w:style>
  <w:style w:type="character" w:customStyle="1" w:styleId="apple-converted-space">
    <w:name w:val="apple-converted-space"/>
    <w:rsid w:val="00A51FA7"/>
  </w:style>
  <w:style w:type="character" w:styleId="Emphasis">
    <w:name w:val="Emphasis"/>
    <w:uiPriority w:val="20"/>
    <w:qFormat/>
    <w:rsid w:val="00A51FA7"/>
    <w:rPr>
      <w:b/>
      <w:bCs/>
      <w:i w:val="0"/>
      <w:iCs w:val="0"/>
    </w:rPr>
  </w:style>
  <w:style w:type="table" w:styleId="TableElegant">
    <w:name w:val="Table Elegant"/>
    <w:basedOn w:val="TableNormal"/>
    <w:rsid w:val="00A51FA7"/>
    <w:pPr>
      <w:overflowPunct w:val="0"/>
      <w:autoSpaceDE w:val="0"/>
      <w:autoSpaceDN w:val="0"/>
      <w:bidi/>
      <w:adjustRightInd w:val="0"/>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ndnoteText">
    <w:name w:val="endnote text"/>
    <w:basedOn w:val="Normal"/>
    <w:link w:val="EndnoteTextChar"/>
    <w:uiPriority w:val="99"/>
    <w:rsid w:val="00A51FA7"/>
    <w:pPr>
      <w:overflowPunct w:val="0"/>
      <w:autoSpaceDE w:val="0"/>
      <w:autoSpaceDN w:val="0"/>
      <w:bidi/>
      <w:adjustRightInd w:val="0"/>
      <w:textAlignment w:val="baseline"/>
    </w:pPr>
    <w:rPr>
      <w:rFonts w:cs="Times New Roman"/>
      <w:szCs w:val="20"/>
    </w:rPr>
  </w:style>
  <w:style w:type="character" w:customStyle="1" w:styleId="EndnoteTextChar">
    <w:name w:val="Endnote Text Char"/>
    <w:link w:val="EndnoteText"/>
    <w:uiPriority w:val="99"/>
    <w:rsid w:val="00A51FA7"/>
    <w:rPr>
      <w:spacing w:val="10"/>
    </w:rPr>
  </w:style>
  <w:style w:type="character" w:styleId="EndnoteReference">
    <w:name w:val="endnote reference"/>
    <w:uiPriority w:val="99"/>
    <w:rsid w:val="00A51FA7"/>
    <w:rPr>
      <w:vertAlign w:val="superscript"/>
    </w:rPr>
  </w:style>
  <w:style w:type="paragraph" w:customStyle="1" w:styleId="af6">
    <w:name w:val="èáìåú"/>
    <w:basedOn w:val="Normal"/>
    <w:next w:val="Normal"/>
    <w:rsid w:val="00A51FA7"/>
    <w:pPr>
      <w:overflowPunct w:val="0"/>
      <w:autoSpaceDE w:val="0"/>
      <w:autoSpaceDN w:val="0"/>
      <w:adjustRightInd w:val="0"/>
      <w:spacing w:after="120" w:line="360" w:lineRule="auto"/>
      <w:ind w:left="1418" w:right="1418"/>
      <w:jc w:val="center"/>
      <w:textAlignment w:val="baseline"/>
    </w:pPr>
    <w:rPr>
      <w:rFonts w:cs="Times New Roman"/>
      <w:b/>
      <w:bCs/>
      <w:szCs w:val="20"/>
    </w:rPr>
  </w:style>
  <w:style w:type="paragraph" w:customStyle="1" w:styleId="Heading21">
    <w:name w:val="Heading 2?"/>
    <w:basedOn w:val="Heading2"/>
    <w:next w:val="X-X"/>
    <w:rsid w:val="00A51FA7"/>
    <w:pPr>
      <w:keepNext w:val="0"/>
      <w:numPr>
        <w:ilvl w:val="0"/>
        <w:numId w:val="0"/>
      </w:numPr>
      <w:tabs>
        <w:tab w:val="left" w:pos="360"/>
      </w:tabs>
      <w:overflowPunct w:val="0"/>
      <w:autoSpaceDE w:val="0"/>
      <w:autoSpaceDN w:val="0"/>
      <w:adjustRightInd w:val="0"/>
      <w:ind w:right="567" w:hanging="567"/>
      <w:textAlignment w:val="baseline"/>
      <w:outlineLvl w:val="9"/>
    </w:pPr>
    <w:rPr>
      <w:rFonts w:cs="Times New Roman"/>
      <w:szCs w:val="22"/>
    </w:rPr>
  </w:style>
  <w:style w:type="paragraph" w:customStyle="1" w:styleId="af7">
    <w:name w:val="ëúéáä áñòéó"/>
    <w:basedOn w:val="Normal"/>
    <w:rsid w:val="00A51FA7"/>
    <w:pPr>
      <w:tabs>
        <w:tab w:val="left" w:pos="1984"/>
        <w:tab w:val="left" w:pos="2268"/>
        <w:tab w:val="left" w:pos="2551"/>
        <w:tab w:val="left" w:pos="2835"/>
        <w:tab w:val="left" w:pos="3118"/>
        <w:tab w:val="left" w:pos="3401"/>
        <w:tab w:val="left" w:pos="3685"/>
        <w:tab w:val="left" w:pos="3968"/>
        <w:tab w:val="right" w:pos="7654"/>
        <w:tab w:val="right" w:pos="7938"/>
        <w:tab w:val="right" w:pos="8221"/>
        <w:tab w:val="right" w:pos="8505"/>
        <w:tab w:val="right" w:pos="8788"/>
        <w:tab w:val="right" w:pos="9072"/>
        <w:tab w:val="right" w:pos="9355"/>
      </w:tabs>
      <w:overflowPunct w:val="0"/>
      <w:autoSpaceDE w:val="0"/>
      <w:autoSpaceDN w:val="0"/>
      <w:adjustRightInd w:val="0"/>
      <w:spacing w:line="360" w:lineRule="auto"/>
      <w:ind w:left="425"/>
      <w:textAlignment w:val="baseline"/>
    </w:pPr>
    <w:rPr>
      <w:rFonts w:cs="Times New Roman"/>
      <w:szCs w:val="20"/>
    </w:rPr>
  </w:style>
  <w:style w:type="character" w:customStyle="1" w:styleId="graysmaller1">
    <w:name w:val="graysmaller1"/>
    <w:rsid w:val="00A51FA7"/>
    <w:rPr>
      <w:rFonts w:ascii="Arial" w:hAnsi="Arial" w:cs="Arial" w:hint="default"/>
    </w:rPr>
  </w:style>
  <w:style w:type="numbering" w:customStyle="1" w:styleId="11">
    <w:name w:val="ללא רשימה1"/>
    <w:next w:val="NoList"/>
    <w:uiPriority w:val="99"/>
    <w:semiHidden/>
    <w:unhideWhenUsed/>
    <w:rsid w:val="00A51FA7"/>
  </w:style>
  <w:style w:type="table" w:customStyle="1" w:styleId="TableNormal1">
    <w:name w:val="Table Normal1"/>
    <w:rsid w:val="00A51FA7"/>
    <w:tblPr>
      <w:tblCellMar>
        <w:top w:w="0" w:type="dxa"/>
        <w:left w:w="0" w:type="dxa"/>
        <w:bottom w:w="0" w:type="dxa"/>
        <w:right w:w="0" w:type="dxa"/>
      </w:tblCellMar>
    </w:tblPr>
  </w:style>
  <w:style w:type="paragraph" w:styleId="Title">
    <w:name w:val="Title"/>
    <w:basedOn w:val="Normal"/>
    <w:next w:val="Normal"/>
    <w:link w:val="TitleChar"/>
    <w:uiPriority w:val="10"/>
    <w:qFormat/>
    <w:rsid w:val="00A51FA7"/>
    <w:pPr>
      <w:keepNext/>
      <w:keepLines/>
      <w:suppressAutoHyphens/>
      <w:overflowPunct w:val="0"/>
      <w:autoSpaceDE w:val="0"/>
      <w:autoSpaceDN w:val="0"/>
      <w:bidi/>
      <w:adjustRightInd w:val="0"/>
      <w:spacing w:before="480" w:after="120" w:line="1" w:lineRule="atLeast"/>
      <w:ind w:leftChars="-1" w:left="-1" w:hangingChars="1" w:hanging="1"/>
      <w:jc w:val="right"/>
      <w:textDirection w:val="btLr"/>
      <w:textAlignment w:val="baseline"/>
      <w:outlineLvl w:val="0"/>
    </w:pPr>
    <w:rPr>
      <w:rFonts w:cs="Times New Roman"/>
      <w:b/>
      <w:position w:val="-1"/>
      <w:sz w:val="72"/>
      <w:szCs w:val="72"/>
    </w:rPr>
  </w:style>
  <w:style w:type="character" w:customStyle="1" w:styleId="TitleChar">
    <w:name w:val="Title Char"/>
    <w:link w:val="Title"/>
    <w:uiPriority w:val="10"/>
    <w:rsid w:val="00A51FA7"/>
    <w:rPr>
      <w:b/>
      <w:spacing w:val="10"/>
      <w:position w:val="-1"/>
      <w:sz w:val="72"/>
      <w:szCs w:val="72"/>
    </w:rPr>
  </w:style>
  <w:style w:type="table" w:customStyle="1" w:styleId="TableNormal10">
    <w:name w:val="Table Normal1"/>
    <w:rsid w:val="00A51FA7"/>
    <w:pPr>
      <w:suppressAutoHyphens/>
      <w:bidi/>
      <w:spacing w:line="1" w:lineRule="atLeast"/>
      <w:ind w:leftChars="-1" w:left="-1" w:hangingChars="1" w:hanging="1"/>
      <w:jc w:val="right"/>
      <w:textDirection w:val="btLr"/>
      <w:textAlignment w:val="top"/>
      <w:outlineLvl w:val="0"/>
    </w:pPr>
    <w:rPr>
      <w:position w:val="-1"/>
    </w:rPr>
    <w:tblPr>
      <w:tblCellMar>
        <w:top w:w="0" w:type="dxa"/>
        <w:left w:w="0" w:type="dxa"/>
        <w:bottom w:w="0" w:type="dxa"/>
        <w:right w:w="0" w:type="dxa"/>
      </w:tblCellMar>
    </w:tblPr>
  </w:style>
  <w:style w:type="table" w:customStyle="1" w:styleId="TableNormal2">
    <w:name w:val="Table Normal2"/>
    <w:rsid w:val="00A51FA7"/>
    <w:pPr>
      <w:suppressAutoHyphens/>
      <w:bidi/>
      <w:spacing w:line="1" w:lineRule="atLeast"/>
      <w:ind w:leftChars="-1" w:left="-1" w:hangingChars="1" w:hanging="1"/>
      <w:jc w:val="right"/>
      <w:textDirection w:val="btLr"/>
      <w:textAlignment w:val="top"/>
      <w:outlineLvl w:val="0"/>
    </w:pPr>
    <w:rPr>
      <w:position w:val="-1"/>
    </w:rPr>
    <w:tblPr>
      <w:tblCellMar>
        <w:top w:w="0" w:type="dxa"/>
        <w:left w:w="0" w:type="dxa"/>
        <w:bottom w:w="0" w:type="dxa"/>
        <w:right w:w="0" w:type="dxa"/>
      </w:tblCellMar>
    </w:tblPr>
  </w:style>
  <w:style w:type="table" w:customStyle="1" w:styleId="TableNormal3">
    <w:name w:val="Table Normal3"/>
    <w:next w:val="TableNormal1"/>
    <w:rsid w:val="00A51FA7"/>
    <w:pPr>
      <w:suppressAutoHyphens/>
      <w:bidi/>
      <w:spacing w:line="1" w:lineRule="atLeast"/>
      <w:ind w:leftChars="-1" w:left="-1" w:hangingChars="1" w:hanging="1"/>
      <w:jc w:val="right"/>
      <w:textDirection w:val="btLr"/>
      <w:textAlignment w:val="top"/>
      <w:outlineLvl w:val="0"/>
    </w:pPr>
    <w:rPr>
      <w:position w:val="-1"/>
    </w:rPr>
    <w:tblPr>
      <w:tblCellMar>
        <w:top w:w="0" w:type="dxa"/>
        <w:left w:w="0" w:type="dxa"/>
        <w:bottom w:w="0" w:type="dxa"/>
        <w:right w:w="0" w:type="dxa"/>
      </w:tblCellMar>
    </w:tblPr>
  </w:style>
  <w:style w:type="table" w:customStyle="1" w:styleId="12">
    <w:name w:val="רשת טבלה1"/>
    <w:basedOn w:val="TableNormal"/>
    <w:next w:val="TableGrid"/>
    <w:rsid w:val="00A51FA7"/>
    <w:pPr>
      <w:suppressAutoHyphens/>
      <w:overflowPunct w:val="0"/>
      <w:autoSpaceDE w:val="0"/>
      <w:autoSpaceDN w:val="0"/>
      <w:bidi/>
      <w:adjustRightInd w:val="0"/>
      <w:spacing w:line="1" w:lineRule="atLeast"/>
      <w:ind w:leftChars="-1" w:left="-1" w:hangingChars="1" w:hanging="1"/>
      <w:textDirection w:val="btLr"/>
      <w:textAlignment w:val="baseline"/>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טבלה אלגנטית1"/>
    <w:basedOn w:val="TableNormal"/>
    <w:next w:val="TableElegant"/>
    <w:rsid w:val="00A51FA7"/>
    <w:pPr>
      <w:suppressAutoHyphens/>
      <w:overflowPunct w:val="0"/>
      <w:autoSpaceDE w:val="0"/>
      <w:autoSpaceDN w:val="0"/>
      <w:bidi/>
      <w:adjustRightInd w:val="0"/>
      <w:spacing w:line="1" w:lineRule="atLeast"/>
      <w:ind w:leftChars="-1" w:left="-1" w:hangingChars="1" w:hanging="1"/>
      <w:textDirection w:val="btLr"/>
      <w:textAlignment w:val="baseline"/>
      <w:outlineLvl w:val="0"/>
    </w:pPr>
    <w:rPr>
      <w:position w:val="-1"/>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style>
  <w:style w:type="paragraph" w:styleId="Subtitle">
    <w:name w:val="Subtitle"/>
    <w:basedOn w:val="Normal"/>
    <w:next w:val="Normal"/>
    <w:link w:val="SubtitleChar"/>
    <w:uiPriority w:val="11"/>
    <w:qFormat/>
    <w:rsid w:val="00A51FA7"/>
    <w:pPr>
      <w:keepNext/>
      <w:keepLines/>
      <w:suppressAutoHyphens/>
      <w:overflowPunct w:val="0"/>
      <w:autoSpaceDE w:val="0"/>
      <w:autoSpaceDN w:val="0"/>
      <w:bidi/>
      <w:adjustRightInd w:val="0"/>
      <w:spacing w:before="360" w:after="80" w:line="1" w:lineRule="atLeast"/>
      <w:ind w:leftChars="-1" w:left="-1" w:hangingChars="1" w:hanging="1"/>
      <w:jc w:val="right"/>
      <w:textDirection w:val="btLr"/>
      <w:textAlignment w:val="baseline"/>
      <w:outlineLvl w:val="0"/>
    </w:pPr>
    <w:rPr>
      <w:rFonts w:ascii="Georgia" w:eastAsia="Georgia" w:hAnsi="Georgia" w:cs="Georgia"/>
      <w:i/>
      <w:color w:val="666666"/>
      <w:position w:val="-1"/>
      <w:sz w:val="48"/>
      <w:szCs w:val="48"/>
    </w:rPr>
  </w:style>
  <w:style w:type="character" w:customStyle="1" w:styleId="SubtitleChar">
    <w:name w:val="Subtitle Char"/>
    <w:link w:val="Subtitle"/>
    <w:uiPriority w:val="11"/>
    <w:rsid w:val="00A51FA7"/>
    <w:rPr>
      <w:rFonts w:ascii="Georgia" w:eastAsia="Georgia" w:hAnsi="Georgia" w:cs="Georgia"/>
      <w:i/>
      <w:color w:val="666666"/>
      <w:spacing w:val="10"/>
      <w:position w:val="-1"/>
      <w:sz w:val="48"/>
      <w:szCs w:val="48"/>
    </w:rPr>
  </w:style>
  <w:style w:type="table" w:customStyle="1" w:styleId="TableNormal4">
    <w:name w:val="Table Normal4"/>
    <w:rsid w:val="00A51FA7"/>
    <w:pPr>
      <w:bidi/>
    </w:pPr>
    <w:tblPr>
      <w:tblCellMar>
        <w:top w:w="0" w:type="dxa"/>
        <w:left w:w="0" w:type="dxa"/>
        <w:bottom w:w="0" w:type="dxa"/>
        <w:right w:w="0" w:type="dxa"/>
      </w:tblCellMar>
    </w:tblPr>
  </w:style>
  <w:style w:type="numbering" w:customStyle="1" w:styleId="21">
    <w:name w:val="ללא רשימה2"/>
    <w:next w:val="NoList"/>
    <w:uiPriority w:val="99"/>
    <w:semiHidden/>
    <w:unhideWhenUsed/>
    <w:rsid w:val="00A51FA7"/>
  </w:style>
  <w:style w:type="numbering" w:customStyle="1" w:styleId="110">
    <w:name w:val="ללא רשימה11"/>
    <w:next w:val="NoList"/>
    <w:uiPriority w:val="99"/>
    <w:semiHidden/>
    <w:unhideWhenUsed/>
    <w:rsid w:val="00A51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40664">
      <w:bodyDiv w:val="1"/>
      <w:marLeft w:val="0"/>
      <w:marRight w:val="0"/>
      <w:marTop w:val="0"/>
      <w:marBottom w:val="0"/>
      <w:divBdr>
        <w:top w:val="none" w:sz="0" w:space="0" w:color="auto"/>
        <w:left w:val="none" w:sz="0" w:space="0" w:color="auto"/>
        <w:bottom w:val="none" w:sz="0" w:space="0" w:color="auto"/>
        <w:right w:val="none" w:sz="0" w:space="0" w:color="auto"/>
      </w:divBdr>
    </w:div>
    <w:div w:id="181821488">
      <w:bodyDiv w:val="1"/>
      <w:marLeft w:val="0"/>
      <w:marRight w:val="0"/>
      <w:marTop w:val="0"/>
      <w:marBottom w:val="0"/>
      <w:divBdr>
        <w:top w:val="none" w:sz="0" w:space="0" w:color="auto"/>
        <w:left w:val="none" w:sz="0" w:space="0" w:color="auto"/>
        <w:bottom w:val="none" w:sz="0" w:space="0" w:color="auto"/>
        <w:right w:val="none" w:sz="0" w:space="0" w:color="auto"/>
      </w:divBdr>
    </w:div>
    <w:div w:id="193620421">
      <w:bodyDiv w:val="1"/>
      <w:marLeft w:val="0"/>
      <w:marRight w:val="0"/>
      <w:marTop w:val="0"/>
      <w:marBottom w:val="0"/>
      <w:divBdr>
        <w:top w:val="none" w:sz="0" w:space="0" w:color="auto"/>
        <w:left w:val="none" w:sz="0" w:space="0" w:color="auto"/>
        <w:bottom w:val="none" w:sz="0" w:space="0" w:color="auto"/>
        <w:right w:val="none" w:sz="0" w:space="0" w:color="auto"/>
      </w:divBdr>
    </w:div>
    <w:div w:id="412943300">
      <w:bodyDiv w:val="1"/>
      <w:marLeft w:val="0"/>
      <w:marRight w:val="0"/>
      <w:marTop w:val="0"/>
      <w:marBottom w:val="0"/>
      <w:divBdr>
        <w:top w:val="none" w:sz="0" w:space="0" w:color="auto"/>
        <w:left w:val="none" w:sz="0" w:space="0" w:color="auto"/>
        <w:bottom w:val="none" w:sz="0" w:space="0" w:color="auto"/>
        <w:right w:val="none" w:sz="0" w:space="0" w:color="auto"/>
      </w:divBdr>
    </w:div>
    <w:div w:id="435367340">
      <w:bodyDiv w:val="1"/>
      <w:marLeft w:val="0"/>
      <w:marRight w:val="0"/>
      <w:marTop w:val="0"/>
      <w:marBottom w:val="0"/>
      <w:divBdr>
        <w:top w:val="none" w:sz="0" w:space="0" w:color="auto"/>
        <w:left w:val="none" w:sz="0" w:space="0" w:color="auto"/>
        <w:bottom w:val="none" w:sz="0" w:space="0" w:color="auto"/>
        <w:right w:val="none" w:sz="0" w:space="0" w:color="auto"/>
      </w:divBdr>
    </w:div>
    <w:div w:id="493230805">
      <w:bodyDiv w:val="1"/>
      <w:marLeft w:val="0"/>
      <w:marRight w:val="0"/>
      <w:marTop w:val="0"/>
      <w:marBottom w:val="0"/>
      <w:divBdr>
        <w:top w:val="none" w:sz="0" w:space="0" w:color="auto"/>
        <w:left w:val="none" w:sz="0" w:space="0" w:color="auto"/>
        <w:bottom w:val="none" w:sz="0" w:space="0" w:color="auto"/>
        <w:right w:val="none" w:sz="0" w:space="0" w:color="auto"/>
      </w:divBdr>
    </w:div>
    <w:div w:id="550770764">
      <w:bodyDiv w:val="1"/>
      <w:marLeft w:val="0"/>
      <w:marRight w:val="0"/>
      <w:marTop w:val="0"/>
      <w:marBottom w:val="0"/>
      <w:divBdr>
        <w:top w:val="none" w:sz="0" w:space="0" w:color="auto"/>
        <w:left w:val="none" w:sz="0" w:space="0" w:color="auto"/>
        <w:bottom w:val="none" w:sz="0" w:space="0" w:color="auto"/>
        <w:right w:val="none" w:sz="0" w:space="0" w:color="auto"/>
      </w:divBdr>
    </w:div>
    <w:div w:id="640310990">
      <w:bodyDiv w:val="1"/>
      <w:marLeft w:val="0"/>
      <w:marRight w:val="0"/>
      <w:marTop w:val="0"/>
      <w:marBottom w:val="0"/>
      <w:divBdr>
        <w:top w:val="none" w:sz="0" w:space="0" w:color="auto"/>
        <w:left w:val="none" w:sz="0" w:space="0" w:color="auto"/>
        <w:bottom w:val="none" w:sz="0" w:space="0" w:color="auto"/>
        <w:right w:val="none" w:sz="0" w:space="0" w:color="auto"/>
      </w:divBdr>
    </w:div>
    <w:div w:id="736241553">
      <w:bodyDiv w:val="1"/>
      <w:marLeft w:val="0"/>
      <w:marRight w:val="0"/>
      <w:marTop w:val="0"/>
      <w:marBottom w:val="0"/>
      <w:divBdr>
        <w:top w:val="none" w:sz="0" w:space="0" w:color="auto"/>
        <w:left w:val="none" w:sz="0" w:space="0" w:color="auto"/>
        <w:bottom w:val="none" w:sz="0" w:space="0" w:color="auto"/>
        <w:right w:val="none" w:sz="0" w:space="0" w:color="auto"/>
      </w:divBdr>
    </w:div>
    <w:div w:id="749277059">
      <w:bodyDiv w:val="1"/>
      <w:marLeft w:val="0"/>
      <w:marRight w:val="0"/>
      <w:marTop w:val="0"/>
      <w:marBottom w:val="0"/>
      <w:divBdr>
        <w:top w:val="none" w:sz="0" w:space="0" w:color="auto"/>
        <w:left w:val="none" w:sz="0" w:space="0" w:color="auto"/>
        <w:bottom w:val="none" w:sz="0" w:space="0" w:color="auto"/>
        <w:right w:val="none" w:sz="0" w:space="0" w:color="auto"/>
      </w:divBdr>
    </w:div>
    <w:div w:id="899098396">
      <w:bodyDiv w:val="1"/>
      <w:marLeft w:val="0"/>
      <w:marRight w:val="0"/>
      <w:marTop w:val="0"/>
      <w:marBottom w:val="0"/>
      <w:divBdr>
        <w:top w:val="none" w:sz="0" w:space="0" w:color="auto"/>
        <w:left w:val="none" w:sz="0" w:space="0" w:color="auto"/>
        <w:bottom w:val="none" w:sz="0" w:space="0" w:color="auto"/>
        <w:right w:val="none" w:sz="0" w:space="0" w:color="auto"/>
      </w:divBdr>
    </w:div>
    <w:div w:id="947811307">
      <w:bodyDiv w:val="1"/>
      <w:marLeft w:val="0"/>
      <w:marRight w:val="0"/>
      <w:marTop w:val="0"/>
      <w:marBottom w:val="0"/>
      <w:divBdr>
        <w:top w:val="none" w:sz="0" w:space="0" w:color="auto"/>
        <w:left w:val="none" w:sz="0" w:space="0" w:color="auto"/>
        <w:bottom w:val="none" w:sz="0" w:space="0" w:color="auto"/>
        <w:right w:val="none" w:sz="0" w:space="0" w:color="auto"/>
      </w:divBdr>
    </w:div>
    <w:div w:id="964580500">
      <w:bodyDiv w:val="1"/>
      <w:marLeft w:val="0"/>
      <w:marRight w:val="0"/>
      <w:marTop w:val="0"/>
      <w:marBottom w:val="0"/>
      <w:divBdr>
        <w:top w:val="none" w:sz="0" w:space="0" w:color="auto"/>
        <w:left w:val="none" w:sz="0" w:space="0" w:color="auto"/>
        <w:bottom w:val="none" w:sz="0" w:space="0" w:color="auto"/>
        <w:right w:val="none" w:sz="0" w:space="0" w:color="auto"/>
      </w:divBdr>
    </w:div>
    <w:div w:id="1046562265">
      <w:bodyDiv w:val="1"/>
      <w:marLeft w:val="0"/>
      <w:marRight w:val="0"/>
      <w:marTop w:val="0"/>
      <w:marBottom w:val="0"/>
      <w:divBdr>
        <w:top w:val="none" w:sz="0" w:space="0" w:color="auto"/>
        <w:left w:val="none" w:sz="0" w:space="0" w:color="auto"/>
        <w:bottom w:val="none" w:sz="0" w:space="0" w:color="auto"/>
        <w:right w:val="none" w:sz="0" w:space="0" w:color="auto"/>
      </w:divBdr>
    </w:div>
    <w:div w:id="1125388803">
      <w:bodyDiv w:val="1"/>
      <w:marLeft w:val="0"/>
      <w:marRight w:val="0"/>
      <w:marTop w:val="0"/>
      <w:marBottom w:val="0"/>
      <w:divBdr>
        <w:top w:val="none" w:sz="0" w:space="0" w:color="auto"/>
        <w:left w:val="none" w:sz="0" w:space="0" w:color="auto"/>
        <w:bottom w:val="none" w:sz="0" w:space="0" w:color="auto"/>
        <w:right w:val="none" w:sz="0" w:space="0" w:color="auto"/>
      </w:divBdr>
    </w:div>
    <w:div w:id="1206717246">
      <w:bodyDiv w:val="1"/>
      <w:marLeft w:val="0"/>
      <w:marRight w:val="0"/>
      <w:marTop w:val="0"/>
      <w:marBottom w:val="0"/>
      <w:divBdr>
        <w:top w:val="none" w:sz="0" w:space="0" w:color="auto"/>
        <w:left w:val="none" w:sz="0" w:space="0" w:color="auto"/>
        <w:bottom w:val="none" w:sz="0" w:space="0" w:color="auto"/>
        <w:right w:val="none" w:sz="0" w:space="0" w:color="auto"/>
      </w:divBdr>
    </w:div>
    <w:div w:id="1295790428">
      <w:bodyDiv w:val="1"/>
      <w:marLeft w:val="0"/>
      <w:marRight w:val="0"/>
      <w:marTop w:val="0"/>
      <w:marBottom w:val="0"/>
      <w:divBdr>
        <w:top w:val="none" w:sz="0" w:space="0" w:color="auto"/>
        <w:left w:val="none" w:sz="0" w:space="0" w:color="auto"/>
        <w:bottom w:val="none" w:sz="0" w:space="0" w:color="auto"/>
        <w:right w:val="none" w:sz="0" w:space="0" w:color="auto"/>
      </w:divBdr>
    </w:div>
    <w:div w:id="1543903009">
      <w:bodyDiv w:val="1"/>
      <w:marLeft w:val="0"/>
      <w:marRight w:val="0"/>
      <w:marTop w:val="0"/>
      <w:marBottom w:val="0"/>
      <w:divBdr>
        <w:top w:val="none" w:sz="0" w:space="0" w:color="auto"/>
        <w:left w:val="none" w:sz="0" w:space="0" w:color="auto"/>
        <w:bottom w:val="none" w:sz="0" w:space="0" w:color="auto"/>
        <w:right w:val="none" w:sz="0" w:space="0" w:color="auto"/>
      </w:divBdr>
    </w:div>
    <w:div w:id="1557660172">
      <w:bodyDiv w:val="1"/>
      <w:marLeft w:val="0"/>
      <w:marRight w:val="0"/>
      <w:marTop w:val="0"/>
      <w:marBottom w:val="0"/>
      <w:divBdr>
        <w:top w:val="none" w:sz="0" w:space="0" w:color="auto"/>
        <w:left w:val="none" w:sz="0" w:space="0" w:color="auto"/>
        <w:bottom w:val="none" w:sz="0" w:space="0" w:color="auto"/>
        <w:right w:val="none" w:sz="0" w:space="0" w:color="auto"/>
      </w:divBdr>
    </w:div>
    <w:div w:id="1658413467">
      <w:bodyDiv w:val="1"/>
      <w:marLeft w:val="0"/>
      <w:marRight w:val="0"/>
      <w:marTop w:val="0"/>
      <w:marBottom w:val="0"/>
      <w:divBdr>
        <w:top w:val="none" w:sz="0" w:space="0" w:color="auto"/>
        <w:left w:val="none" w:sz="0" w:space="0" w:color="auto"/>
        <w:bottom w:val="none" w:sz="0" w:space="0" w:color="auto"/>
        <w:right w:val="none" w:sz="0" w:space="0" w:color="auto"/>
      </w:divBdr>
    </w:div>
    <w:div w:id="1744335118">
      <w:bodyDiv w:val="1"/>
      <w:marLeft w:val="0"/>
      <w:marRight w:val="0"/>
      <w:marTop w:val="0"/>
      <w:marBottom w:val="0"/>
      <w:divBdr>
        <w:top w:val="none" w:sz="0" w:space="0" w:color="auto"/>
        <w:left w:val="none" w:sz="0" w:space="0" w:color="auto"/>
        <w:bottom w:val="none" w:sz="0" w:space="0" w:color="auto"/>
        <w:right w:val="none" w:sz="0" w:space="0" w:color="auto"/>
      </w:divBdr>
    </w:div>
    <w:div w:id="1932204080">
      <w:bodyDiv w:val="1"/>
      <w:marLeft w:val="0"/>
      <w:marRight w:val="0"/>
      <w:marTop w:val="0"/>
      <w:marBottom w:val="0"/>
      <w:divBdr>
        <w:top w:val="none" w:sz="0" w:space="0" w:color="auto"/>
        <w:left w:val="none" w:sz="0" w:space="0" w:color="auto"/>
        <w:bottom w:val="none" w:sz="0" w:space="0" w:color="auto"/>
        <w:right w:val="none" w:sz="0" w:space="0" w:color="auto"/>
      </w:divBdr>
    </w:div>
    <w:div w:id="1973552738">
      <w:bodyDiv w:val="1"/>
      <w:marLeft w:val="0"/>
      <w:marRight w:val="0"/>
      <w:marTop w:val="0"/>
      <w:marBottom w:val="0"/>
      <w:divBdr>
        <w:top w:val="none" w:sz="0" w:space="0" w:color="auto"/>
        <w:left w:val="none" w:sz="0" w:space="0" w:color="auto"/>
        <w:bottom w:val="none" w:sz="0" w:space="0" w:color="auto"/>
        <w:right w:val="none" w:sz="0" w:space="0" w:color="auto"/>
      </w:divBdr>
    </w:div>
    <w:div w:id="2003463764">
      <w:bodyDiv w:val="1"/>
      <w:marLeft w:val="0"/>
      <w:marRight w:val="0"/>
      <w:marTop w:val="0"/>
      <w:marBottom w:val="0"/>
      <w:divBdr>
        <w:top w:val="none" w:sz="0" w:space="0" w:color="auto"/>
        <w:left w:val="none" w:sz="0" w:space="0" w:color="auto"/>
        <w:bottom w:val="none" w:sz="0" w:space="0" w:color="auto"/>
        <w:right w:val="none" w:sz="0" w:space="0" w:color="auto"/>
      </w:divBdr>
    </w:div>
    <w:div w:id="2007593541">
      <w:bodyDiv w:val="1"/>
      <w:marLeft w:val="0"/>
      <w:marRight w:val="0"/>
      <w:marTop w:val="0"/>
      <w:marBottom w:val="0"/>
      <w:divBdr>
        <w:top w:val="none" w:sz="0" w:space="0" w:color="auto"/>
        <w:left w:val="none" w:sz="0" w:space="0" w:color="auto"/>
        <w:bottom w:val="none" w:sz="0" w:space="0" w:color="auto"/>
        <w:right w:val="none" w:sz="0" w:space="0" w:color="auto"/>
      </w:divBdr>
    </w:div>
    <w:div w:id="213898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v.il/he/departments/general/zero-hour" TargetMode="External"/><Relationship Id="rId13" Type="http://schemas.openxmlformats.org/officeDocument/2006/relationships/hyperlink" Target="http://fs.knesset.gov.il/18/law/18_lsr_301464.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fs.knesset.gov.il/18/law/18_lsr_301233.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il/he/departments/legalInfo/tire_disposal_and_recycling_law_2007"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gov.il/he/departments/legalInfo/beverage_container_deposit_law_1999"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ciencebasedtargets.org/companies-taking-action" TargetMode="External"/><Relationship Id="rId14" Type="http://schemas.openxmlformats.org/officeDocument/2006/relationships/hyperlink" Target="http://fs.knesset.gov.il/20/law/20_lsr_338811.pdf"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173F80-B099-4489-BF9C-C7D18D040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1331</Words>
  <Characters>6658</Characters>
  <Application>Microsoft Office Word</Application>
  <DocSecurity>0</DocSecurity>
  <Lines>55</Lines>
  <Paragraphs>15</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תקן ישראלי- ת"י[מספר] חלק[מספר_רץ]</vt:lpstr>
      <vt:lpstr>תקן ישראלי- ת"י[מספר] חלק[מספר_רץ]</vt:lpstr>
    </vt:vector>
  </TitlesOfParts>
  <Company>sii</Company>
  <LinksUpToDate>false</LinksUpToDate>
  <CharactersWithSpaces>7974</CharactersWithSpaces>
  <SharedDoc>false</SharedDoc>
  <HLinks>
    <vt:vector size="126" baseType="variant">
      <vt:variant>
        <vt:i4>5701639</vt:i4>
      </vt:variant>
      <vt:variant>
        <vt:i4>99</vt:i4>
      </vt:variant>
      <vt:variant>
        <vt:i4>0</vt:i4>
      </vt:variant>
      <vt:variant>
        <vt:i4>5</vt:i4>
      </vt:variant>
      <vt:variant>
        <vt:lpwstr>http://www.sviva.gov.il/subjectsenv/waste/constructionwaste/documents/constructionwaste-sitelist2015.pdf</vt:lpwstr>
      </vt:variant>
      <vt:variant>
        <vt:lpwstr/>
      </vt:variant>
      <vt:variant>
        <vt:i4>1376260</vt:i4>
      </vt:variant>
      <vt:variant>
        <vt:i4>96</vt:i4>
      </vt:variant>
      <vt:variant>
        <vt:i4>0</vt:i4>
      </vt:variant>
      <vt:variant>
        <vt:i4>5</vt:i4>
      </vt:variant>
      <vt:variant>
        <vt:lpwstr>http://fs.knesset.gov.il/20/law/20_lsr_338811.pdf</vt:lpwstr>
      </vt:variant>
      <vt:variant>
        <vt:lpwstr/>
      </vt:variant>
      <vt:variant>
        <vt:i4>1048581</vt:i4>
      </vt:variant>
      <vt:variant>
        <vt:i4>93</vt:i4>
      </vt:variant>
      <vt:variant>
        <vt:i4>0</vt:i4>
      </vt:variant>
      <vt:variant>
        <vt:i4>5</vt:i4>
      </vt:variant>
      <vt:variant>
        <vt:lpwstr>http://fs.knesset.gov.il/18/law/18_lsr_301464.pdf</vt:lpwstr>
      </vt:variant>
      <vt:variant>
        <vt:lpwstr/>
      </vt:variant>
      <vt:variant>
        <vt:i4>1376260</vt:i4>
      </vt:variant>
      <vt:variant>
        <vt:i4>90</vt:i4>
      </vt:variant>
      <vt:variant>
        <vt:i4>0</vt:i4>
      </vt:variant>
      <vt:variant>
        <vt:i4>5</vt:i4>
      </vt:variant>
      <vt:variant>
        <vt:lpwstr>http://fs.knesset.gov.il/18/law/18_lsr_301233.pdf</vt:lpwstr>
      </vt:variant>
      <vt:variant>
        <vt:lpwstr/>
      </vt:variant>
      <vt:variant>
        <vt:i4>4915261</vt:i4>
      </vt:variant>
      <vt:variant>
        <vt:i4>87</vt:i4>
      </vt:variant>
      <vt:variant>
        <vt:i4>0</vt:i4>
      </vt:variant>
      <vt:variant>
        <vt:i4>5</vt:i4>
      </vt:variant>
      <vt:variant>
        <vt:lpwstr>https://www.gov.il/he/departments/legalInfo/tire_disposal_and_recycling_law_2007</vt:lpwstr>
      </vt:variant>
      <vt:variant>
        <vt:lpwstr/>
      </vt:variant>
      <vt:variant>
        <vt:i4>3932207</vt:i4>
      </vt:variant>
      <vt:variant>
        <vt:i4>84</vt:i4>
      </vt:variant>
      <vt:variant>
        <vt:i4>0</vt:i4>
      </vt:variant>
      <vt:variant>
        <vt:i4>5</vt:i4>
      </vt:variant>
      <vt:variant>
        <vt:lpwstr>https://www.gov.il/he/departments/legalInfo/beverage_container_deposit_law_1999</vt:lpwstr>
      </vt:variant>
      <vt:variant>
        <vt:lpwstr/>
      </vt:variant>
      <vt:variant>
        <vt:i4>6684715</vt:i4>
      </vt:variant>
      <vt:variant>
        <vt:i4>81</vt:i4>
      </vt:variant>
      <vt:variant>
        <vt:i4>0</vt:i4>
      </vt:variant>
      <vt:variant>
        <vt:i4>5</vt:i4>
      </vt:variant>
      <vt:variant>
        <vt:lpwstr>https://sciencebasedtargets.org/companies-taking-action</vt:lpwstr>
      </vt:variant>
      <vt:variant>
        <vt:lpwstr>anchor-link-test</vt:lpwstr>
      </vt:variant>
      <vt:variant>
        <vt:i4>7209004</vt:i4>
      </vt:variant>
      <vt:variant>
        <vt:i4>78</vt:i4>
      </vt:variant>
      <vt:variant>
        <vt:i4>0</vt:i4>
      </vt:variant>
      <vt:variant>
        <vt:i4>5</vt:i4>
      </vt:variant>
      <vt:variant>
        <vt:lpwstr>http://www.buyisraeli.co.il/index.aspx?BranchNum=0&amp;q=%d7%97%d7%95%d7%93</vt:lpwstr>
      </vt:variant>
      <vt:variant>
        <vt:lpwstr/>
      </vt:variant>
      <vt:variant>
        <vt:i4>1769565</vt:i4>
      </vt:variant>
      <vt:variant>
        <vt:i4>75</vt:i4>
      </vt:variant>
      <vt:variant>
        <vt:i4>0</vt:i4>
      </vt:variant>
      <vt:variant>
        <vt:i4>5</vt:i4>
      </vt:variant>
      <vt:variant>
        <vt:lpwstr>https://globalecolabelling.net/organisations/</vt:lpwstr>
      </vt:variant>
      <vt:variant>
        <vt:lpwstr/>
      </vt:variant>
      <vt:variant>
        <vt:i4>1507376</vt:i4>
      </vt:variant>
      <vt:variant>
        <vt:i4>67</vt:i4>
      </vt:variant>
      <vt:variant>
        <vt:i4>0</vt:i4>
      </vt:variant>
      <vt:variant>
        <vt:i4>5</vt:i4>
      </vt:variant>
      <vt:variant>
        <vt:lpwstr/>
      </vt:variant>
      <vt:variant>
        <vt:lpwstr>_Toc287778270</vt:lpwstr>
      </vt:variant>
      <vt:variant>
        <vt:i4>1441840</vt:i4>
      </vt:variant>
      <vt:variant>
        <vt:i4>61</vt:i4>
      </vt:variant>
      <vt:variant>
        <vt:i4>0</vt:i4>
      </vt:variant>
      <vt:variant>
        <vt:i4>5</vt:i4>
      </vt:variant>
      <vt:variant>
        <vt:lpwstr/>
      </vt:variant>
      <vt:variant>
        <vt:lpwstr>_Toc287778269</vt:lpwstr>
      </vt:variant>
      <vt:variant>
        <vt:i4>1441840</vt:i4>
      </vt:variant>
      <vt:variant>
        <vt:i4>55</vt:i4>
      </vt:variant>
      <vt:variant>
        <vt:i4>0</vt:i4>
      </vt:variant>
      <vt:variant>
        <vt:i4>5</vt:i4>
      </vt:variant>
      <vt:variant>
        <vt:lpwstr/>
      </vt:variant>
      <vt:variant>
        <vt:lpwstr>_Toc287778268</vt:lpwstr>
      </vt:variant>
      <vt:variant>
        <vt:i4>1441840</vt:i4>
      </vt:variant>
      <vt:variant>
        <vt:i4>49</vt:i4>
      </vt:variant>
      <vt:variant>
        <vt:i4>0</vt:i4>
      </vt:variant>
      <vt:variant>
        <vt:i4>5</vt:i4>
      </vt:variant>
      <vt:variant>
        <vt:lpwstr/>
      </vt:variant>
      <vt:variant>
        <vt:lpwstr>_Toc287778267</vt:lpwstr>
      </vt:variant>
      <vt:variant>
        <vt:i4>1441840</vt:i4>
      </vt:variant>
      <vt:variant>
        <vt:i4>43</vt:i4>
      </vt:variant>
      <vt:variant>
        <vt:i4>0</vt:i4>
      </vt:variant>
      <vt:variant>
        <vt:i4>5</vt:i4>
      </vt:variant>
      <vt:variant>
        <vt:lpwstr/>
      </vt:variant>
      <vt:variant>
        <vt:lpwstr>_Toc287778266</vt:lpwstr>
      </vt:variant>
      <vt:variant>
        <vt:i4>1441840</vt:i4>
      </vt:variant>
      <vt:variant>
        <vt:i4>37</vt:i4>
      </vt:variant>
      <vt:variant>
        <vt:i4>0</vt:i4>
      </vt:variant>
      <vt:variant>
        <vt:i4>5</vt:i4>
      </vt:variant>
      <vt:variant>
        <vt:lpwstr/>
      </vt:variant>
      <vt:variant>
        <vt:lpwstr>_Toc287778265</vt:lpwstr>
      </vt:variant>
      <vt:variant>
        <vt:i4>1441840</vt:i4>
      </vt:variant>
      <vt:variant>
        <vt:i4>31</vt:i4>
      </vt:variant>
      <vt:variant>
        <vt:i4>0</vt:i4>
      </vt:variant>
      <vt:variant>
        <vt:i4>5</vt:i4>
      </vt:variant>
      <vt:variant>
        <vt:lpwstr/>
      </vt:variant>
      <vt:variant>
        <vt:lpwstr>_Toc287778264</vt:lpwstr>
      </vt:variant>
      <vt:variant>
        <vt:i4>1441840</vt:i4>
      </vt:variant>
      <vt:variant>
        <vt:i4>25</vt:i4>
      </vt:variant>
      <vt:variant>
        <vt:i4>0</vt:i4>
      </vt:variant>
      <vt:variant>
        <vt:i4>5</vt:i4>
      </vt:variant>
      <vt:variant>
        <vt:lpwstr/>
      </vt:variant>
      <vt:variant>
        <vt:lpwstr>_Toc287778263</vt:lpwstr>
      </vt:variant>
      <vt:variant>
        <vt:i4>1441840</vt:i4>
      </vt:variant>
      <vt:variant>
        <vt:i4>19</vt:i4>
      </vt:variant>
      <vt:variant>
        <vt:i4>0</vt:i4>
      </vt:variant>
      <vt:variant>
        <vt:i4>5</vt:i4>
      </vt:variant>
      <vt:variant>
        <vt:lpwstr/>
      </vt:variant>
      <vt:variant>
        <vt:lpwstr>_Toc287778262</vt:lpwstr>
      </vt:variant>
      <vt:variant>
        <vt:i4>1441840</vt:i4>
      </vt:variant>
      <vt:variant>
        <vt:i4>16</vt:i4>
      </vt:variant>
      <vt:variant>
        <vt:i4>0</vt:i4>
      </vt:variant>
      <vt:variant>
        <vt:i4>5</vt:i4>
      </vt:variant>
      <vt:variant>
        <vt:lpwstr/>
      </vt:variant>
      <vt:variant>
        <vt:lpwstr>_Toc287778261</vt:lpwstr>
      </vt:variant>
      <vt:variant>
        <vt:i4>1441840</vt:i4>
      </vt:variant>
      <vt:variant>
        <vt:i4>10</vt:i4>
      </vt:variant>
      <vt:variant>
        <vt:i4>0</vt:i4>
      </vt:variant>
      <vt:variant>
        <vt:i4>5</vt:i4>
      </vt:variant>
      <vt:variant>
        <vt:lpwstr/>
      </vt:variant>
      <vt:variant>
        <vt:lpwstr>_Toc287778260</vt:lpwstr>
      </vt:variant>
      <vt:variant>
        <vt:i4>1376304</vt:i4>
      </vt:variant>
      <vt:variant>
        <vt:i4>4</vt:i4>
      </vt:variant>
      <vt:variant>
        <vt:i4>0</vt:i4>
      </vt:variant>
      <vt:variant>
        <vt:i4>5</vt:i4>
      </vt:variant>
      <vt:variant>
        <vt:lpwstr/>
      </vt:variant>
      <vt:variant>
        <vt:lpwstr>_Toc287778259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4.4 חומרים ממקור אחראי</dc:title>
  <dc:subject/>
  <dc:creator>SII</dc:creator>
  <cp:keywords/>
  <dc:description/>
  <cp:lastModifiedBy>אסתר טל  Esther Tal</cp:lastModifiedBy>
  <cp:revision>25</cp:revision>
  <cp:lastPrinted>2011-06-26T12:10:00Z</cp:lastPrinted>
  <dcterms:created xsi:type="dcterms:W3CDTF">2024-01-15T11:08:00Z</dcterms:created>
  <dcterms:modified xsi:type="dcterms:W3CDTF">2024-01-17T13:52:00Z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b9631077ad49b1a72eb8cdb6232a2276bdb9235292bf69768f97d4b11de8e1c7</vt:lpwstr>
  </property>
</Properties>
</file>