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75"/>
        <w:gridCol w:w="6582"/>
      </w:tblGrid>
      <w:tr w:rsidR="00392E41" w:rsidRPr="00DC3DBA" w14:paraId="2E8EC743" w14:textId="77777777" w:rsidTr="00DC3DBA">
        <w:trPr>
          <w:cantSplit/>
          <w:trHeight w:val="146"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2F6C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המאפיין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63792" w14:textId="795FA336" w:rsidR="00D07A75" w:rsidRPr="00DC3DBA" w:rsidRDefault="0086468C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hAnsi="David"/>
                <w:b/>
                <w:bCs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392E41" w:rsidRPr="00DC3DBA" w14:paraId="2EAA400A" w14:textId="77777777" w:rsidTr="00ED4187">
        <w:trPr>
          <w:trHeight w:val="2314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9E7B5" w14:textId="77777777" w:rsidR="00931960" w:rsidRDefault="00D07A75" w:rsidP="00931960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  <w:t>4.</w:t>
            </w: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</w:rPr>
              <w:t>5</w:t>
            </w: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ab/>
              <w:t xml:space="preserve">ניתוח מחזור חיים </w:t>
            </w:r>
            <w:r w:rsidR="00C7752E" w:rsidRPr="00C7752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מדידה והפחתה של השפעות סביבתיות </w:t>
            </w:r>
          </w:p>
          <w:p w14:paraId="6411C22B" w14:textId="1852CFBA" w:rsidR="00E05FD7" w:rsidRDefault="00931960" w:rsidP="00E05FD7">
            <w:pPr>
              <w:bidi/>
              <w:spacing w:before="240" w:after="240" w:line="276" w:lineRule="auto"/>
              <w:rPr>
                <w:rFonts w:ascii="David" w:eastAsia="David" w:hAnsi="David"/>
                <w:b/>
                <w:sz w:val="24"/>
                <w:szCs w:val="24"/>
                <w:rtl/>
              </w:rPr>
            </w:pPr>
            <w:r w:rsidRPr="007D7132">
              <w:rPr>
                <w:rFonts w:ascii="David" w:eastAsia="David" w:hAnsi="David" w:hint="cs"/>
                <w:b/>
                <w:sz w:val="24"/>
                <w:szCs w:val="24"/>
                <w:rtl/>
              </w:rPr>
              <w:t xml:space="preserve">תאריך עדכון: </w:t>
            </w:r>
            <w:r w:rsidR="00962DCA">
              <w:rPr>
                <w:rFonts w:ascii="David" w:eastAsia="David" w:hAnsi="David" w:hint="cs"/>
                <w:b/>
                <w:sz w:val="24"/>
                <w:szCs w:val="24"/>
                <w:rtl/>
              </w:rPr>
              <w:t>29.08</w:t>
            </w:r>
            <w:r w:rsidRPr="007D7132">
              <w:rPr>
                <w:rFonts w:ascii="David" w:eastAsia="David" w:hAnsi="David" w:hint="cs"/>
                <w:b/>
                <w:sz w:val="24"/>
                <w:szCs w:val="24"/>
                <w:rtl/>
              </w:rPr>
              <w:t>.2024</w:t>
            </w:r>
          </w:p>
          <w:p w14:paraId="2F525F8B" w14:textId="1115F53A" w:rsidR="00E05FD7" w:rsidRDefault="00E05FD7" w:rsidP="00E05FD7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David" w:hAnsi="David" w:hint="cs"/>
                <w:b/>
                <w:sz w:val="24"/>
                <w:szCs w:val="24"/>
                <w:rtl/>
              </w:rPr>
              <w:t xml:space="preserve">בתוקף עד: </w:t>
            </w: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31.07.2026</w:t>
            </w:r>
          </w:p>
          <w:p w14:paraId="367F2C68" w14:textId="0B3131E8" w:rsidR="00E05FD7" w:rsidRPr="00DC3DBA" w:rsidRDefault="00E05FD7" w:rsidP="00E05FD7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4312" w14:textId="01A15A08" w:rsidR="0086468C" w:rsidRPr="00DC3DBA" w:rsidRDefault="0086468C" w:rsidP="00DC3DBA">
            <w:pPr>
              <w:bidi/>
              <w:spacing w:before="240" w:after="240" w:line="276" w:lineRule="auto"/>
              <w:rPr>
                <w:rFonts w:cs="Times New Roman"/>
                <w:spacing w:val="0"/>
                <w:sz w:val="24"/>
                <w:szCs w:val="24"/>
              </w:rPr>
            </w:pP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6 נק' </w:t>
            </w:r>
            <w:r w:rsidR="00AF7E87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–</w:t>
            </w:r>
            <w:r w:rsidR="00AF7E87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ניקוד מרבי. </w:t>
            </w:r>
          </w:p>
          <w:p w14:paraId="3707BDD7" w14:textId="77777777" w:rsidR="0086468C" w:rsidRPr="00DC3DBA" w:rsidRDefault="0086468C" w:rsidP="00DC3DBA">
            <w:pPr>
              <w:bidi/>
              <w:spacing w:before="240" w:after="240" w:line="276" w:lineRule="auto"/>
              <w:rPr>
                <w:rFonts w:cs="Times New Roman"/>
                <w:spacing w:val="0"/>
                <w:sz w:val="24"/>
                <w:szCs w:val="24"/>
                <w:rtl/>
              </w:rPr>
            </w:pP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ניקוד זה יחליף את הניקוד במאפיין 4.5 הקיים. </w:t>
            </w:r>
          </w:p>
          <w:p w14:paraId="47D76E2B" w14:textId="53793486" w:rsidR="00D07A75" w:rsidRPr="00DC3DBA" w:rsidRDefault="0086468C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אם מצטבר ניקוד נוסף מעבר לניקוד המרבי המתאפשר במאפיין הקיים, </w:t>
            </w:r>
            <w:r w:rsidR="00E260AC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יילקח </w:t>
            </w: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הניקוד הנוסף ממאפיין 9.1 בפרק החדשנות.</w:t>
            </w:r>
          </w:p>
        </w:tc>
      </w:tr>
      <w:tr w:rsidR="00392E41" w:rsidRPr="00DC3DBA" w14:paraId="21A6349A" w14:textId="77777777" w:rsidTr="0086468C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7FFF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מטרה</w:t>
            </w:r>
          </w:p>
        </w:tc>
      </w:tr>
      <w:tr w:rsidR="00392E41" w:rsidRPr="00DC3DBA" w14:paraId="357A3E06" w14:textId="77777777" w:rsidTr="0086468C">
        <w:trPr>
          <w:trHeight w:val="53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BF0E" w14:textId="0949A0C6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לעודד שימוש בחומרים ו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 שנמדד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עבורם הפחמן הגלום והשפעות סביבתיות נוספות והוכיחו הפחתה על בסיס ניתוח מחזור חיים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). </w:t>
            </w:r>
          </w:p>
        </w:tc>
      </w:tr>
    </w:tbl>
    <w:p w14:paraId="16BC0165" w14:textId="1E6BF22F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0"/>
        <w:gridCol w:w="7834"/>
        <w:gridCol w:w="1533"/>
      </w:tblGrid>
      <w:tr w:rsidR="00392E41" w:rsidRPr="00DC3DBA" w14:paraId="1EA645AC" w14:textId="77777777" w:rsidTr="00DC3DBA">
        <w:trPr>
          <w:cantSplit/>
          <w:trHeight w:val="485"/>
          <w:tblHeader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33F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D68D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קריטריונים להערכה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056F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ניקוד</w:t>
            </w:r>
          </w:p>
        </w:tc>
      </w:tr>
      <w:tr w:rsidR="00392E41" w:rsidRPr="00DC3DBA" w14:paraId="2F1015B4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A2DC" w14:textId="77777777" w:rsidR="00D07A75" w:rsidRPr="00DC3DBA" w:rsidRDefault="00D07A75">
            <w:pPr>
              <w:numPr>
                <w:ilvl w:val="0"/>
                <w:numId w:val="4"/>
              </w:num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3C7C8" w14:textId="0A647D2D" w:rsidR="00D07A75" w:rsidRPr="00DC3DBA" w:rsidRDefault="00D07A75" w:rsidP="00DC3DBA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מדידה</w:t>
            </w:r>
          </w:p>
          <w:p w14:paraId="23843939" w14:textId="48DDB542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יוכח כי נעשה שימוש בחומרים ו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מוצרים שבוצע 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עבורם ניתוח מחזור חיים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) העומד בכל הדרישות 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האלה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לכל הפחות: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2293F309" w14:textId="4B16D5E3" w:rsidR="00D07A75" w:rsidRPr="00DC3DBA" w:rsidRDefault="009E139E">
            <w:pPr>
              <w:numPr>
                <w:ilvl w:val="0"/>
                <w:numId w:val="10"/>
              </w:num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ביצוע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מחקר למדידת הפחמן הגלום לכל הפחות 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על ידי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ניתוח מחזור חיים (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)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לפי ת"י 14040 ו-14044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המבוססים על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PCR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לפי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EN 15804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או ת"י 21930. </w:t>
            </w:r>
          </w:p>
          <w:p w14:paraId="20DF6402" w14:textId="1C54C535" w:rsidR="00D07A75" w:rsidRPr="00DC3DBA" w:rsidRDefault="00D07A75">
            <w:pPr>
              <w:numPr>
                <w:ilvl w:val="0"/>
                <w:numId w:val="10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המחקר יהיה בהיקף שלבי מחזור חיים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A1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– A3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cradle to gate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)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לכל הפחות. </w:t>
            </w:r>
          </w:p>
          <w:p w14:paraId="350C5BFF" w14:textId="4DC8D8E8" w:rsidR="00D07A75" w:rsidRPr="00DC3DBA" w:rsidRDefault="00D07A75">
            <w:pPr>
              <w:numPr>
                <w:ilvl w:val="0"/>
                <w:numId w:val="10"/>
              </w:numPr>
              <w:bidi/>
              <w:spacing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המחקר נבדק ואושר על ידי גוף שלישי מתאים או 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שהוצהרה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הצהרה סביבתית מטיפוס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III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לפי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ISO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14025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)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ופורסמה 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ידי גוף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המתאים לפי התקן 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</w:rPr>
              <w:t xml:space="preserve">ISO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14025</w:t>
            </w:r>
            <w:r w:rsidR="00E260AC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.</w:t>
            </w:r>
          </w:p>
          <w:p w14:paraId="3632131D" w14:textId="73A77C2C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במאפיין זה </w:t>
            </w:r>
            <w:r w:rsidR="003B2CED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יתקבל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הניקוד לחומרים ו</w:t>
            </w:r>
            <w:r w:rsidR="003B2CED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 שנמדד</w:t>
            </w:r>
            <w:r w:rsidR="003B2CED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3B2CED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עבורם סך הפחמן הגלום והשפעות סביבתיות נוספות (</w:t>
            </w:r>
            <w:r w:rsidR="003B2CED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לא תלות בתוצאות המדידה). הניקוד יתקבל לפי השיטה </w:t>
            </w:r>
            <w:proofErr w:type="spellStart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המרשמית</w:t>
            </w:r>
            <w:proofErr w:type="spellEnd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9E139E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(1.1)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או החישובית </w:t>
            </w:r>
            <w:r w:rsidR="009E139E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(1.2) </w:t>
            </w:r>
            <w:r w:rsidR="003B2CED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כמפורט 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מטה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: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1255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</w:p>
        </w:tc>
      </w:tr>
      <w:tr w:rsidR="00392E41" w:rsidRPr="00DC3DBA" w14:paraId="543D4CD4" w14:textId="77777777" w:rsidTr="00FA5A05">
        <w:trPr>
          <w:trHeight w:val="133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7788" w14:textId="77777777" w:rsidR="00D07A75" w:rsidRPr="00DC3DBA" w:rsidRDefault="00D07A75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1.1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F476A" w14:textId="77777777" w:rsidR="00D07A75" w:rsidRPr="00DC3DBA" w:rsidRDefault="00D07A75" w:rsidP="00DC3DBA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מרשמית</w:t>
            </w:r>
          </w:p>
          <w:p w14:paraId="51A96395" w14:textId="4D3D4744" w:rsidR="00D07A75" w:rsidRPr="00DC3DBA" w:rsidRDefault="00D07A75" w:rsidP="00FA5A05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הניקוד יתקבל לחומרים ו</w:t>
            </w:r>
            <w:r w:rsidR="00201FD0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מוצרים העומדים בדרישות המינימליות המפורטות 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למעלה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, לפי המדרג </w:t>
            </w:r>
            <w:r w:rsidR="00201FD0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הזה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0B24" w14:textId="7257D6BD" w:rsidR="00D07A75" w:rsidRPr="00DC3DBA" w:rsidRDefault="00D07A75" w:rsidP="00FA5A05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DC3DBA" w:rsidRPr="00DC3DBA" w14:paraId="5138715D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8D2C" w14:textId="77777777" w:rsidR="00DC3DBA" w:rsidRPr="00DC3DBA" w:rsidRDefault="00DC3DBA" w:rsidP="00FA5A0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7DB8" w14:textId="5E10C1A5" w:rsidR="00DC3DBA" w:rsidRPr="00FA5A05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 עד 4 חומרים (הניקוד יתקבל מהחומר/מוצר הראשון)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C02E" w14:textId="1A6B9481" w:rsidR="00DC3DBA" w:rsidRPr="00DC3DBA" w:rsidRDefault="00FA5A05" w:rsidP="00FA5A0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FA5A05" w:rsidRPr="00DC3DBA" w14:paraId="4C6F9FFE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5AD0" w14:textId="77777777" w:rsidR="00FA5A05" w:rsidRPr="00DC3DBA" w:rsidRDefault="00FA5A05" w:rsidP="00FA5A0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97B5" w14:textId="521604D0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5 עד 9 חומרים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D2CC" w14:textId="41E9AC12" w:rsidR="00FA5A05" w:rsidRDefault="00931960" w:rsidP="00FA5A0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FA5A05" w:rsidRPr="00DC3DBA" w14:paraId="13CF2CE0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61FF8" w14:textId="77777777" w:rsidR="00FA5A05" w:rsidRPr="00DC3DBA" w:rsidRDefault="00FA5A05" w:rsidP="00FA5A0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54762" w14:textId="33F6089E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10 חומרים ומעלה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04FB9" w14:textId="7D440B47" w:rsidR="00FA5A05" w:rsidRDefault="00931960" w:rsidP="00FA5A0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2.5</w:t>
            </w:r>
          </w:p>
        </w:tc>
      </w:tr>
      <w:tr w:rsidR="00392E41" w:rsidRPr="00DC3DBA" w14:paraId="4F92AB4D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4F62" w14:textId="77777777" w:rsidR="00D07A75" w:rsidRPr="00DC3DBA" w:rsidRDefault="00D07A75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1.2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751CC" w14:textId="77777777" w:rsidR="00D07A75" w:rsidRPr="00DC3DBA" w:rsidRDefault="00D07A75" w:rsidP="00DC3DBA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חישובית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  <w:t xml:space="preserve"> </w:t>
            </w:r>
          </w:p>
          <w:p w14:paraId="1D79C7DE" w14:textId="3A52FDDB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highlight w:val="white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הניקוד יתקבל לחומרים ו</w:t>
            </w:r>
            <w:r w:rsidR="00B61D57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מוצרים העומדים בדרישות המינימליות המפורטות 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למעלה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, בשקלול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 xml:space="preserve"> הפרמטרים הנוספים </w:t>
            </w:r>
            <w:r w:rsidR="00B61D57" w:rsidRPr="00DC3DBA">
              <w:rPr>
                <w:rFonts w:ascii="David" w:eastAsia="Arial" w:hAnsi="David" w:hint="cs"/>
                <w:spacing w:val="0"/>
                <w:sz w:val="24"/>
                <w:szCs w:val="24"/>
                <w:highlight w:val="white"/>
                <w:rtl/>
                <w:lang w:val="en"/>
              </w:rPr>
              <w:t>האלה</w:t>
            </w:r>
            <w:r w:rsidR="008536C1" w:rsidRPr="00DC3DBA">
              <w:rPr>
                <w:rFonts w:ascii="David" w:eastAsia="Arial" w:hAnsi="David" w:hint="cs"/>
                <w:spacing w:val="0"/>
                <w:sz w:val="24"/>
                <w:szCs w:val="24"/>
                <w:highlight w:val="white"/>
                <w:rtl/>
                <w:lang w:val="en"/>
              </w:rPr>
              <w:t xml:space="preserve"> </w:t>
            </w:r>
            <w:r w:rsidR="008536C1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לפי השיטה החישובית המפורטת בהערות מאפיין זה</w:t>
            </w:r>
            <w:r w:rsidR="008536C1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:</w:t>
            </w:r>
          </w:p>
          <w:p w14:paraId="63F5516F" w14:textId="77777777" w:rsidR="00D07A75" w:rsidRPr="00FA5A05" w:rsidRDefault="00D07A75">
            <w:pPr>
              <w:pStyle w:val="ListParagraph"/>
              <w:numPr>
                <w:ilvl w:val="0"/>
                <w:numId w:val="11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highlight w:val="white"/>
                <w:lang w:val="en"/>
              </w:rPr>
            </w:pPr>
            <w:r w:rsidRPr="00FA5A05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>מספר היצרנים</w:t>
            </w:r>
          </w:p>
          <w:p w14:paraId="5541FB98" w14:textId="2F9FB269" w:rsidR="00D07A75" w:rsidRPr="00FA5A05" w:rsidRDefault="00D07A75">
            <w:pPr>
              <w:pStyle w:val="ListParagraph"/>
              <w:numPr>
                <w:ilvl w:val="0"/>
                <w:numId w:val="11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highlight w:val="white"/>
                <w:lang w:val="en"/>
              </w:rPr>
            </w:pPr>
            <w:r w:rsidRPr="00FA5A05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>אופן אימות</w:t>
            </w:r>
            <w:r w:rsidR="00B61D57" w:rsidRPr="00FA5A05">
              <w:rPr>
                <w:rFonts w:ascii="David" w:eastAsia="Arial" w:hAnsi="David" w:hint="cs"/>
                <w:spacing w:val="0"/>
                <w:sz w:val="24"/>
                <w:szCs w:val="24"/>
                <w:highlight w:val="white"/>
                <w:rtl/>
                <w:lang w:val="en"/>
              </w:rPr>
              <w:t xml:space="preserve"> המחקר</w:t>
            </w:r>
            <w:r w:rsidRPr="00FA5A05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 xml:space="preserve"> ופרסום המחקר</w:t>
            </w:r>
          </w:p>
          <w:p w14:paraId="5738AB9E" w14:textId="087EE153" w:rsidR="008536C1" w:rsidRPr="00FA5A05" w:rsidRDefault="00D07A75">
            <w:pPr>
              <w:pStyle w:val="ListParagraph"/>
              <w:numPr>
                <w:ilvl w:val="0"/>
                <w:numId w:val="11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highlight w:val="white"/>
                <w:lang w:val="en"/>
              </w:rPr>
            </w:pPr>
            <w:r w:rsidRPr="00FA5A05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>היקף המחקר</w:t>
            </w:r>
            <w:r w:rsidR="00E260AC" w:rsidRPr="00FA5A05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 xml:space="preserve"> </w:t>
            </w:r>
          </w:p>
          <w:p w14:paraId="5F5DE21D" w14:textId="47CE4266" w:rsidR="008536C1" w:rsidRPr="00DC3DBA" w:rsidRDefault="008536C1" w:rsidP="00FA5A05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הניקוד יתקבל</w:t>
            </w:r>
            <w:r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לפי המדרג ה</w:t>
            </w:r>
            <w:r w:rsidR="00B61D57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זה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: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61F4" w14:textId="251F26EC" w:rsidR="00EE5796" w:rsidRPr="00DC3DBA" w:rsidRDefault="00EE5796" w:rsidP="00FA5A05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FA5A05" w:rsidRPr="00DC3DBA" w14:paraId="7F656F16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3FD0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CCC1" w14:textId="77777777" w:rsidR="00FA5A05" w:rsidRPr="00FA5A05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 עד 4 חומרים (הניקוד יתקבל מהחומר/מוצר הראשון)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D8CF" w14:textId="37A4F94C" w:rsidR="00FA5A05" w:rsidRPr="00DC3DBA" w:rsidRDefault="00FA5A05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FA5A05" w:rsidRPr="00DC3DBA" w14:paraId="7C4CBB11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2CA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0CB5" w14:textId="77777777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5 עד 9 חומרים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2FD4" w14:textId="4EB5BEB1" w:rsidR="00FA5A05" w:rsidRDefault="00FA5A05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FA5A05" w:rsidRPr="00DC3DBA" w14:paraId="44EE83C5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18053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C174" w14:textId="77777777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10 חומרים ומעלה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E35B1" w14:textId="36A0377A" w:rsidR="00FA5A05" w:rsidRDefault="00931960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2.5</w:t>
            </w:r>
          </w:p>
        </w:tc>
      </w:tr>
      <w:tr w:rsidR="00392E41" w:rsidRPr="00DC3DBA" w14:paraId="3818AA41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284C2" w14:textId="77777777" w:rsidR="00D07A75" w:rsidRPr="00DC3DBA" w:rsidRDefault="00D07A75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2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BF3DF" w14:textId="77777777" w:rsidR="00D07A75" w:rsidRPr="00DC3DBA" w:rsidRDefault="00D07A75" w:rsidP="00FA5A05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הפחתת פחמן גלום </w:t>
            </w:r>
          </w:p>
          <w:p w14:paraId="6D779357" w14:textId="32E9FBD4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</w:t>
            </w:r>
            <w:r w:rsidR="002F1D43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חומרים העומדים בדרישות המינימליות המפורטות בסעיף 1 "מדידה" במאפיין זה ושהוכיחו הפחתה בפחמן הגלום</w:t>
            </w:r>
            <w:r w:rsidR="002F1D43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2F1D43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2F1D43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יתקבל </w:t>
            </w:r>
            <w:r w:rsidR="002F1D43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עבורם ניקוד נוסף לפי </w:t>
            </w:r>
            <w:r w:rsidR="00D14468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השיטה </w:t>
            </w:r>
            <w:proofErr w:type="spellStart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המרשמית</w:t>
            </w:r>
            <w:proofErr w:type="spellEnd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(2.1) או החישובית (2.2)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המפורטות 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מטה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: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C6EF0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392E41" w:rsidRPr="00DC3DBA" w14:paraId="5FAF71FE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85AE1" w14:textId="77777777" w:rsidR="00D07A75" w:rsidRPr="00DC3DBA" w:rsidRDefault="00D07A75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2.1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3265A" w14:textId="77777777" w:rsidR="00D07A75" w:rsidRPr="00DC3DBA" w:rsidRDefault="00D07A75" w:rsidP="00FA5A05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מרשמית</w:t>
            </w:r>
          </w:p>
          <w:p w14:paraId="367348E0" w14:textId="0BF3DE8C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יוכח כי נעשה שימוש בחומרים ו</w:t>
            </w:r>
            <w:r w:rsidR="002F1D43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מוצרים שהוכיחו הפחתה של 10% לכל הפחות של ערך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GWP total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בהשוואה לערך עצמי קודם או בהשוואה לנתון ייחוס של המשרד להגנת הסביבה.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24660754" w14:textId="2E9C314D" w:rsidR="00D07A75" w:rsidRPr="00DC3DBA" w:rsidRDefault="00D07A75" w:rsidP="00FA5A05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הניקוד יתקבל לפי כמות החומרים המציגים תוצאות מופחתות של פחמן גלום על פי המדרג </w:t>
            </w:r>
            <w:r w:rsidR="002F1D43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הזה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: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54EB" w14:textId="1A0204A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FA5A05" w:rsidRPr="00DC3DBA" w14:paraId="47BC66BF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CC94F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BD68" w14:textId="77777777" w:rsidR="00FA5A05" w:rsidRPr="00FA5A05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 עד 4 חומרים (הניקוד יתקבל מהחומר/מוצר הראשון)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61339" w14:textId="36F570A6" w:rsidR="00FA5A05" w:rsidRPr="00DC3DBA" w:rsidRDefault="00FA5A05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FA5A05" w:rsidRPr="00DC3DBA" w14:paraId="3104B2F1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E7C97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E601C" w14:textId="77777777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5 עד 9 חומרים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9CEF0" w14:textId="7C4099AE" w:rsidR="00FA5A05" w:rsidRDefault="00FA5A05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FA5A05" w:rsidRPr="00DC3DBA" w14:paraId="2E9A4016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94A8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0A0FD" w14:textId="77777777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10 חומרים ומעלה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C6F9" w14:textId="3C837C62" w:rsidR="00FA5A05" w:rsidRDefault="00FA5A05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392E41" w:rsidRPr="00DC3DBA" w14:paraId="29BAD89A" w14:textId="77777777" w:rsidTr="0086468C">
        <w:trPr>
          <w:trHeight w:val="60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0712" w14:textId="77777777" w:rsidR="00D07A75" w:rsidRPr="00DC3DBA" w:rsidRDefault="00D07A75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2.2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29AA" w14:textId="7241AAB0" w:rsidR="00D07A75" w:rsidRPr="00DC3DBA" w:rsidRDefault="00D07A75" w:rsidP="00183A69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הפחתת פחמן גלום </w:t>
            </w:r>
            <w:r w:rsidR="00C7752E" w:rsidRPr="00C7752E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 שיטה חישובית</w:t>
            </w:r>
          </w:p>
          <w:p w14:paraId="5694165B" w14:textId="0A0679B0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הניקוד יתקבל לפי השיטה החישובית המפורטת בהערות מאפיין זה. הניקוד יתקבל לחומרים ו</w:t>
            </w:r>
            <w:r w:rsidR="00DC3DBA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 שהוכיחו הפחתה של 10% לכל הפחות של ערך</w:t>
            </w:r>
            <w:r w:rsidR="006207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GWP total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בהשוואה לערך עצמי קודם או בהשוואה לנתון ייחוס של המשרד להגנת הסביבה, בשקלול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 xml:space="preserve"> הפרמטרים הנוספים </w:t>
            </w:r>
            <w:r w:rsidR="00DC3DBA" w:rsidRPr="00DC3DBA">
              <w:rPr>
                <w:rFonts w:ascii="David" w:eastAsia="Arial" w:hAnsi="David" w:hint="cs"/>
                <w:spacing w:val="0"/>
                <w:sz w:val="24"/>
                <w:szCs w:val="24"/>
                <w:highlight w:val="white"/>
                <w:rtl/>
                <w:lang w:val="en"/>
              </w:rPr>
              <w:t>האלה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highlight w:val="white"/>
                <w:rtl/>
                <w:lang w:val="en"/>
              </w:rPr>
              <w:t>:</w:t>
            </w:r>
          </w:p>
          <w:p w14:paraId="0A2A725C" w14:textId="7A27B481" w:rsidR="00D07A75" w:rsidRPr="00C97F3B" w:rsidRDefault="00D07A75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</w:t>
            </w:r>
            <w:r w:rsidR="00DC3DBA" w:rsidRPr="00C97F3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חוס ההפחתה </w:t>
            </w:r>
          </w:p>
          <w:p w14:paraId="1971E9F9" w14:textId="77777777" w:rsidR="00D07A75" w:rsidRPr="00C97F3B" w:rsidRDefault="00D07A75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היקף ההפחתה</w:t>
            </w:r>
          </w:p>
          <w:p w14:paraId="332DAAC5" w14:textId="77777777" w:rsidR="00D07A75" w:rsidRPr="00C97F3B" w:rsidRDefault="00D07A75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חומר עיקרי</w:t>
            </w:r>
          </w:p>
          <w:p w14:paraId="4229B1ED" w14:textId="20EFBF52" w:rsidR="00EE5796" w:rsidRPr="00DC3DBA" w:rsidRDefault="00EE5796" w:rsidP="00C97F3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הניקוד יתקבל לפי כמות החומרים המציגים תוצאות מופחתות של פחמן גלום על פי המדרג </w:t>
            </w:r>
            <w:r w:rsidR="00DC3DBA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הזה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: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4667" w14:textId="44799CAA" w:rsidR="00EE5796" w:rsidRPr="00DC3DBA" w:rsidRDefault="00EE5796" w:rsidP="00C97F3B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C97F3B" w:rsidRPr="00DC3DBA" w14:paraId="0471E161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8DB4" w14:textId="77777777" w:rsidR="00C97F3B" w:rsidRPr="00DC3DBA" w:rsidRDefault="00C97F3B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FDC4" w14:textId="35EE0CEF" w:rsidR="00C97F3B" w:rsidRPr="00FA5A05" w:rsidRDefault="00C97F3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 עד 4 חומרים (הניקוד יתקבל מהחומר הראשון)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3E11" w14:textId="3FBC7A77" w:rsidR="00C97F3B" w:rsidRPr="00DC3DBA" w:rsidRDefault="00C97F3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C97F3B" w:rsidRPr="00DC3DBA" w14:paraId="4C9423B7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FF97E" w14:textId="77777777" w:rsidR="00C97F3B" w:rsidRPr="00DC3DBA" w:rsidRDefault="00C97F3B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138A" w14:textId="77777777" w:rsidR="00C97F3B" w:rsidRPr="00DC3DBA" w:rsidRDefault="00C97F3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5 עד 9 חומרים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17AE3" w14:textId="395CAB4D" w:rsidR="00C97F3B" w:rsidRDefault="00C97F3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C97F3B" w:rsidRPr="00DC3DBA" w14:paraId="6BF1CA62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B07BB" w14:textId="77777777" w:rsidR="00C97F3B" w:rsidRPr="00DC3DBA" w:rsidRDefault="00C97F3B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927D" w14:textId="77777777" w:rsidR="00C97F3B" w:rsidRPr="00DC3DBA" w:rsidRDefault="00C97F3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10 חומרים ומעלה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47B0E" w14:textId="1717E124" w:rsidR="00C97F3B" w:rsidRDefault="00C97F3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  <w:tr w:rsidR="00392E41" w:rsidRPr="00DC3DBA" w14:paraId="37D6D34E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571A" w14:textId="77777777" w:rsidR="00D07A75" w:rsidRPr="00DC3DBA" w:rsidRDefault="00D07A75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3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E3B0B" w14:textId="0EF051CA" w:rsidR="00D07A75" w:rsidRPr="00C97F3B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 w:rsidRPr="00C97F3B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הפחתת השפעות סביבתיות נוספות</w:t>
            </w:r>
            <w:r w:rsidR="00FD4D77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FD4D77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–</w:t>
            </w:r>
            <w:r w:rsidR="00FD4D77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שיטה חישובית</w:t>
            </w:r>
            <w:r w:rsidRPr="00C97F3B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650BCA1F" w14:textId="05D2E74B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יוצג כי נעשה שימוש בחומרי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בנייה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 בנייה שכל אחד מהם מציג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הפחתה של 5% לכל הפחות ב-2 פרמטרים 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השפעות הסביבתיות הרשומות 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מטה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. את ההפחתה יש להציג בהשוואה לערך עצמי קודם או בהשוואה לנתון ייחוס של המשרד להגנת הסביבה. </w:t>
            </w:r>
          </w:p>
          <w:p w14:paraId="1055E66D" w14:textId="61CD873F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עמידה בסעיף זה רלוונטי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ת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אך ורק למוצרים שהוכיחו הפחתה בפחמן גלום 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על פי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דרישות סעיף 2 למאפיין זה. </w:t>
            </w:r>
          </w:p>
          <w:p w14:paraId="4A758AEF" w14:textId="33A911FA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השפעות סביבתיות נוספות רלוונטיות להפחתה במאפיין זה</w:t>
            </w:r>
            <w:r w:rsidR="00EA599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:</w:t>
            </w:r>
          </w:p>
          <w:p w14:paraId="1A5FDA87" w14:textId="3D17D9FA" w:rsidR="00D07A75" w:rsidRPr="00DC3DBA" w:rsidRDefault="00D07A75">
            <w:pPr>
              <w:numPr>
                <w:ilvl w:val="0"/>
                <w:numId w:val="13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</w:rPr>
              <w:t xml:space="preserve"> </w:t>
            </w:r>
            <w:r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lang w:val="en"/>
              </w:rPr>
              <w:t>Depletion of the stratospheric ozone layer</w:t>
            </w:r>
            <w:r w:rsidR="00AF7E87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דלדול שכבת האוזון </w:t>
            </w:r>
            <w:proofErr w:type="spellStart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הסטרטוספרית</w:t>
            </w:r>
            <w:proofErr w:type="spellEnd"/>
          </w:p>
          <w:p w14:paraId="6A4F2F81" w14:textId="6D8ACDFB" w:rsidR="00D07A75" w:rsidRPr="00DC3DBA" w:rsidRDefault="00D07A75">
            <w:pPr>
              <w:numPr>
                <w:ilvl w:val="0"/>
                <w:numId w:val="13"/>
              </w:numPr>
              <w:bidi/>
              <w:spacing w:line="276" w:lineRule="auto"/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lang w:val="en"/>
              </w:rPr>
              <w:t>Acidification of land and water sources</w:t>
            </w:r>
            <w:r w:rsidR="00E260AC"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AF7E87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החמצה של מקורות קרקע ומים</w:t>
            </w:r>
          </w:p>
          <w:p w14:paraId="7ADE461F" w14:textId="26D07B94" w:rsidR="00D07A75" w:rsidRPr="00DC3DBA" w:rsidRDefault="00D07A75">
            <w:pPr>
              <w:numPr>
                <w:ilvl w:val="0"/>
                <w:numId w:val="13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proofErr w:type="spellStart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אֶטְרוֹפ</w:t>
            </w:r>
            <w:r w:rsidR="00771FB5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ִ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יקַצְיָה</w:t>
            </w:r>
            <w:proofErr w:type="spellEnd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, הצטברות של חומר אורגני במקווה מים</w:t>
            </w:r>
          </w:p>
          <w:p w14:paraId="3C35006F" w14:textId="6B46868F" w:rsidR="00D07A75" w:rsidRPr="00DC3DBA" w:rsidRDefault="00D07A75">
            <w:pPr>
              <w:numPr>
                <w:ilvl w:val="0"/>
                <w:numId w:val="13"/>
              </w:numPr>
              <w:bidi/>
              <w:spacing w:line="276" w:lineRule="auto"/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lang w:val="en"/>
              </w:rPr>
              <w:t>Formation of tropospheric ozone</w:t>
            </w:r>
            <w:r w:rsidR="00E260AC"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AF7E87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היווצרות אוזון </w:t>
            </w:r>
            <w:proofErr w:type="spellStart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טרופוספרי</w:t>
            </w:r>
            <w:proofErr w:type="spellEnd"/>
          </w:p>
          <w:p w14:paraId="585E6ED3" w14:textId="5513E576" w:rsidR="00D07A75" w:rsidRPr="00DC3DBA" w:rsidRDefault="00D07A75">
            <w:pPr>
              <w:numPr>
                <w:ilvl w:val="0"/>
                <w:numId w:val="13"/>
              </w:numPr>
              <w:bidi/>
              <w:spacing w:line="276" w:lineRule="auto"/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lang w:val="en"/>
              </w:rPr>
              <w:t>Depletion of nonrenewable energy resources</w:t>
            </w:r>
            <w:r w:rsidR="00E260AC"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AF7E87">
              <w:rPr>
                <w:rFonts w:ascii="David" w:eastAsia="Arial" w:hAnsi="David"/>
                <w:color w:val="212529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color w:val="212529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דלדול משאבי </w:t>
            </w:r>
            <w:proofErr w:type="spellStart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אנרג</w:t>
            </w:r>
            <w:r w:rsidR="00771FB5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יה</w:t>
            </w:r>
            <w:proofErr w:type="spellEnd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לא מתחדשים</w:t>
            </w:r>
          </w:p>
          <w:p w14:paraId="39CE7FF3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</w:pPr>
          </w:p>
          <w:p w14:paraId="420F6B50" w14:textId="390DDBEB" w:rsidR="00EE5796" w:rsidRPr="00C97F3B" w:rsidRDefault="00D07A75" w:rsidP="00C97F3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הניקוד יתקבל </w:t>
            </w:r>
            <w:r w:rsidR="00771FB5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עבור הפחתה של ההשפעות הנוספות לפי השיטה החישובית המפורטת בהערות מאפיין זה</w:t>
            </w:r>
            <w:r w:rsidR="00EE5796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, לפי המדרג ה</w:t>
            </w:r>
            <w:r w:rsidR="00771FB5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זה</w:t>
            </w:r>
            <w:r w:rsidR="00EE5796" w:rsidRPr="00DC3DB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: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B453" w14:textId="7AB977EC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C97F3B" w:rsidRPr="00DC3DBA" w14:paraId="2C810ED2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52585" w14:textId="77777777" w:rsidR="00C97F3B" w:rsidRPr="00DC3DBA" w:rsidRDefault="00C97F3B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D4B4B" w14:textId="77777777" w:rsidR="00C97F3B" w:rsidRPr="00FA5A05" w:rsidRDefault="00C97F3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 עד 4 חומרים (הניקוד יתקבל מהחומר הראשון)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25E8" w14:textId="77777777" w:rsidR="00C97F3B" w:rsidRPr="00DC3DBA" w:rsidRDefault="00C97F3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C97F3B" w:rsidRPr="00DC3DBA" w14:paraId="23A6A267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6A73" w14:textId="77777777" w:rsidR="00C97F3B" w:rsidRPr="00DC3DBA" w:rsidRDefault="00C97F3B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AA7A7" w14:textId="77777777" w:rsidR="00C97F3B" w:rsidRPr="00DC3DBA" w:rsidRDefault="00C97F3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5 עד 9 חומרים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E7E78" w14:textId="77777777" w:rsidR="00C97F3B" w:rsidRDefault="00C97F3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C97F3B" w:rsidRPr="00DC3DBA" w14:paraId="39B11AA3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116F8" w14:textId="77777777" w:rsidR="00C97F3B" w:rsidRPr="00DC3DBA" w:rsidRDefault="00C97F3B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B01DD" w14:textId="77777777" w:rsidR="00C97F3B" w:rsidRPr="00DC3DBA" w:rsidRDefault="00C97F3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10 חומרים ומעלה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31FA0" w14:textId="77777777" w:rsidR="00C97F3B" w:rsidRDefault="00C97F3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</w:tbl>
    <w:p w14:paraId="47753A8A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55"/>
      </w:tblGrid>
      <w:tr w:rsidR="00392E41" w:rsidRPr="00DC3DBA" w14:paraId="601B168A" w14:textId="77777777" w:rsidTr="00ED4187">
        <w:trPr>
          <w:trHeight w:val="485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ACD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שיפוץ</w:t>
            </w:r>
          </w:p>
        </w:tc>
      </w:tr>
      <w:tr w:rsidR="00392E41" w:rsidRPr="00DC3DBA" w14:paraId="4E79784D" w14:textId="77777777" w:rsidTr="00ED4187">
        <w:trPr>
          <w:trHeight w:val="72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C82F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אין דרישות נוספות.</w:t>
            </w:r>
          </w:p>
        </w:tc>
      </w:tr>
    </w:tbl>
    <w:p w14:paraId="250906C1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219"/>
        <w:gridCol w:w="5236"/>
      </w:tblGrid>
      <w:tr w:rsidR="00392E41" w:rsidRPr="00DC3DBA" w14:paraId="60233739" w14:textId="77777777" w:rsidTr="00ED4187">
        <w:trPr>
          <w:trHeight w:val="485"/>
        </w:trPr>
        <w:tc>
          <w:tcPr>
            <w:tcW w:w="500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4D95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גרעין ומעטפת</w:t>
            </w:r>
          </w:p>
        </w:tc>
      </w:tr>
      <w:tr w:rsidR="00392E41" w:rsidRPr="00DC3DBA" w14:paraId="23B56763" w14:textId="77777777" w:rsidTr="00ED4187">
        <w:trPr>
          <w:trHeight w:val="485"/>
        </w:trPr>
        <w:tc>
          <w:tcPr>
            <w:tcW w:w="5000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6444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אין דרישות נוספות.</w:t>
            </w:r>
          </w:p>
        </w:tc>
      </w:tr>
      <w:tr w:rsidR="00392E41" w:rsidRPr="00DC3DBA" w14:paraId="5B32361C" w14:textId="77777777" w:rsidTr="00ED4187">
        <w:trPr>
          <w:trHeight w:val="48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FCE9" w14:textId="77777777" w:rsidR="00D07A75" w:rsidRPr="00842BC6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  <w:r w:rsidRPr="008A6061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ראיות נדרשות</w:t>
            </w:r>
          </w:p>
        </w:tc>
      </w:tr>
      <w:tr w:rsidR="00392E41" w:rsidRPr="00DC3DBA" w14:paraId="6D73BC2E" w14:textId="77777777" w:rsidTr="00ED4187">
        <w:trPr>
          <w:trHeight w:val="485"/>
        </w:trPr>
        <w:tc>
          <w:tcPr>
            <w:tcW w:w="5000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2A43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שלב מקדמי – בקשה להיתר</w:t>
            </w:r>
          </w:p>
        </w:tc>
      </w:tr>
      <w:tr w:rsidR="00392E41" w:rsidRPr="00DC3DBA" w14:paraId="0B370F65" w14:textId="77777777" w:rsidTr="00ED4187">
        <w:trPr>
          <w:trHeight w:val="741"/>
        </w:trPr>
        <w:tc>
          <w:tcPr>
            <w:tcW w:w="5000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732DD" w14:textId="3E85C666" w:rsidR="00D07A75" w:rsidRPr="00DC3DBA" w:rsidRDefault="00D07A75" w:rsidP="00DC3DBA">
            <w:pPr>
              <w:bidi/>
              <w:spacing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הצהרת יזם או מנהל פרויקט על מספר החומרים המתוכננים </w:t>
            </w:r>
            <w:r w:rsidR="008A606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שנעשה 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עבורם ניתוח מחזור חיים </w:t>
            </w:r>
            <w:r w:rsidR="008A606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לפי 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דרישות </w:t>
            </w:r>
          </w:p>
        </w:tc>
      </w:tr>
      <w:tr w:rsidR="00392E41" w:rsidRPr="00DC3DBA" w14:paraId="08C3938A" w14:textId="77777777" w:rsidTr="00ED4187">
        <w:trPr>
          <w:trHeight w:val="485"/>
        </w:trPr>
        <w:tc>
          <w:tcPr>
            <w:tcW w:w="2496" w:type="pct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657A1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שלב א – תכנון הבניין</w:t>
            </w:r>
          </w:p>
        </w:tc>
        <w:tc>
          <w:tcPr>
            <w:tcW w:w="2504" w:type="pct"/>
            <w:tcBorders>
              <w:top w:val="nil"/>
              <w:left w:val="single" w:sz="5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8F55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שלב ב – התאמה בין הביצוע לתכנון</w:t>
            </w:r>
          </w:p>
        </w:tc>
      </w:tr>
      <w:tr w:rsidR="00392E41" w:rsidRPr="00DC3DBA" w14:paraId="29804956" w14:textId="77777777" w:rsidTr="00ED4187">
        <w:trPr>
          <w:trHeight w:val="371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B893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lastRenderedPageBreak/>
              <w:t>מדידה</w:t>
            </w:r>
          </w:p>
          <w:p w14:paraId="5A58B605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מרשמית</w:t>
            </w:r>
          </w:p>
          <w:p w14:paraId="184BB6C2" w14:textId="21292A11" w:rsidR="00D07A75" w:rsidRPr="00C97F3B" w:rsidRDefault="00D07A75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רשימה או/וגם כתב כמויות או/וגם סעיף רלוונטי במפרט הטכני של השטח הנבדק המפרטים את </w:t>
            </w:r>
            <w:r w:rsidR="008A606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הנחיה לעמידה בדרישת הסעיף</w:t>
            </w:r>
            <w:r w:rsidR="00E260AC"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2BAEFB42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חישובית</w:t>
            </w:r>
          </w:p>
          <w:p w14:paraId="72E9D117" w14:textId="1EB85A4E" w:rsidR="00D07A75" w:rsidRPr="00C97F3B" w:rsidRDefault="00D07A75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חישוב משוקלל לניקוד </w:t>
            </w:r>
            <w:r w:rsidR="008A606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הוראות מאפיין זה</w:t>
            </w:r>
          </w:p>
          <w:p w14:paraId="0F074F74" w14:textId="0A2809C9" w:rsidR="00D07A75" w:rsidRPr="00C97F3B" w:rsidRDefault="00D07A75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רשימה או/וגם כתב כמויות או/וגם מפרט טכני של השטח הנבדק המפרטים הנחיה למספר החומרים המתוכננים </w:t>
            </w:r>
            <w:r w:rsidR="008A606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שנעשה ב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עבורם ניתוח מחזור חיים </w:t>
            </w:r>
            <w:r w:rsidR="008A606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קריטריונים בשיטה החישובית</w:t>
            </w:r>
          </w:p>
          <w:p w14:paraId="267FBE6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הפחתת פחמן גלום </w:t>
            </w:r>
          </w:p>
          <w:p w14:paraId="0DB938A9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מרשמית</w:t>
            </w:r>
          </w:p>
          <w:p w14:paraId="15BF75CD" w14:textId="4FA5F2AE" w:rsidR="00D07A75" w:rsidRPr="00C97F3B" w:rsidRDefault="00D07A75">
            <w:pPr>
              <w:pStyle w:val="ListParagraph"/>
              <w:numPr>
                <w:ilvl w:val="0"/>
                <w:numId w:val="1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רשימה או/וגם כתב כמויות או/וגם סעיף רלוונטי במפרט הטכני של השטח הנבדק המפרטים את </w:t>
            </w:r>
            <w:r w:rsidR="004A737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הנחיה לעמידה בדרישת הסעיף</w:t>
            </w:r>
            <w:r w:rsidR="00E260AC"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6D16FB1B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  <w:p w14:paraId="25AC3F82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חישובית</w:t>
            </w:r>
          </w:p>
          <w:p w14:paraId="5C0D2C13" w14:textId="0AC6EDF4" w:rsidR="00D07A75" w:rsidRPr="00C97F3B" w:rsidRDefault="00D07A75">
            <w:pPr>
              <w:pStyle w:val="ListParagraph"/>
              <w:numPr>
                <w:ilvl w:val="0"/>
                <w:numId w:val="16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חישוב משוקלל לניקוד </w:t>
            </w:r>
            <w:r w:rsidR="004A737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הוראות מאפיין זה</w:t>
            </w:r>
          </w:p>
          <w:p w14:paraId="0060CA8B" w14:textId="6DF110BF" w:rsidR="00D07A75" w:rsidRPr="00C97F3B" w:rsidRDefault="00D07A75">
            <w:pPr>
              <w:pStyle w:val="ListParagraph"/>
              <w:numPr>
                <w:ilvl w:val="0"/>
                <w:numId w:val="16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רשימה או/וגם כתב כמויות או/וגם מפרט טכני של השטח הנבדק</w:t>
            </w:r>
            <w:r w:rsidR="004A737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המפרטים הנחיה למספר החומרים המתוכננים </w:t>
            </w:r>
            <w:r w:rsidR="004A737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שנעשה ב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עבורם ניתוח מחזור חיים </w:t>
            </w:r>
            <w:r w:rsidR="004A737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לפי ה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קריטריונים בשיטה החישובית.</w:t>
            </w:r>
            <w:r w:rsidR="00E260AC"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1C46F0B8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הפחתת השפעות סביבתיות נוספות </w:t>
            </w:r>
          </w:p>
          <w:p w14:paraId="688D7B7D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חישובית</w:t>
            </w:r>
          </w:p>
          <w:p w14:paraId="16C75EED" w14:textId="6A3FD2BB" w:rsidR="00D07A75" w:rsidRPr="00C97F3B" w:rsidRDefault="00D07A75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חישוב משוקלל לניקוד </w:t>
            </w:r>
            <w:r w:rsidR="005D452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הוראות מאפיין זה</w:t>
            </w:r>
          </w:p>
          <w:p w14:paraId="79916EE1" w14:textId="0E734E87" w:rsidR="00D07A75" w:rsidRPr="00C97F3B" w:rsidRDefault="00D07A75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רשימה או/וגם כתב כמויות או/וגם מפרט טכני של השטח הנבדק המפרטים הנחיה למספר החומרים המתוכננים </w:t>
            </w:r>
            <w:r w:rsidR="00D67D5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שנעשה ב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עבורם ניתוח מחזור חיים </w:t>
            </w:r>
            <w:r w:rsidR="00D67D5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לפי ה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קריטריונים בשיטה החישובית. 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7A433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מדידה</w:t>
            </w:r>
          </w:p>
          <w:p w14:paraId="4C43191C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מרשמית</w:t>
            </w:r>
          </w:p>
          <w:p w14:paraId="4527262E" w14:textId="1B9F649F" w:rsidR="00D07A75" w:rsidRPr="00DC3DBA" w:rsidRDefault="00D07A75">
            <w:pPr>
              <w:numPr>
                <w:ilvl w:val="0"/>
                <w:numId w:val="17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רשימת החומרים הסופית </w:t>
            </w:r>
            <w:r w:rsidR="00F2000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שנעשה 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עבורם ניתוח מחזור חיים </w:t>
            </w:r>
            <w:r w:rsidR="00F2000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וש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יושמו בפרויקט </w:t>
            </w:r>
          </w:p>
          <w:p w14:paraId="09F098D8" w14:textId="46DC315D" w:rsidR="00D07A75" w:rsidRPr="00DC3DBA" w:rsidRDefault="00D07A75">
            <w:pPr>
              <w:numPr>
                <w:ilvl w:val="0"/>
                <w:numId w:val="17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תעודות מאושרות על ידי גוף שלישי ובתוקף</w:t>
            </w:r>
            <w:r w:rsidR="00BD09E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המוכיחות עמידה בתקנים הרלוונטיים ודרישות הסעיף</w:t>
            </w:r>
            <w:r w:rsidR="00840A1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או/וגם הוכחה כי המוצר מופיע ב-"מאגר נתוני טביעת רגל פחמנית והשפעות סביבתיות של מוצרים ותשומות בענף הבנייה בישראל </w:t>
            </w:r>
            <w:r w:rsidR="00F2000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F2000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מספרי אמת של התעשייה"</w:t>
            </w:r>
            <w:r w:rsidRPr="00DC3DBA" w:rsidDel="005D3C7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של המשרד להגנת הסביבה </w:t>
            </w:r>
            <w:r w:rsidR="00F2000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דרישות הסעיף ו</w:t>
            </w:r>
            <w:r w:rsidR="00F2000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ניקוד המבוקש</w:t>
            </w:r>
          </w:p>
          <w:p w14:paraId="6E2439AF" w14:textId="336EEE96" w:rsidR="00D07A75" w:rsidRPr="00DC3DBA" w:rsidRDefault="00D07A75">
            <w:pPr>
              <w:numPr>
                <w:ilvl w:val="0"/>
                <w:numId w:val="17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קבלות רכישה או/וגם עדות מצולמת ליישום המוצר בפרויקט</w:t>
            </w:r>
            <w:r w:rsidR="00D14468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ומקור המוצר.</w:t>
            </w:r>
          </w:p>
          <w:p w14:paraId="7EC5D6A5" w14:textId="77777777" w:rsidR="00D07A75" w:rsidRPr="00DC3DBA" w:rsidRDefault="00D07A75" w:rsidP="00DC3DBA">
            <w:pPr>
              <w:bidi/>
              <w:spacing w:line="276" w:lineRule="auto"/>
              <w:ind w:left="72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  <w:p w14:paraId="06C883B0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חישובית</w:t>
            </w:r>
          </w:p>
          <w:p w14:paraId="5570A145" w14:textId="0105F431" w:rsidR="00D07A75" w:rsidRDefault="00D07A75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חישוב משוקלל לניקוד </w:t>
            </w:r>
            <w:r w:rsidR="00FF610A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הוראות מאפיין זה</w:t>
            </w:r>
          </w:p>
          <w:p w14:paraId="5CE7C5F5" w14:textId="19CED8AD" w:rsidR="00D07A75" w:rsidRPr="00840A1C" w:rsidRDefault="00840A1C" w:rsidP="004D6DD0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840A1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ת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עודות מאושרות על ידי גוף שלישי ובתוקף</w:t>
            </w:r>
            <w:r w:rsidR="00FF610A" w:rsidRPr="00840A1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המוכיחות עמידה בפרמטרים </w:t>
            </w:r>
            <w:r w:rsidR="00FF610A" w:rsidRPr="00840A1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קריטריונים בשיטה החישובית</w:t>
            </w:r>
            <w:r w:rsidR="00D07A75" w:rsidRPr="00840A1C" w:rsidDel="0083691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או/וגם הוכחה כי המוצר מופיע ב-"מאגר נתוני טביעת רגל פחמנית והשפעות סביבתיות של מוצרים ותשומות בענף הבנייה בישראל </w:t>
            </w:r>
            <w:r w:rsidR="00FF610A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FF610A" w:rsidRPr="00840A1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מספרי אמת של התעשייה"</w:t>
            </w:r>
            <w:r w:rsidR="00E260AC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של המשרד להגנת הסביבה </w:t>
            </w:r>
            <w:r w:rsidR="00FF610A" w:rsidRPr="00840A1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לפי 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דרישות הסעיף ו</w:t>
            </w:r>
            <w:r w:rsidR="00FF610A" w:rsidRPr="00840A1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="00D07A75" w:rsidRPr="00840A1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ניקוד המבוקש</w:t>
            </w:r>
          </w:p>
          <w:p w14:paraId="42A22571" w14:textId="7B578654" w:rsidR="00D07A75" w:rsidRPr="00C97F3B" w:rsidRDefault="00D07A75">
            <w:pPr>
              <w:pStyle w:val="ListParagraph"/>
              <w:numPr>
                <w:ilvl w:val="0"/>
                <w:numId w:val="19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קבלות רכישה או/וגם עדות מצולמת ליישום המוצר בפרויקט</w:t>
            </w:r>
            <w:r w:rsidR="00D14468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ומקור המוצר. </w:t>
            </w:r>
          </w:p>
          <w:p w14:paraId="618326E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הפחתת פחמן גלום שיטה מרשמית</w:t>
            </w:r>
          </w:p>
          <w:p w14:paraId="7F797237" w14:textId="194A17EC" w:rsidR="00D07A75" w:rsidRPr="00C97F3B" w:rsidRDefault="00D07A75">
            <w:pPr>
              <w:pStyle w:val="ListParagraph"/>
              <w:numPr>
                <w:ilvl w:val="0"/>
                <w:numId w:val="19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עמידה בראיות נדרשות לניתוח מחזור חיים לפי שיטה מרשמית לעיל בתוספת הוכחת היקף 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הפחת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 של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פחמן גלום לפי ערך עצמי או בהשוואה לנתון ייחוס של המשרד להגנת הסביבה</w:t>
            </w:r>
          </w:p>
          <w:p w14:paraId="711FAE8D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  <w:p w14:paraId="677839C0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שיטה חישובית</w:t>
            </w:r>
          </w:p>
          <w:p w14:paraId="0A4C7590" w14:textId="2C44DDE1" w:rsidR="00D07A75" w:rsidRPr="00C97F3B" w:rsidRDefault="00D07A75">
            <w:pPr>
              <w:pStyle w:val="ListParagraph"/>
              <w:numPr>
                <w:ilvl w:val="0"/>
                <w:numId w:val="19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עמידה בראיות נדרשות לשלב ב למדידה בשיטה החישובית בתוספת הוכחות היקף 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הפחת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ה של </w:t>
            </w:r>
            <w:r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פחמן גלום לפי ערך עצמי או בהשוואה לנתון ייחוס של המשרד להגנת הסביבה</w:t>
            </w:r>
          </w:p>
          <w:p w14:paraId="3246BDA0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  <w:p w14:paraId="5EE57253" w14:textId="60811E5F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הפחתת השפעות סביבתיות נוספות</w:t>
            </w:r>
            <w:r w:rsidR="0005667C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05667C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–</w:t>
            </w:r>
            <w:r w:rsidR="0005667C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שיטה חישובית </w:t>
            </w:r>
          </w:p>
          <w:p w14:paraId="235FB3C5" w14:textId="2FB9CA51" w:rsidR="00D07A75" w:rsidRPr="00E12C78" w:rsidRDefault="00D07A75">
            <w:pPr>
              <w:pStyle w:val="ListParagraph"/>
              <w:numPr>
                <w:ilvl w:val="0"/>
                <w:numId w:val="19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עמידה בראיות נדרשות לשלב ב למדידה בשיטה החישובית בתוספת הוכחות היקף הפחתת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ן של</w:t>
            </w:r>
            <w:r w:rsidR="00BD09E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השפעות סביבתיות נוספות לפי ערך עצמי </w:t>
            </w:r>
            <w:r w:rsidR="00D14468" w:rsidRPr="00C97F3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או בהשוואה לנתון ייחוס של המשרד להגנת הסביבה</w:t>
            </w:r>
          </w:p>
        </w:tc>
      </w:tr>
    </w:tbl>
    <w:p w14:paraId="398A27A2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67"/>
      </w:tblGrid>
      <w:tr w:rsidR="00392E41" w:rsidRPr="00DC3DBA" w14:paraId="3DBEECF5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F3EF5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הערות</w:t>
            </w:r>
          </w:p>
        </w:tc>
      </w:tr>
      <w:tr w:rsidR="00392E41" w:rsidRPr="00DC3DBA" w14:paraId="5C21BB96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566F" w14:textId="7E61EBE9" w:rsidR="00D07A75" w:rsidRPr="00DC3DBA" w:rsidRDefault="00D14468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E94CB6">
              <w:rPr>
                <w:rFonts w:ascii="David" w:eastAsia="Arial" w:hAnsi="David" w:hint="eastAsia"/>
                <w:b/>
                <w:bCs/>
                <w:spacing w:val="0"/>
                <w:sz w:val="24"/>
                <w:szCs w:val="24"/>
                <w:rtl/>
                <w:lang w:val="en"/>
              </w:rPr>
              <w:lastRenderedPageBreak/>
              <w:t>מקור</w:t>
            </w:r>
            <w:r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053616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ה</w:t>
            </w:r>
            <w:r w:rsidRPr="00E94CB6">
              <w:rPr>
                <w:rFonts w:ascii="David" w:eastAsia="Arial" w:hAnsi="David" w:hint="eastAsia"/>
                <w:b/>
                <w:bCs/>
                <w:spacing w:val="0"/>
                <w:sz w:val="24"/>
                <w:szCs w:val="24"/>
                <w:rtl/>
                <w:lang w:val="en"/>
              </w:rPr>
              <w:t>מוצר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E94CB6" w:rsidRPr="00E94CB6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BD09E3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מחקרי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ו-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נועדו למפעלים שבהם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יוצרו</w:t>
            </w:r>
            <w:r w:rsidR="009E139E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053616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="009E139E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חומרי</w:t>
            </w:r>
            <w:r w:rsidR="00053616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ם</w:t>
            </w:r>
            <w:r w:rsidR="009E139E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053616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ו/או המוצרים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. יתקבל ניקוד 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 הצגת מחקרי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ו-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שנעשו על המפעל שממנו סופקו המוצרים לאתר הפרויקט/שטח הנבדק. לא יתקבל ניקוד 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עבור דוחות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ו-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לחומרים זהים </w:t>
            </w:r>
            <w:r w:rsidR="009E139E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של אותו היצרן </w:t>
            </w:r>
            <w:r w:rsidR="00D07A75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שיוצרו במפעל אחר שלא סיפקו את המוצר לאתר הפרויקט/השטח הנבדק.</w:t>
            </w:r>
          </w:p>
        </w:tc>
      </w:tr>
      <w:tr w:rsidR="00392E41" w:rsidRPr="00DC3DBA" w14:paraId="0561FB23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4C7A" w14:textId="21DC1B31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הגדרות</w:t>
            </w:r>
          </w:p>
          <w:p w14:paraId="795095C5" w14:textId="54BA8AF4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ניתוח מחזור חיים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 xml:space="preserve">LCA </w:t>
            </w:r>
            <w:r w:rsidR="00AF7E87" w:rsidRPr="00AF7E87"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  <w:t>–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 xml:space="preserve"> Life Cycle Assessment</w:t>
            </w:r>
            <w:r w:rsidR="0005667C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)</w:t>
            </w:r>
            <w:r w:rsidR="0005667C" w:rsidRPr="0005667C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)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05667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05667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הערכה כמותנית של ההשפעות הסביבתיות של מוצר/חומר או שירות לאורך שלבי מחזור חייו (משלב כריית חומרי הגלם ועד סוף חייו) </w:t>
            </w:r>
          </w:p>
          <w:p w14:paraId="238EA246" w14:textId="04B72CEA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 xml:space="preserve">GWP </w:t>
            </w:r>
            <w:r w:rsidR="00AF7E87" w:rsidRPr="00AF7E87"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  <w:t>–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 xml:space="preserve"> Global Warming Potential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פוטנציאל התחממות גלובלית. בחינת התרומה של מוצר או תהליך להתחממות הגלובלית. </w:t>
            </w:r>
            <w:r w:rsidRP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נמדד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על ידי ניתוח מחזור חיים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) ומוצג במונחים של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CO2eq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(שווה ערך פחמן דו חמצני)</w:t>
            </w:r>
          </w:p>
          <w:p w14:paraId="31F42D13" w14:textId="570F0F23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מדרך פחמני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("טביעת רגל פחמנית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") </w:t>
            </w:r>
            <w:r w:rsid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כמות פליטות גזי חממה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GHG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)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נפלטים לאטמוספ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ֵ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רה ממוצר,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ארגון,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אדם,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מדינה או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אירוע. נמדד ביחידות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CO2eq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(שווה ערך פחמן דו חמצני)</w:t>
            </w:r>
          </w:p>
          <w:p w14:paraId="7F71FCFA" w14:textId="7D94B006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פחמן גלום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מתייחס לפליטות של פחמן דו-חמצני שווה ערך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CO2eq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) הנוצרות לאורך מעגל החיים של המוצר – משלב ייצור </w:t>
            </w:r>
            <w:r w:rsidRP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המוצר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הכולל פליטות מחציבת חומרי הגלם, שינוע, ייצור המוצר ותהליך הבנייה עצמו, דרך שלב השימוש במוצר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הכולל פליטות הנוצרות מתחזוקה ו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שיפוץ ועד לפליטות מסוף חיי המוצר הכוללות פירוק, שינוע והיפטרות מהחומר.</w:t>
            </w:r>
          </w:p>
          <w:p w14:paraId="5303032C" w14:textId="303108BA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הפחתת פחמן גלום </w:t>
            </w:r>
            <w:r w:rsid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 העומד בכל התנאים להלן:</w:t>
            </w:r>
          </w:p>
          <w:p w14:paraId="359D8EAB" w14:textId="50BA346A" w:rsidR="00D07A75" w:rsidRPr="00DC3DBA" w:rsidRDefault="00D07A75">
            <w:pPr>
              <w:numPr>
                <w:ilvl w:val="0"/>
                <w:numId w:val="7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סה"כ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GWP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(פוטנציאל התחממות גלובלית)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למודולים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1-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3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נמוך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ב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-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10% לכל הפחות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סה"כ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GWP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למודולים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1-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3 לאותו מוצר הנקוב בטבלת "נתוני ייחוס לטביעת רגל פחמנית והשפעות סביבתיות נוספות של חומרי הבנייה הנפוצים בישראל" או הנקוב במחקר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מאומת קודם.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 xml:space="preserve">על ההשוואה להיות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בין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מחקרים המבוססים על אותו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PCR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ואותו </w:t>
            </w:r>
            <w:r w:rsidR="00FD3B89" w:rsidRP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מערך נתונים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.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יש לבטא את ההשוואה באחוזים.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כל עוד אין נתון ייחוס בטבלת נתוני הייחוס של המשרד להגנת הסביבה, הוכחת הפחתה תיעשה אל מול ערך עצמי קודם בלבד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78770E3C" w14:textId="280F2692" w:rsidR="00D07A75" w:rsidRPr="00DC3DBA" w:rsidRDefault="00D07A75">
            <w:pPr>
              <w:numPr>
                <w:ilvl w:val="0"/>
                <w:numId w:val="7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מחקר ה-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המציג תוצאות מופחתות יהיה בתוקף של עד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חמש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שנים ממועד קבלת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היתר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0A6A0504" w14:textId="4DF406A5" w:rsidR="00D07A75" w:rsidRPr="00DC3DBA" w:rsidRDefault="00D07A75">
            <w:pPr>
              <w:numPr>
                <w:ilvl w:val="0"/>
                <w:numId w:val="7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לא נעש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ת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 החמרה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בשאר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ההשפעות הסביבתיות "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Do No Harm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" ביחס לערך עצמי קודם או ביחס לערכי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נתון ייחוס בטבלת נתוני הייחוס של המשרד להגנת הסביבה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204F2F9D" w14:textId="18E7800E" w:rsidR="00D07A75" w:rsidRPr="00DC3DBA" w:rsidRDefault="00D07A75">
            <w:pPr>
              <w:numPr>
                <w:ilvl w:val="0"/>
                <w:numId w:val="7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במקרה של הצגת הפחתה אל מול נתון הייחוס של המשרד להגנת הסביבה – על המוצר המציג הפחתה להיות רשום 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ב-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"מאגר נתוני טביעת רגל פחמנית והשפעות סביבתיות של מוצרים ותשומות בענף הבנייה בישראל </w:t>
            </w:r>
            <w:r w:rsid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מספרי אמת של התעשייה"</w:t>
            </w:r>
            <w:r w:rsidR="00FD3B89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18E2669D" w14:textId="1D1033D1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הפחתת השפעות סביבתיות נוספות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  <w:t xml:space="preserve"> </w:t>
            </w:r>
            <w:r w:rsidR="00FD3B89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 העומד בכל התנאים להלן:</w:t>
            </w:r>
          </w:p>
          <w:p w14:paraId="408760F0" w14:textId="399F7817" w:rsidR="00D07A75" w:rsidRPr="00DC3DBA" w:rsidRDefault="00D07A75">
            <w:pPr>
              <w:numPr>
                <w:ilvl w:val="0"/>
                <w:numId w:val="8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מציג הפחתה של 5% לכל הפחות בשני פרמטרים סביבתיים נוספים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לפחמן גלום בהשוואה להשפעות הסביבתיות של אותו מוצר הנקוב בטבלת "נתוני ייחוס לטביעת רגל פחמנית והשפעות סביבתיות נוספות של חומרי הבנייה הנפוצים בישראל" או הנקוב במחקר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/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מאומת קודם.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 xml:space="preserve">על ההשוואה להיות בין מחקרים המבוססים על אותו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PCR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ואותו 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מערך נתונים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.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 xml:space="preserve">יש לבטא את ההשוואה באחוזים.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כל עוד אין נתון ייחוס בטבלת נתוני הייחוס של המשרד להגנת הסביבה, הוכחת הפחתה תיעשה אל מול ערך עצמי קודם בלבד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249EB11A" w14:textId="35CEEE3C" w:rsidR="00D07A75" w:rsidRPr="00DC3DBA" w:rsidRDefault="00D07A75">
            <w:pPr>
              <w:numPr>
                <w:ilvl w:val="0"/>
                <w:numId w:val="8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הצגת ההפחתה תיעשה על ידי השוואת סה"כ השפעה סביבתית למודולים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1-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3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76FD0B15" w14:textId="79B4C0C7" w:rsidR="00D07A75" w:rsidRPr="00DC3DBA" w:rsidRDefault="00D07A75">
            <w:pPr>
              <w:numPr>
                <w:ilvl w:val="0"/>
                <w:numId w:val="8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מחקר ה-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המציג תוצאות מופחתות יהיה בתוקף של עד 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חמש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שנים ממועד קבלת 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היתר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649F2042" w14:textId="15CE5144" w:rsidR="00D07A75" w:rsidRPr="00DC3DBA" w:rsidRDefault="00D07A75">
            <w:pPr>
              <w:numPr>
                <w:ilvl w:val="0"/>
                <w:numId w:val="8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לא נעש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ת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 החמרה 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בשאר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ההשפעות הסביבתיות "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Do No Harm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" ביחס לערך עצמי קודם או ביחס לערכי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נתון ייחוס בטבלת נתוני הייחוס של המשרד להגנת הסביבה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47A57917" w14:textId="37FFCD93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lastRenderedPageBreak/>
              <w:t xml:space="preserve">תוקף </w:t>
            </w:r>
            <w:r w:rsidR="000B6A7D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ה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מחקר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חמש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שנים מיום פרסומו אלא אם נעשה שינוי בשיטת הייצור/הרכב חומרי הגלם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32233D86" w14:textId="545DF80C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 xml:space="preserve">PCR </w:t>
            </w:r>
            <w:r w:rsidR="00AF7E87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–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 xml:space="preserve"> Product Category Rules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0B6A7D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קווים מנחים הקובעים אילו נתונים יש לאסוף וכיצד הם יוערכו בעת ניתוח מחזור החיים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) של מוצר</w:t>
            </w:r>
          </w:p>
          <w:p w14:paraId="0CFC132D" w14:textId="1DE15594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highlight w:val="yellow"/>
                <w:rtl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טבלת נתוני ייחוס לטביעת רגל פחמנית והשפעות סביבתיות נוספות של חומרי הבנייה הנפוצים בישראל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– מאגר </w:t>
            </w:r>
            <w:r w:rsidR="00624D0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שמְרכז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המשרד להגנת הסביבה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והוא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"חלק א במסד נתוני ייחוס של פחמן גלום לחומרי בנייה ומבנים בישראל" המ</w:t>
            </w:r>
            <w:r w:rsidR="000B6A7D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ְ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רכז את נתוני הייחוס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של טביעת רגל פחמנית והשפעות סביבתיות נוספות לחומרי בנייה</w:t>
            </w:r>
            <w:r w:rsidR="00EE5796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3E49F088" w14:textId="7B9B56CE" w:rsidR="00EE5796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מאגר נתוני טביעת רגל פחמנית והשפעות סביבתיות של מוצרים ותשומות בענף הבנייה בישראל </w:t>
            </w:r>
            <w:r w:rsidR="00624D03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 מספרי אמת של התעשייה </w:t>
            </w:r>
            <w:r w:rsidR="00624D03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מאגר </w:t>
            </w:r>
            <w:r w:rsidR="00624D0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שמְרכז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המשרד להגנת הסביבה </w:t>
            </w:r>
            <w:r w:rsidR="00624D0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והוא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"חלק ב במסד נתוני ייחוס של פחמן גלום לחומרי בנייה ומבנים בישראל" המ</w:t>
            </w:r>
            <w:r w:rsidR="00624D0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ְ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רכז את תוצאות </w:t>
            </w:r>
            <w:r w:rsidR="00DB2FA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השפעות </w:t>
            </w:r>
            <w:r w:rsidR="00DB2FA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סביבתיות למוצרים שד</w:t>
            </w:r>
            <w:r w:rsidR="00DB2FA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וחו </w:t>
            </w:r>
            <w:r w:rsidR="00DB2FA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ידי יצרנים ויבואנים מקומיים.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3D78627D" w14:textId="1F2354ED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ערך עצמי קודם</w:t>
            </w:r>
            <w:r w:rsidR="00DB2FA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B2FA4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תוצאות ניתוח מחזור חיים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LCA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) האחרון בתוקף (עד</w:t>
            </w:r>
            <w:r w:rsidR="00DE503F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חמש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שנים מביצוע המחקר) שפורסם על ידי החברה ובעל אימות גוף שלישי. </w:t>
            </w:r>
          </w:p>
          <w:p w14:paraId="4E6737A4" w14:textId="1FE3F8F9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Module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>/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מודולים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8564D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שפה משותפת לתיאור היקף המחקר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</w:rPr>
              <w:t>scope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) של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ניתוח מחזור חיים המבוטא באותיות ו</w:t>
            </w:r>
            <w:r w:rsidR="008564D8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מספרים (ראו בתחתית הטבלה להלן). היקפי מחקר נפוצים כוללים:</w:t>
            </w:r>
          </w:p>
          <w:p w14:paraId="68CE6D6F" w14:textId="409B37CC" w:rsidR="00D07A75" w:rsidRPr="00E12C78" w:rsidRDefault="00D07A75">
            <w:pPr>
              <w:pStyle w:val="ListParagraph"/>
              <w:numPr>
                <w:ilvl w:val="0"/>
                <w:numId w:val="19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שלבי 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1 </w:t>
            </w:r>
            <w:r w:rsidR="008564D8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עד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3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הנקרא "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</w:rPr>
              <w:t>cradle to gate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"</w:t>
            </w:r>
            <w:r w:rsidR="00E260AC"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</w:p>
          <w:p w14:paraId="524939E1" w14:textId="14E051F4" w:rsidR="00D07A75" w:rsidRPr="00E12C78" w:rsidRDefault="00D07A75">
            <w:pPr>
              <w:pStyle w:val="ListParagraph"/>
              <w:numPr>
                <w:ilvl w:val="0"/>
                <w:numId w:val="19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שלבי 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1 </w:t>
            </w:r>
            <w:r w:rsidR="008564D8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עד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A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5 "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</w:rPr>
              <w:t>cradle to completion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" </w:t>
            </w:r>
          </w:p>
          <w:p w14:paraId="5E3E3E8F" w14:textId="2CBEFF4A" w:rsidR="00D07A75" w:rsidRDefault="00D07A75">
            <w:pPr>
              <w:pStyle w:val="ListParagraph"/>
              <w:numPr>
                <w:ilvl w:val="0"/>
                <w:numId w:val="19"/>
              </w:numPr>
              <w:bidi/>
              <w:spacing w:before="240"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ניתוח מלא שלבים </w:t>
            </w:r>
            <w:r w:rsidR="008564D8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A</w:t>
            </w:r>
            <w:r w:rsidR="008564D8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עד </w:t>
            </w:r>
            <w:r w:rsidR="008564D8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C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"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</w:rPr>
              <w:t>cradle to cradle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" </w:t>
            </w:r>
            <w:r w:rsidRPr="00E12C78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</w:p>
          <w:p w14:paraId="6A90C275" w14:textId="77777777" w:rsidR="001570EA" w:rsidRPr="001570EA" w:rsidRDefault="001570EA" w:rsidP="001570EA">
            <w:pPr>
              <w:spacing w:after="160" w:line="259" w:lineRule="auto"/>
              <w:rPr>
                <w:rFonts w:asciiTheme="minorHAnsi" w:eastAsiaTheme="minorHAnsi" w:hAnsiTheme="minorHAnsi" w:cstheme="minorBidi"/>
                <w:spacing w:val="0"/>
                <w:kern w:val="2"/>
                <w:sz w:val="22"/>
                <w14:ligatures w14:val="standardContextual"/>
              </w:rPr>
            </w:pPr>
            <w:r w:rsidRPr="001570EA">
              <w:rPr>
                <w:rFonts w:asciiTheme="minorHAnsi" w:eastAsiaTheme="minorHAnsi" w:hAnsiTheme="minorHAnsi" w:cstheme="minorBidi"/>
                <w:spacing w:val="0"/>
                <w:kern w:val="2"/>
                <w:sz w:val="22"/>
                <w14:ligatures w14:val="standardContextual"/>
              </w:rPr>
              <w:t>LCA (Life Cycle Assessment) studies of a product or service have the following stages: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51"/>
              <w:gridCol w:w="451"/>
              <w:gridCol w:w="515"/>
              <w:gridCol w:w="567"/>
              <w:gridCol w:w="612"/>
              <w:gridCol w:w="453"/>
              <w:gridCol w:w="445"/>
              <w:gridCol w:w="451"/>
              <w:gridCol w:w="451"/>
              <w:gridCol w:w="451"/>
              <w:gridCol w:w="451"/>
              <w:gridCol w:w="451"/>
              <w:gridCol w:w="451"/>
              <w:gridCol w:w="451"/>
              <w:gridCol w:w="451"/>
              <w:gridCol w:w="451"/>
              <w:gridCol w:w="281"/>
              <w:gridCol w:w="992"/>
            </w:tblGrid>
            <w:tr w:rsidR="001570EA" w:rsidRPr="001570EA" w14:paraId="737D013F" w14:textId="77777777" w:rsidTr="001570EA">
              <w:trPr>
                <w:cantSplit/>
                <w:trHeight w:val="1134"/>
              </w:trPr>
              <w:tc>
                <w:tcPr>
                  <w:tcW w:w="988" w:type="dxa"/>
                </w:tcPr>
                <w:p w14:paraId="4E80FAEA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1417" w:type="dxa"/>
                  <w:gridSpan w:val="3"/>
                </w:tcPr>
                <w:p w14:paraId="4526B8E0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Product stage</w:t>
                  </w:r>
                </w:p>
              </w:tc>
              <w:tc>
                <w:tcPr>
                  <w:tcW w:w="1179" w:type="dxa"/>
                  <w:gridSpan w:val="2"/>
                </w:tcPr>
                <w:p w14:paraId="798F495B" w14:textId="77777777" w:rsidR="001570EA" w:rsidRPr="001570EA" w:rsidRDefault="001570EA" w:rsidP="001570EA">
                  <w:pPr>
                    <w:bidi w:val="0"/>
                    <w:ind w:right="-107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Construction process stage</w:t>
                  </w:r>
                </w:p>
              </w:tc>
              <w:tc>
                <w:tcPr>
                  <w:tcW w:w="3153" w:type="dxa"/>
                  <w:gridSpan w:val="7"/>
                </w:tcPr>
                <w:p w14:paraId="08FE1C0D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Use stage</w:t>
                  </w:r>
                </w:p>
              </w:tc>
              <w:tc>
                <w:tcPr>
                  <w:tcW w:w="1804" w:type="dxa"/>
                  <w:gridSpan w:val="4"/>
                  <w:tcBorders>
                    <w:right w:val="single" w:sz="4" w:space="0" w:color="auto"/>
                  </w:tcBorders>
                </w:tcPr>
                <w:p w14:paraId="1786D918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End of life stage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43344E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4C3A4BDB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Resource recovery stage</w:t>
                  </w:r>
                </w:p>
              </w:tc>
            </w:tr>
            <w:tr w:rsidR="001570EA" w:rsidRPr="001570EA" w14:paraId="283C37D9" w14:textId="77777777" w:rsidTr="001570EA">
              <w:trPr>
                <w:cantSplit/>
                <w:trHeight w:val="2507"/>
              </w:trPr>
              <w:tc>
                <w:tcPr>
                  <w:tcW w:w="988" w:type="dxa"/>
                  <w:textDirection w:val="btLr"/>
                </w:tcPr>
                <w:p w14:paraId="1DA5D549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451" w:type="dxa"/>
                  <w:textDirection w:val="btLr"/>
                </w:tcPr>
                <w:p w14:paraId="7DF40DAF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Raw material supply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16BDED4F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Transport</w:t>
                  </w:r>
                </w:p>
              </w:tc>
              <w:tc>
                <w:tcPr>
                  <w:tcW w:w="515" w:type="dxa"/>
                  <w:textDirection w:val="btLr"/>
                </w:tcPr>
                <w:p w14:paraId="0F45B78F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Manufacturing</w:t>
                  </w:r>
                </w:p>
              </w:tc>
              <w:tc>
                <w:tcPr>
                  <w:tcW w:w="567" w:type="dxa"/>
                  <w:textDirection w:val="btLr"/>
                </w:tcPr>
                <w:p w14:paraId="009FA3D9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Transport</w:t>
                  </w:r>
                </w:p>
              </w:tc>
              <w:tc>
                <w:tcPr>
                  <w:tcW w:w="612" w:type="dxa"/>
                  <w:textDirection w:val="btLr"/>
                </w:tcPr>
                <w:p w14:paraId="075D6678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 xml:space="preserve">Construction installation </w:t>
                  </w:r>
                </w:p>
              </w:tc>
              <w:tc>
                <w:tcPr>
                  <w:tcW w:w="453" w:type="dxa"/>
                  <w:textDirection w:val="btLr"/>
                </w:tcPr>
                <w:p w14:paraId="2530CAA2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 xml:space="preserve">Use </w:t>
                  </w:r>
                </w:p>
              </w:tc>
              <w:tc>
                <w:tcPr>
                  <w:tcW w:w="445" w:type="dxa"/>
                  <w:textDirection w:val="btLr"/>
                </w:tcPr>
                <w:p w14:paraId="5BDA814E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Maintenance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689F645D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Repair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45DA2FD5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 xml:space="preserve">Replacement 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5E69D55E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Refurbishment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1D2B72EF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Operational energy use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26E4F100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Operational water use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37FE4CFD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 xml:space="preserve">De-construction demolition 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31DC6465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Transport</w:t>
                  </w:r>
                </w:p>
              </w:tc>
              <w:tc>
                <w:tcPr>
                  <w:tcW w:w="451" w:type="dxa"/>
                  <w:textDirection w:val="btLr"/>
                </w:tcPr>
                <w:p w14:paraId="6F045267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Waste processing</w:t>
                  </w:r>
                </w:p>
              </w:tc>
              <w:tc>
                <w:tcPr>
                  <w:tcW w:w="451" w:type="dxa"/>
                  <w:tcBorders>
                    <w:right w:val="single" w:sz="4" w:space="0" w:color="auto"/>
                  </w:tcBorders>
                  <w:textDirection w:val="btLr"/>
                </w:tcPr>
                <w:p w14:paraId="13DA1FD9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Disposal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extDirection w:val="btLr"/>
                </w:tcPr>
                <w:p w14:paraId="320486FF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  <w:textDirection w:val="btLr"/>
                </w:tcPr>
                <w:p w14:paraId="72BBC332" w14:textId="77777777" w:rsidR="001570EA" w:rsidRPr="001570EA" w:rsidRDefault="001570EA" w:rsidP="001570EA">
                  <w:pPr>
                    <w:bidi w:val="0"/>
                    <w:ind w:left="113" w:right="113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Reuse-Recovery-Recycling potential</w:t>
                  </w:r>
                </w:p>
              </w:tc>
            </w:tr>
            <w:tr w:rsidR="001570EA" w:rsidRPr="001570EA" w14:paraId="656F8D28" w14:textId="77777777" w:rsidTr="001570EA">
              <w:trPr>
                <w:cantSplit/>
                <w:trHeight w:val="1134"/>
              </w:trPr>
              <w:tc>
                <w:tcPr>
                  <w:tcW w:w="988" w:type="dxa"/>
                </w:tcPr>
                <w:p w14:paraId="29373BDA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Module</w:t>
                  </w:r>
                </w:p>
              </w:tc>
              <w:tc>
                <w:tcPr>
                  <w:tcW w:w="451" w:type="dxa"/>
                </w:tcPr>
                <w:p w14:paraId="46FFE0A1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A1</w:t>
                  </w:r>
                </w:p>
              </w:tc>
              <w:tc>
                <w:tcPr>
                  <w:tcW w:w="451" w:type="dxa"/>
                </w:tcPr>
                <w:p w14:paraId="6159506F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A2</w:t>
                  </w:r>
                </w:p>
              </w:tc>
              <w:tc>
                <w:tcPr>
                  <w:tcW w:w="515" w:type="dxa"/>
                </w:tcPr>
                <w:p w14:paraId="3A6FAB42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A3</w:t>
                  </w:r>
                </w:p>
              </w:tc>
              <w:tc>
                <w:tcPr>
                  <w:tcW w:w="567" w:type="dxa"/>
                </w:tcPr>
                <w:p w14:paraId="6909E342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A4</w:t>
                  </w:r>
                </w:p>
              </w:tc>
              <w:tc>
                <w:tcPr>
                  <w:tcW w:w="612" w:type="dxa"/>
                </w:tcPr>
                <w:p w14:paraId="3B60447A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A5</w:t>
                  </w:r>
                </w:p>
              </w:tc>
              <w:tc>
                <w:tcPr>
                  <w:tcW w:w="453" w:type="dxa"/>
                </w:tcPr>
                <w:p w14:paraId="772FCC91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B1</w:t>
                  </w:r>
                </w:p>
              </w:tc>
              <w:tc>
                <w:tcPr>
                  <w:tcW w:w="445" w:type="dxa"/>
                </w:tcPr>
                <w:p w14:paraId="7FC7C51E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B2</w:t>
                  </w:r>
                </w:p>
              </w:tc>
              <w:tc>
                <w:tcPr>
                  <w:tcW w:w="451" w:type="dxa"/>
                </w:tcPr>
                <w:p w14:paraId="2DE20636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B3</w:t>
                  </w:r>
                </w:p>
              </w:tc>
              <w:tc>
                <w:tcPr>
                  <w:tcW w:w="451" w:type="dxa"/>
                </w:tcPr>
                <w:p w14:paraId="53151843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B4</w:t>
                  </w:r>
                </w:p>
              </w:tc>
              <w:tc>
                <w:tcPr>
                  <w:tcW w:w="451" w:type="dxa"/>
                </w:tcPr>
                <w:p w14:paraId="6B50A997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B5</w:t>
                  </w:r>
                </w:p>
              </w:tc>
              <w:tc>
                <w:tcPr>
                  <w:tcW w:w="451" w:type="dxa"/>
                </w:tcPr>
                <w:p w14:paraId="1086EB3D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B6</w:t>
                  </w:r>
                </w:p>
              </w:tc>
              <w:tc>
                <w:tcPr>
                  <w:tcW w:w="451" w:type="dxa"/>
                </w:tcPr>
                <w:p w14:paraId="22FB2D7F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B7</w:t>
                  </w:r>
                </w:p>
              </w:tc>
              <w:tc>
                <w:tcPr>
                  <w:tcW w:w="451" w:type="dxa"/>
                </w:tcPr>
                <w:p w14:paraId="190D2CAB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C1</w:t>
                  </w:r>
                </w:p>
              </w:tc>
              <w:tc>
                <w:tcPr>
                  <w:tcW w:w="451" w:type="dxa"/>
                </w:tcPr>
                <w:p w14:paraId="29775332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C2</w:t>
                  </w:r>
                </w:p>
              </w:tc>
              <w:tc>
                <w:tcPr>
                  <w:tcW w:w="451" w:type="dxa"/>
                </w:tcPr>
                <w:p w14:paraId="61BF6C0B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C3</w:t>
                  </w:r>
                </w:p>
              </w:tc>
              <w:tc>
                <w:tcPr>
                  <w:tcW w:w="451" w:type="dxa"/>
                  <w:tcBorders>
                    <w:right w:val="single" w:sz="4" w:space="0" w:color="auto"/>
                  </w:tcBorders>
                </w:tcPr>
                <w:p w14:paraId="07A0DBC2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C4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1B5B52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518B3B52" w14:textId="77777777" w:rsidR="001570EA" w:rsidRPr="001570EA" w:rsidRDefault="001570EA" w:rsidP="001570EA">
                  <w:pPr>
                    <w:bidi w:val="0"/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</w:pPr>
                  <w:r w:rsidRPr="001570EA">
                    <w:rPr>
                      <w:rFonts w:asciiTheme="minorHAnsi" w:eastAsiaTheme="minorHAnsi" w:hAnsiTheme="minorHAnsi" w:cstheme="minorBidi"/>
                      <w:spacing w:val="0"/>
                      <w:kern w:val="2"/>
                      <w:szCs w:val="20"/>
                      <w14:ligatures w14:val="standardContextual"/>
                    </w:rPr>
                    <w:t>D</w:t>
                  </w:r>
                </w:p>
              </w:tc>
            </w:tr>
          </w:tbl>
          <w:p w14:paraId="0387259B" w14:textId="72B1DB93" w:rsidR="001570EA" w:rsidRPr="001570EA" w:rsidRDefault="00BD09E3" w:rsidP="001570EA">
            <w:pPr>
              <w:spacing w:after="160" w:line="259" w:lineRule="auto"/>
              <w:rPr>
                <w:rFonts w:asciiTheme="minorHAnsi" w:eastAsiaTheme="minorHAnsi" w:hAnsiTheme="minorHAnsi" w:cstheme="minorBidi"/>
                <w:spacing w:val="0"/>
                <w:kern w:val="2"/>
                <w:sz w:val="2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spacing w:val="0"/>
                <w:kern w:val="2"/>
                <w:sz w:val="22"/>
                <w14:ligatures w14:val="standardContextual"/>
              </w:rPr>
              <w:t xml:space="preserve"> </w:t>
            </w:r>
            <w:r w:rsidR="001570EA" w:rsidRPr="001570EA">
              <w:rPr>
                <w:rFonts w:asciiTheme="minorHAnsi" w:eastAsiaTheme="minorHAnsi" w:hAnsiTheme="minorHAnsi" w:cstheme="minorBidi"/>
                <w:spacing w:val="0"/>
                <w:kern w:val="2"/>
                <w:sz w:val="22"/>
                <w14:ligatures w14:val="standardContextual"/>
              </w:rPr>
              <w:t>Table 1 – LCA modules</w:t>
            </w:r>
          </w:p>
          <w:p w14:paraId="0F9EB6CC" w14:textId="26A16711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גוף שלישי מתאים</w:t>
            </w:r>
          </w:p>
          <w:p w14:paraId="56D7750B" w14:textId="0C5C7EB6" w:rsidR="00D07A75" w:rsidRDefault="00AB7AFB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/>
                <w:spacing w:val="0"/>
                <w:sz w:val="24"/>
                <w:szCs w:val="24"/>
                <w:lang w:val="it-IT"/>
              </w:rPr>
              <w:lastRenderedPageBreak/>
              <w:t xml:space="preserve"> 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ISO 14040/44</w:t>
            </w:r>
            <w:r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 xml:space="preserve"> 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גוף שלישי העומד בדרישות ה-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ISO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או/וגם גוף העומד בדרישות גוף פרסום 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</w:p>
          <w:p w14:paraId="22B20509" w14:textId="720D6F39" w:rsidR="00D07A75" w:rsidRDefault="00AB7AFB" w:rsidP="00AB7AFB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cstheme="minorBidi"/>
                <w:spacing w:val="0"/>
                <w:sz w:val="24"/>
                <w:szCs w:val="24"/>
                <w:lang w:bidi="fa-IR"/>
              </w:rPr>
              <w:t>ISO 14067</w:t>
            </w:r>
            <w:r>
              <w:rPr>
                <w:rFonts w:ascii="David" w:eastAsia="Arial" w:hAnsi="David" w:cstheme="minorBidi" w:hint="cs"/>
                <w:spacing w:val="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גוף שלישי 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העומד בדרישות ה-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ISO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או/וגם גוף העומד בדרישות גוף פרסום 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</w:p>
          <w:p w14:paraId="2277DC2D" w14:textId="1DC450AD" w:rsidR="00D07A75" w:rsidRPr="00AB7AFB" w:rsidRDefault="00AB7AFB" w:rsidP="00AB7AFB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cstheme="minorBidi"/>
                <w:spacing w:val="0"/>
                <w:sz w:val="24"/>
                <w:szCs w:val="24"/>
                <w:lang w:bidi="fa-IR"/>
              </w:rPr>
              <w:t>ISO 14025</w:t>
            </w:r>
            <w:r>
              <w:rPr>
                <w:rFonts w:ascii="David" w:eastAsia="Arial" w:hAnsi="David" w:cstheme="minorBidi" w:hint="cs"/>
                <w:spacing w:val="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גוף שלישי 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העומד בדרישות ה-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ISO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או/וגם גוף העומד בדרישות גוף פרסום 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="00D07A75" w:rsidRPr="00AB7AFB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וכן פורסם על ידי גוף פרסום העומד בדרישות ה</w:t>
            </w:r>
            <w:r w:rsidR="00D07A75" w:rsidRPr="00FF1954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-</w:t>
            </w:r>
            <w:r w:rsidR="00D07A75" w:rsidRPr="00FF1954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ISO</w:t>
            </w:r>
            <w:r w:rsidR="00D07A75" w:rsidRPr="00FF1954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6B465CC6" w14:textId="77777777" w:rsidR="00D07A75" w:rsidRPr="00DC3DBA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</w:tbl>
    <w:p w14:paraId="18D0B413" w14:textId="77777777" w:rsidR="00FF1954" w:rsidRDefault="00FF1954">
      <w:pPr>
        <w:bidi/>
      </w:pPr>
      <w:r>
        <w:lastRenderedPageBreak/>
        <w:br w:type="page"/>
      </w:r>
    </w:p>
    <w:tbl>
      <w:tblPr>
        <w:bidiVisual/>
        <w:tblW w:w="5000" w:type="pct"/>
        <w:tblBorders>
          <w:bottom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67"/>
      </w:tblGrid>
      <w:tr w:rsidR="00392E41" w:rsidRPr="00DC3DBA" w14:paraId="43B4DE17" w14:textId="77777777" w:rsidTr="004F38AB">
        <w:trPr>
          <w:trHeight w:val="1010"/>
        </w:trPr>
        <w:tc>
          <w:tcPr>
            <w:tcW w:w="5000" w:type="pct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C3413" w14:textId="31A12E28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lastRenderedPageBreak/>
              <w:t>תקנים רלוונטיים:</w:t>
            </w:r>
          </w:p>
          <w:p w14:paraId="729685E1" w14:textId="3F20D660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ISO</w:t>
            </w:r>
            <w:r w:rsidR="00FF1954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14067/</w:t>
            </w:r>
            <w:r w:rsidR="00FF1954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ת"י 14067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גזי חממה — מדרך פחמני ("טביעת רגל פחמנית") של מוצרים — דרישות וקווים מנחים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Greenhouse gases — Carbon footprint of products — Requirements and guidelines for </w:t>
            </w:r>
            <w:proofErr w:type="gramStart"/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qualification</w:t>
            </w:r>
            <w:proofErr w:type="gramEnd"/>
          </w:p>
          <w:p w14:paraId="139B05CC" w14:textId="5A431AA6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ISO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14040</w:t>
            </w:r>
            <w:r w:rsidR="00FF1954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/</w:t>
            </w:r>
            <w:r w:rsidR="00FF1954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ת"י 14040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ניהול סביבתי — הערכת מחזור חיים — עקרונות ומסגרת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Environmental management — Life cycle assessment — Principles and framework</w:t>
            </w:r>
          </w:p>
          <w:p w14:paraId="3D3A1CBB" w14:textId="1FC7690F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ISO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14044</w:t>
            </w:r>
            <w:r w:rsidR="00FF1954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/</w:t>
            </w:r>
            <w:r w:rsidR="00FF1954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ת"י 14044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ניהול סביבתי — הערכת מחזור חיים — דרישות וקווים מנחים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Environmental management — Life cycle assessment — Requirements and guidelines</w:t>
            </w:r>
          </w:p>
          <w:p w14:paraId="796CFF8E" w14:textId="3559D83B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ISO 14025</w:t>
            </w:r>
            <w:r w:rsidR="00FF1954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/</w:t>
            </w:r>
            <w:r w:rsidR="00FF1954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ת"י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 xml:space="preserve">14025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proofErr w:type="spellStart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תיווי</w:t>
            </w:r>
            <w:proofErr w:type="spellEnd"/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והצהרות סביבתיים — הצהרות סביבתיות מטיפוס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III</w:t>
            </w:r>
            <w:r w:rsidR="00E260AC"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— עקרונות ותהליכים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)</w:t>
            </w:r>
          </w:p>
          <w:p w14:paraId="6594F1AE" w14:textId="06DD1B29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Environmental labels and declarations — Type III environmental declarations — Principles and procedures </w:t>
            </w:r>
          </w:p>
          <w:p w14:paraId="1E088D3C" w14:textId="0B47CBC8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EN 15804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קיימות בעבודות בנייה — הצהרות סביבתיות למוצרים (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EPD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) — כללי ליבה לקווים מנחים של הערכת מחזור חיים במוצרי/חומרי בנייה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Sustainability of construction works. Environmental product declarations. Core rules for the product category of construction products</w:t>
            </w:r>
          </w:p>
          <w:p w14:paraId="491EF549" w14:textId="3B31951B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lang w:val="en"/>
              </w:rPr>
              <w:t>ISO</w:t>
            </w:r>
            <w:r w:rsidRPr="00DC3DBA"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>21930 / ת"י 21930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  <w:t>קיימות בעבודות בנייה והנדסה אזרחית — כללי ליבה להצהרות סביבתיות למוצרים ו</w:t>
            </w:r>
            <w:r w:rsidR="00FF195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שירותים בתחום הבנייה 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Sustainability in buildings and civil engineering works — Core rules for environmental product declarations of construction products and services</w:t>
            </w:r>
          </w:p>
        </w:tc>
      </w:tr>
      <w:tr w:rsidR="00392E41" w:rsidRPr="00DC3DBA" w14:paraId="6B533D65" w14:textId="77777777" w:rsidTr="004F38AB">
        <w:trPr>
          <w:trHeight w:val="101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8F9C4" w14:textId="77777777" w:rsidR="00D07A75" w:rsidRPr="00E94CB6" w:rsidRDefault="00D07A75" w:rsidP="00DC3DBA">
            <w:pPr>
              <w:bidi/>
              <w:spacing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  <w:r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  <w:t xml:space="preserve">השיטה החישובית </w:t>
            </w:r>
          </w:p>
          <w:p w14:paraId="2F528CC6" w14:textId="77777777" w:rsidR="00D07A75" w:rsidRPr="007E4A4F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  <w:p w14:paraId="0CEF6718" w14:textId="5F0A507A" w:rsidR="00D07A75" w:rsidRPr="00E94CB6" w:rsidRDefault="00470C25" w:rsidP="00DC3DBA">
            <w:pPr>
              <w:bidi/>
              <w:spacing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</w:rPr>
            </w:pPr>
            <w:r w:rsidRPr="00E94CB6">
              <w:rPr>
                <w:rFonts w:ascii="David" w:eastAsia="Arial" w:hAnsi="David" w:hint="eastAsia"/>
                <w:b/>
                <w:bCs/>
                <w:spacing w:val="0"/>
                <w:sz w:val="24"/>
                <w:szCs w:val="24"/>
                <w:rtl/>
              </w:rPr>
              <w:t>הסבר</w:t>
            </w:r>
            <w:r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  <w:t xml:space="preserve"> </w:t>
            </w:r>
            <w:r w:rsidR="00D07A75"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  <w:t>לסעיף 1</w:t>
            </w:r>
          </w:p>
          <w:p w14:paraId="5752AB0E" w14:textId="612AA1F5" w:rsidR="00D07A75" w:rsidRPr="007E4A4F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הניקוד יתקבל לחומרים ו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ל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מוצרים העומדים בדרישות המינימליות המפורטות בסעיף 1 של מאפיין זה, בשקלול הפרמטרים הנוספים המפורטים מטה. כל מוצר בני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 מוערך על בסיס שקלול הפרמטרים הנוספים, וכתוצאה מקבל 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ערך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יחסי שונה. המחשבון משקלל את הפרמטרים 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האלה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לכל חומר:</w:t>
            </w:r>
            <w:r w:rsidR="00E260AC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</w:p>
          <w:p w14:paraId="19791FCA" w14:textId="30A67D5F" w:rsidR="00D07A75" w:rsidRPr="007E4A4F" w:rsidRDefault="00D07A75">
            <w:pPr>
              <w:numPr>
                <w:ilvl w:val="0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כמות היצרנים</w:t>
            </w:r>
          </w:p>
          <w:p w14:paraId="56C54AD8" w14:textId="61D2FB0C" w:rsidR="00D07A75" w:rsidRPr="007E4A4F" w:rsidRDefault="00D07A75">
            <w:pPr>
              <w:numPr>
                <w:ilvl w:val="1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שילוב חומרים/מוצרים מיצרן אחד בלבד לא יקבל תוספת.</w:t>
            </w:r>
          </w:p>
          <w:p w14:paraId="69D51EBA" w14:textId="17B8E832" w:rsidR="00D07A75" w:rsidRPr="007E4A4F" w:rsidRDefault="00D07A75">
            <w:pPr>
              <w:numPr>
                <w:ilvl w:val="1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שילוב חומרים מיותר מיצרן אחד 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קבל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תוספת חומר אחד.</w:t>
            </w:r>
          </w:p>
          <w:p w14:paraId="3008B2BE" w14:textId="16DDC5EE" w:rsidR="00D07A75" w:rsidRPr="007E4A4F" w:rsidRDefault="00D07A75" w:rsidP="00FF1954">
            <w:pPr>
              <w:bidi/>
              <w:spacing w:line="276" w:lineRule="auto"/>
              <w:ind w:left="1440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לדוגמ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: מבנה ששילב 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ארבעה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חומרים/מוצרים משני יצרנים שונים, י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חשב שיישם 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חמישה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מוצרים. </w:t>
            </w:r>
          </w:p>
          <w:p w14:paraId="58BDEF73" w14:textId="77777777" w:rsidR="00D07A75" w:rsidRPr="007E4A4F" w:rsidRDefault="00D07A75" w:rsidP="00DC3DBA">
            <w:pPr>
              <w:bidi/>
              <w:spacing w:line="276" w:lineRule="auto"/>
              <w:ind w:left="1080"/>
              <w:rPr>
                <w:rFonts w:ascii="David" w:eastAsia="Arial" w:hAnsi="David"/>
                <w:spacing w:val="0"/>
                <w:sz w:val="24"/>
                <w:szCs w:val="24"/>
              </w:rPr>
            </w:pPr>
          </w:p>
          <w:p w14:paraId="0997F31C" w14:textId="439617F5" w:rsidR="00D07A75" w:rsidRPr="007E4A4F" w:rsidRDefault="00D07A75" w:rsidP="00336105">
            <w:pPr>
              <w:numPr>
                <w:ilvl w:val="0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היקף מחקר </w:t>
            </w:r>
            <w:r w:rsidR="00FF1954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(גבולות הבדיקה או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Scope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) – מוצר שבוצע 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ב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עבורו ניתוח מחזור חיים למודולים נוספים מעבר לשלבי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1-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3 יקבל תוספת של 0.1 חומרים לכל מודול נוסף שבוצע.</w:t>
            </w:r>
            <w:r w:rsidR="00E260AC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לדוגמ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: מוצר שביצע מחקר מודולים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</w:rPr>
              <w:t xml:space="preserve">5A-1A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("</w:t>
            </w:r>
            <w:r w:rsidRPr="00FF1954">
              <w:rPr>
                <w:rFonts w:ascii="David" w:eastAsia="Arial" w:hAnsi="David"/>
                <w:spacing w:val="0"/>
                <w:sz w:val="24"/>
                <w:szCs w:val="24"/>
              </w:rPr>
              <w:t>cradle to completion</w:t>
            </w:r>
            <w:r w:rsidRPr="00FF1954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"),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שנוסף </w:t>
            </w:r>
            <w:r w:rsidR="00FF1954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על 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מודולים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1-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3, כולל מודולים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4 "שינוע לאתר" ו-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A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5 "תהליך בניית הבניין", י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חשב 1.2 חומרים.</w:t>
            </w:r>
          </w:p>
          <w:p w14:paraId="255634F7" w14:textId="77777777" w:rsidR="00D07A75" w:rsidRPr="007E4A4F" w:rsidRDefault="00D07A75" w:rsidP="00DC3DBA">
            <w:pPr>
              <w:bidi/>
              <w:spacing w:line="276" w:lineRule="auto"/>
              <w:ind w:left="720"/>
              <w:rPr>
                <w:rFonts w:ascii="David" w:eastAsia="Arial" w:hAnsi="David"/>
                <w:spacing w:val="0"/>
                <w:sz w:val="24"/>
                <w:szCs w:val="24"/>
              </w:rPr>
            </w:pPr>
          </w:p>
          <w:p w14:paraId="773ABF9E" w14:textId="2FC589C1" w:rsidR="00D07A75" w:rsidRPr="007E4A4F" w:rsidRDefault="00D07A75">
            <w:pPr>
              <w:numPr>
                <w:ilvl w:val="0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שיטת אימות ופרסום</w:t>
            </w:r>
            <w:r w:rsidR="00E260AC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יינתן משקל גבוה יותר לפי המדרג ה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זה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:</w:t>
            </w:r>
          </w:p>
          <w:p w14:paraId="23D61313" w14:textId="0744E4D7" w:rsidR="00D07A75" w:rsidRPr="007E4A4F" w:rsidRDefault="00D07A75">
            <w:pPr>
              <w:numPr>
                <w:ilvl w:val="1"/>
                <w:numId w:val="5"/>
              </w:numPr>
              <w:bidi/>
              <w:spacing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אימות על ידי צד ג' מתאים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לא יקבל תוספת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כלומר,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משקלו היחסי </w:t>
            </w:r>
            <w:r w:rsidR="00962DCA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יחשב שווה ערך לחומר אחד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.</w:t>
            </w:r>
          </w:p>
          <w:p w14:paraId="66A69159" w14:textId="51A56D96" w:rsidR="00D07A75" w:rsidRPr="007E4A4F" w:rsidRDefault="00D07A75">
            <w:pPr>
              <w:numPr>
                <w:ilvl w:val="1"/>
                <w:numId w:val="5"/>
              </w:numPr>
              <w:bidi/>
              <w:spacing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אימות 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כולל פרסום לפי הצהרה סביבתית מטיפוס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III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ופרסומו על ידי גוף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EPD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בי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ן-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לאומי מוכר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E260AC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יקבל תוספת ערך של 0.5 חומרים 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כלומר,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משקלו היחסי י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חשב שווה ערך ל-1.5 חומרים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. </w:t>
            </w:r>
          </w:p>
          <w:p w14:paraId="1F22EE2F" w14:textId="77777777" w:rsidR="00D07A75" w:rsidRPr="007E4A4F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  <w:p w14:paraId="1A18354D" w14:textId="3D9775E2" w:rsidR="00D07A75" w:rsidRPr="00E94CB6" w:rsidRDefault="00470C25" w:rsidP="00DC3DBA">
            <w:pPr>
              <w:bidi/>
              <w:spacing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</w:rPr>
              <w:t xml:space="preserve">הסבר </w:t>
            </w:r>
            <w:r w:rsidR="00D07A75"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  <w:t>לסעיף 2</w:t>
            </w:r>
          </w:p>
          <w:p w14:paraId="2DC1959A" w14:textId="6FFCA7BC" w:rsidR="00D07A75" w:rsidRPr="007E4A4F" w:rsidRDefault="00D07A75">
            <w:pPr>
              <w:numPr>
                <w:ilvl w:val="0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סוג הפחתה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יינתן משקל גבוה יותר לחומרים/מוצרים לפי המדרג ה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זה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:</w:t>
            </w:r>
          </w:p>
          <w:p w14:paraId="76950B7C" w14:textId="47D5A278" w:rsidR="00D07A75" w:rsidRPr="007E4A4F" w:rsidRDefault="00D07A75">
            <w:pPr>
              <w:numPr>
                <w:ilvl w:val="1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הצגת הפחתה בהשוואה לערך עצמי קודם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לא יקבל תוספת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כלומר, 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משקלו היחסי </w:t>
            </w:r>
            <w:r w:rsidR="00962DCA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יחשב שווה ערך לחומר אחד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.</w:t>
            </w:r>
          </w:p>
          <w:p w14:paraId="4EE68C62" w14:textId="6D63C5A8" w:rsidR="00D07A75" w:rsidRPr="007E4A4F" w:rsidRDefault="00D07A75">
            <w:pPr>
              <w:numPr>
                <w:ilvl w:val="1"/>
                <w:numId w:val="5"/>
              </w:numPr>
              <w:bidi/>
              <w:spacing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השוואה לנתון ייחוס של המשרד להגנת הסביבה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משקלו היחסי י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חשב שווה ערך ל-1.5 חומרים.</w:t>
            </w:r>
          </w:p>
          <w:p w14:paraId="7DA45AA6" w14:textId="6C359EE0" w:rsidR="00D07A75" w:rsidRPr="007E4A4F" w:rsidRDefault="00D07A75" w:rsidP="00557275">
            <w:pPr>
              <w:numPr>
                <w:ilvl w:val="0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ערך הפחתה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BD09E3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יינתן משקל גבוה יותר לחומרים/מוצרים לפי המדרג ה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זה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: </w:t>
            </w:r>
          </w:p>
          <w:p w14:paraId="25368459" w14:textId="69C6BFC4" w:rsidR="00D07A75" w:rsidRPr="007E4A4F" w:rsidRDefault="00D07A75">
            <w:pPr>
              <w:numPr>
                <w:ilvl w:val="1"/>
                <w:numId w:val="5"/>
              </w:numPr>
              <w:bidi/>
              <w:spacing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הפחתה של 10%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–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לא יקבל תוספת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כלומר,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משקלו היחסי </w:t>
            </w:r>
            <w:r w:rsidR="00962DCA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יחשב שווה ערך לחומר אחד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.</w:t>
            </w:r>
          </w:p>
          <w:p w14:paraId="37800F7E" w14:textId="08B7AACF" w:rsidR="00D07A75" w:rsidRPr="007E4A4F" w:rsidRDefault="00D07A75">
            <w:pPr>
              <w:numPr>
                <w:ilvl w:val="1"/>
                <w:numId w:val="5"/>
              </w:numPr>
              <w:bidi/>
              <w:spacing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הפחתה 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של יותר מ-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10% ועד 20%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E260AC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יקבל תוספת ערך של 0.25 חומרים 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כלומר,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משקלו היחסי 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יחשב שווה ערך ל-1.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2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5 חומרים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. </w:t>
            </w:r>
          </w:p>
          <w:p w14:paraId="46DF215A" w14:textId="09206A32" w:rsidR="00D07A75" w:rsidRPr="007E4A4F" w:rsidRDefault="00D07A75">
            <w:pPr>
              <w:numPr>
                <w:ilvl w:val="1"/>
                <w:numId w:val="5"/>
              </w:numPr>
              <w:bidi/>
              <w:spacing w:after="240"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הפחתה 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של יותר מ-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20%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יקבל תוספת ערך של 0.5 חומרים 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כלומר,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משקלו היחסי י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חשב שווה ערך ל-1.5 חומרים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. </w:t>
            </w:r>
          </w:p>
          <w:p w14:paraId="790F4598" w14:textId="62874F71" w:rsidR="00D07A75" w:rsidRPr="007E4A4F" w:rsidRDefault="00D07A75">
            <w:pPr>
              <w:numPr>
                <w:ilvl w:val="0"/>
                <w:numId w:val="5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חומר עיקרי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חומר/מוצר עיקרי יהיה לפי הגדרתו בפרק 4. יינתן משקל גבוה יותר לחומרים/מוצרים לפי המדרג ה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זה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: </w:t>
            </w:r>
          </w:p>
          <w:p w14:paraId="59EDD87F" w14:textId="3B96ACF9" w:rsidR="00D07A75" w:rsidRPr="007E4A4F" w:rsidRDefault="00D07A75">
            <w:pPr>
              <w:numPr>
                <w:ilvl w:val="1"/>
                <w:numId w:val="5"/>
              </w:numPr>
              <w:bidi/>
              <w:spacing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חומר/מוצר שאינו עיקרי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962DCA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לא יקבל תוספת 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כלומר,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משקלו היחסי 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יחשב שווה ערך לחומר אחד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.</w:t>
            </w:r>
          </w:p>
          <w:p w14:paraId="149758C8" w14:textId="1E7697C3" w:rsidR="00D07A75" w:rsidRPr="007E4A4F" w:rsidRDefault="00D07A75">
            <w:pPr>
              <w:numPr>
                <w:ilvl w:val="1"/>
                <w:numId w:val="5"/>
              </w:numPr>
              <w:bidi/>
              <w:spacing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חומר/מוצר עיקרי </w:t>
            </w:r>
            <w:r w:rsidR="00557275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יקבל תוספת ערך של 0.5 חומרים (</w:t>
            </w:r>
            <w:r w:rsidR="00E94CB6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כלומר,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משקלו היחסי י</w:t>
            </w:r>
            <w:r w:rsidR="00557275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חשב שווה ערך ל-1.5 חומרים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)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. </w:t>
            </w:r>
          </w:p>
          <w:p w14:paraId="0D359F91" w14:textId="77777777" w:rsidR="00D07A75" w:rsidRPr="007E4A4F" w:rsidRDefault="00D07A75" w:rsidP="00DC3DBA">
            <w:pPr>
              <w:bidi/>
              <w:spacing w:line="276" w:lineRule="auto"/>
              <w:ind w:left="72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  <w:p w14:paraId="5D3725E9" w14:textId="525B5A33" w:rsidR="00D07A75" w:rsidRPr="00E94CB6" w:rsidRDefault="00470C25" w:rsidP="00DC3DBA">
            <w:pPr>
              <w:bidi/>
              <w:spacing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  <w:r w:rsidRPr="00E94CB6">
              <w:rPr>
                <w:rFonts w:ascii="David" w:eastAsia="Arial" w:hAnsi="David" w:hint="eastAsia"/>
                <w:b/>
                <w:bCs/>
                <w:spacing w:val="0"/>
                <w:sz w:val="24"/>
                <w:szCs w:val="24"/>
                <w:rtl/>
              </w:rPr>
              <w:t>הסבר</w:t>
            </w:r>
            <w:r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  <w:t xml:space="preserve"> </w:t>
            </w:r>
            <w:r w:rsidR="00D07A75"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  <w:t>לסעיף 3</w:t>
            </w:r>
          </w:p>
          <w:p w14:paraId="27B64A3E" w14:textId="77777777" w:rsidR="00D07A75" w:rsidRPr="007E4A4F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  <w:p w14:paraId="174AE3E6" w14:textId="77777777" w:rsidR="00D07A75" w:rsidRPr="007E4A4F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טביעת רגל פחמנית והשפעות סביבתיות נוספות רלוונטיות להפחתה במאפיין זה</w:t>
            </w:r>
          </w:p>
          <w:p w14:paraId="2F15AAF3" w14:textId="77777777" w:rsidR="00D07A75" w:rsidRPr="007E4A4F" w:rsidRDefault="00D07A75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</w:p>
          <w:p w14:paraId="6D4BEF30" w14:textId="77777777" w:rsidR="00D07A75" w:rsidRPr="007E4A4F" w:rsidRDefault="00D07A75" w:rsidP="007E4A4F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Global warming potential (GWP) Total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– פוטנציאל התחממות גלובלית כוללת. נמדד ב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CO2eq</w:t>
            </w:r>
          </w:p>
          <w:p w14:paraId="1523E626" w14:textId="1CBFDE40" w:rsidR="00D07A75" w:rsidRPr="007E4A4F" w:rsidRDefault="00D07A75" w:rsidP="007E4A4F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Depletion of the stratospheric ozone layer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7E4A4F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ד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לדול שכבת האוזון </w:t>
            </w:r>
            <w:proofErr w:type="spellStart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הסטרטוספרית</w:t>
            </w:r>
            <w:proofErr w:type="spellEnd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נמדד ב-ק"ג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CFC-11e</w:t>
            </w:r>
          </w:p>
          <w:p w14:paraId="1D40EDE3" w14:textId="20F35144" w:rsidR="00D07A75" w:rsidRPr="007E4A4F" w:rsidRDefault="00D07A75" w:rsidP="007E4A4F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Acidification of land and water sources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7E4A4F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החמצה של מקורות קרקע ומים נמדד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ת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ב-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moles +</w:t>
            </w:r>
            <w:r w:rsidR="007E4A4F" w:rsidRPr="007E4A4F">
              <w:rPr>
                <w:rFonts w:ascii="David" w:eastAsia="Arial" w:hAnsi="David"/>
                <w:spacing w:val="0"/>
                <w:sz w:val="24"/>
                <w:szCs w:val="24"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H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או ק"ג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SO2e</w:t>
            </w:r>
          </w:p>
          <w:p w14:paraId="5EF2EC23" w14:textId="5AD1607E" w:rsidR="00D07A75" w:rsidRPr="007E4A4F" w:rsidRDefault="00D07A75" w:rsidP="007E4A4F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Eutrophication</w:t>
            </w:r>
            <w:r w:rsid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proofErr w:type="spellStart"/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אֵיטְרוֹפִיקַצְיָה</w:t>
            </w:r>
            <w:proofErr w:type="spellEnd"/>
            <w:r w:rsidR="007E4A4F" w:rsidRPr="007E4A4F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</w:rPr>
              <w:t xml:space="preserve"> </w:t>
            </w:r>
            <w:r w:rsidR="007E4A4F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הצטברות של חומר אורגני במקווה מים נמדד בק"ג חנקן שווה ערך או ק"ג פוספט שווה ערך</w:t>
            </w:r>
          </w:p>
          <w:p w14:paraId="2859F047" w14:textId="731C160B" w:rsidR="00D07A75" w:rsidRPr="007E4A4F" w:rsidRDefault="00D07A75" w:rsidP="007E4A4F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Formation of tropospheric ozone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7E4A4F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היווצרות אוזון </w:t>
            </w:r>
            <w:proofErr w:type="spellStart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טרופוספרי</w:t>
            </w:r>
            <w:proofErr w:type="spellEnd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נמדד בק"ג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NOx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, או ק"ג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O3eq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או בק"ג </w:t>
            </w:r>
            <w:proofErr w:type="spellStart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אתאן</w:t>
            </w:r>
            <w:proofErr w:type="spellEnd"/>
          </w:p>
          <w:p w14:paraId="2D646F5A" w14:textId="77777777" w:rsidR="00470C25" w:rsidRDefault="00D07A75" w:rsidP="00470C25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Depletion of nonrenewable energy resources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="007E4A4F"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–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דלדול משאבי </w:t>
            </w:r>
            <w:proofErr w:type="spellStart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אנרג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יה</w:t>
            </w:r>
            <w:proofErr w:type="spellEnd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לא מתחדשים נמדד ב</w:t>
            </w:r>
            <w:r w:rsidR="007E4A4F" w:rsidRPr="007E4A4F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MJ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או בדלדול דלקים </w:t>
            </w:r>
            <w:proofErr w:type="spellStart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וסיליים</w:t>
            </w:r>
            <w:proofErr w:type="spellEnd"/>
            <w:r w:rsidRPr="007E4A4F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כאשר נעשה שימוש ב-</w:t>
            </w:r>
            <w:r w:rsidRPr="007E4A4F">
              <w:rPr>
                <w:rFonts w:ascii="David" w:eastAsia="Arial" w:hAnsi="David"/>
                <w:spacing w:val="0"/>
                <w:sz w:val="24"/>
                <w:szCs w:val="24"/>
              </w:rPr>
              <w:t>TRACI</w:t>
            </w:r>
          </w:p>
          <w:p w14:paraId="41CC8E5D" w14:textId="77777777" w:rsidR="00470C25" w:rsidRDefault="00470C25" w:rsidP="00470C2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  <w:p w14:paraId="1F82888D" w14:textId="795B2C6F" w:rsidR="00470C25" w:rsidRPr="00E94CB6" w:rsidRDefault="00470C25" w:rsidP="00E94CB6">
            <w:pPr>
              <w:bidi/>
              <w:spacing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  <w:r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  <w:t>הערות לשיטה החישובית</w:t>
            </w:r>
            <w:r w:rsidRPr="00E94CB6">
              <w:rPr>
                <w:rFonts w:ascii="David" w:eastAsia="Arial" w:hAnsi="David"/>
                <w:b/>
                <w:bCs/>
                <w:spacing w:val="0"/>
                <w:sz w:val="24"/>
                <w:szCs w:val="24"/>
              </w:rPr>
              <w:t xml:space="preserve"> :</w:t>
            </w:r>
          </w:p>
          <w:p w14:paraId="10ABC6BF" w14:textId="53BD5604" w:rsidR="00470C25" w:rsidRPr="00E94CB6" w:rsidRDefault="00470C25" w:rsidP="004F38AB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 w:rsidRPr="00470C25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על אף שמוצר יעמוד בפרמטרים שונים </w:t>
            </w:r>
            <w:r w:rsidR="00962DCA" w:rsidRPr="00470C25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מ</w:t>
            </w:r>
            <w:r w:rsidR="00962DCA"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עלה</w:t>
            </w:r>
            <w:r w:rsidRPr="00470C25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, הוא יוערך לכל היותר כשווה ערך כמותי של שני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 </w:t>
            </w:r>
            <w:r w:rsidRPr="00E94CB6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מוצרים</w:t>
            </w:r>
            <w:r w:rsidRPr="00E94CB6">
              <w:rPr>
                <w:rFonts w:ascii="David" w:eastAsia="Arial" w:hAnsi="David"/>
                <w:spacing w:val="0"/>
                <w:sz w:val="24"/>
                <w:szCs w:val="24"/>
              </w:rPr>
              <w:t>.</w:t>
            </w:r>
          </w:p>
          <w:p w14:paraId="140051EA" w14:textId="0640EE7F" w:rsidR="00470C25" w:rsidRPr="00E94CB6" w:rsidRDefault="00470C25" w:rsidP="00470C25">
            <w:pPr>
              <w:pStyle w:val="ListParagraph"/>
              <w:numPr>
                <w:ilvl w:val="0"/>
                <w:numId w:val="2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אם סה</w:t>
            </w:r>
            <w:r w:rsidRPr="00470C25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"כ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הערך ה</w:t>
            </w:r>
            <w:r w:rsidRPr="00470C25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כמות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י</w:t>
            </w:r>
            <w:r w:rsidRPr="00470C25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של </w:t>
            </w:r>
            <w:r w:rsidRPr="00470C25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החומרים אינו מספר עגול, אז כמות החומרים יעגל למספ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 xml:space="preserve">ר </w:t>
            </w:r>
            <w:r w:rsidRPr="00E94CB6">
              <w:rPr>
                <w:rFonts w:ascii="David" w:eastAsia="Arial" w:hAnsi="David"/>
                <w:spacing w:val="0"/>
                <w:sz w:val="24"/>
                <w:szCs w:val="24"/>
                <w:rtl/>
              </w:rPr>
              <w:t>השלם הקרוב ביותר.</w:t>
            </w:r>
          </w:p>
        </w:tc>
      </w:tr>
    </w:tbl>
    <w:p w14:paraId="0F9AD1AE" w14:textId="04297B96" w:rsidR="00070ACA" w:rsidRPr="00070ACA" w:rsidRDefault="00070ACA" w:rsidP="007E4A4F">
      <w:pPr>
        <w:pStyle w:val="Heading2"/>
        <w:numPr>
          <w:ilvl w:val="0"/>
          <w:numId w:val="0"/>
        </w:numPr>
      </w:pPr>
    </w:p>
    <w:sectPr w:rsidR="00070ACA" w:rsidRPr="00070ACA" w:rsidSect="00735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7" w:h="16840" w:code="9"/>
      <w:pgMar w:top="720" w:right="720" w:bottom="720" w:left="720" w:header="454" w:footer="567" w:gutter="0"/>
      <w:pgNumType w:start="1"/>
      <w:cols w:space="737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1C40F" w14:textId="77777777" w:rsidR="002C72E9" w:rsidRDefault="002C72E9">
      <w:r>
        <w:separator/>
      </w:r>
    </w:p>
  </w:endnote>
  <w:endnote w:type="continuationSeparator" w:id="0">
    <w:p w14:paraId="1396E7C4" w14:textId="77777777" w:rsidR="002C72E9" w:rsidRDefault="002C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863CA0E2-8999-483E-AEA0-FBC7019954EB}"/>
    <w:embedBold r:id="rId2" w:fontKey="{5A29CAB6-E27E-4559-8411-3EC369447ADE}"/>
    <w:embedItalic r:id="rId3" w:fontKey="{6B2A74CC-6C11-4E9E-AB36-D3B7290875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6534656-CF03-4826-BC1C-C34466DC4F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C399DC84-EF52-4554-B8F8-F6182031297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BD8CE4F-49EE-41CE-B910-F44B577A48B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7" w:fontKey="{E703ACFC-FFEB-4D8E-9F3E-9BABB4AACC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33339A4-6EB8-4F26-BA8D-A1FDEC0B3A7A}"/>
    <w:embedItalic r:id="rId9" w:fontKey="{B98EAC95-7B1F-4CC6-AD62-605FC15C0BA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501AC01A-8061-45D7-81BF-44E3D7BC9B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9B50" w14:textId="77777777" w:rsidR="00763048" w:rsidRPr="003173F6" w:rsidRDefault="00763048" w:rsidP="001E0BCA">
    <w:pPr>
      <w:pStyle w:val="Footer"/>
      <w:tabs>
        <w:tab w:val="clear" w:pos="4252"/>
        <w:tab w:val="clear" w:pos="8504"/>
      </w:tabs>
      <w:ind w:firstLine="0"/>
      <w:jc w:val="right"/>
    </w:pPr>
    <w:r w:rsidRPr="00660762">
      <w:rPr>
        <w:rStyle w:val="PageNumber"/>
        <w:rFonts w:ascii="David" w:hAnsi="David"/>
        <w:rtl/>
      </w:rPr>
      <w:fldChar w:fldCharType="begin"/>
    </w:r>
    <w:r w:rsidRPr="00660762">
      <w:rPr>
        <w:rStyle w:val="PageNumber"/>
        <w:rFonts w:ascii="David" w:hAnsi="David"/>
        <w:rtl/>
      </w:rPr>
      <w:instrText xml:space="preserve"> </w:instrText>
    </w:r>
    <w:r w:rsidRPr="00660762">
      <w:rPr>
        <w:rStyle w:val="PageNumber"/>
        <w:rFonts w:ascii="David" w:hAnsi="David"/>
      </w:rPr>
      <w:instrText>PAGE</w:instrText>
    </w:r>
    <w:r w:rsidRPr="00660762">
      <w:rPr>
        <w:rStyle w:val="PageNumber"/>
        <w:rFonts w:ascii="David" w:hAnsi="David"/>
        <w:rtl/>
      </w:rPr>
      <w:instrText xml:space="preserve"> </w:instrText>
    </w:r>
    <w:r w:rsidRPr="00660762">
      <w:rPr>
        <w:rStyle w:val="PageNumber"/>
        <w:rFonts w:ascii="David" w:hAnsi="David"/>
        <w:rtl/>
      </w:rPr>
      <w:fldChar w:fldCharType="separate"/>
    </w:r>
    <w:r w:rsidR="00C90192">
      <w:rPr>
        <w:rStyle w:val="PageNumber"/>
        <w:rFonts w:ascii="David" w:hAnsi="David"/>
        <w:noProof/>
      </w:rPr>
      <w:t>4</w:t>
    </w:r>
    <w:r w:rsidRPr="00660762">
      <w:rPr>
        <w:rStyle w:val="PageNumber"/>
        <w:rFonts w:ascii="David" w:hAnsi="David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821A" w14:textId="77777777" w:rsidR="00763048" w:rsidRDefault="00763048" w:rsidP="001E0BCA">
    <w:pPr>
      <w:pStyle w:val="Footer"/>
      <w:tabs>
        <w:tab w:val="clear" w:pos="4252"/>
        <w:tab w:val="clear" w:pos="8504"/>
      </w:tabs>
      <w:bidi/>
      <w:ind w:firstLine="0"/>
      <w:jc w:val="right"/>
      <w:rPr>
        <w:rtl/>
      </w:rPr>
    </w:pPr>
    <w:r>
      <w:rPr>
        <w:rStyle w:val="PageNumber"/>
        <w:rtl/>
      </w:rPr>
      <w:fldChar w:fldCharType="begin"/>
    </w:r>
    <w:r>
      <w:rPr>
        <w:rStyle w:val="PageNumber"/>
        <w:rtl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  <w:rtl/>
      </w:rPr>
      <w:instrText xml:space="preserve"> </w:instrText>
    </w:r>
    <w:r>
      <w:rPr>
        <w:rStyle w:val="PageNumber"/>
        <w:rtl/>
      </w:rPr>
      <w:fldChar w:fldCharType="separate"/>
    </w:r>
    <w:r w:rsidR="00C90192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BAB1" w14:textId="77777777" w:rsidR="00E05FD7" w:rsidRDefault="00E05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F5D6" w14:textId="77777777" w:rsidR="002C72E9" w:rsidRDefault="002C72E9">
      <w:r>
        <w:t xml:space="preserve">        </w:t>
      </w:r>
      <w:r>
        <w:rPr>
          <w:u w:val="single"/>
        </w:rPr>
        <w:t xml:space="preserve">                               </w:t>
      </w:r>
    </w:p>
  </w:footnote>
  <w:footnote w:type="continuationSeparator" w:id="0">
    <w:p w14:paraId="436089A2" w14:textId="77777777" w:rsidR="002C72E9" w:rsidRDefault="002C72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EF14" w14:textId="4DC9941A" w:rsidR="00E05FD7" w:rsidRDefault="00E05FD7">
    <w:pPr>
      <w:pStyle w:val="Header"/>
    </w:pPr>
    <w:r>
      <w:rPr>
        <w:noProof/>
      </w:rPr>
      <w:pict w14:anchorId="0AA743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6407" o:spid="_x0000_s1071" type="#_x0000_t136" style="position:absolute;left:0;text-align:left;margin-left:0;margin-top:0;width:590.3pt;height:14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889" w14:textId="6E834629" w:rsidR="00E05FD7" w:rsidRDefault="00E05FD7">
    <w:pPr>
      <w:pStyle w:val="Header"/>
    </w:pPr>
    <w:r>
      <w:rPr>
        <w:noProof/>
      </w:rPr>
      <w:pict w14:anchorId="56008F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6408" o:spid="_x0000_s1072" type="#_x0000_t136" style="position:absolute;left:0;text-align:left;margin-left:0;margin-top:0;width:590.3pt;height:14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B086" w14:textId="1AD02326" w:rsidR="00763048" w:rsidRDefault="00E05FD7">
    <w:pPr>
      <w:pStyle w:val="Header"/>
    </w:pPr>
    <w:r>
      <w:rPr>
        <w:noProof/>
      </w:rPr>
      <w:pict w14:anchorId="44D0D6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6406" o:spid="_x0000_s1070" type="#_x0000_t136" style="position:absolute;left:0;text-align:left;margin-left:0;margin-top:0;width:590.3pt;height:14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226B608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David" w:hAnsi="David" w:cs="David" w:hint="cs"/>
        <w:b/>
        <w:i w:val="0"/>
        <w:vanish/>
        <w:sz w:val="26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567" w:hanging="39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851" w:hanging="397"/>
      </w:pPr>
      <w:rPr>
        <w:rFonts w:ascii="David" w:hAnsi="David" w:cs="David" w:hint="cs"/>
        <w:b/>
        <w:i w:val="0"/>
        <w:sz w:val="2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397"/>
      </w:pPr>
      <w:rPr>
        <w:rFonts w:ascii="David" w:hAnsi="David" w:cs="David" w:hint="cs"/>
        <w:b/>
        <w:i w:val="0"/>
        <w:sz w:val="2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1588" w:hanging="397"/>
      </w:pPr>
      <w:rPr>
        <w:rFonts w:ascii="David" w:hAnsi="David" w:cs="David" w:hint="cs"/>
        <w:b/>
        <w:i w:val="0"/>
        <w:sz w:val="20"/>
      </w:rPr>
    </w:lvl>
    <w:lvl w:ilvl="5">
      <w:start w:val="1"/>
      <w:numFmt w:val="decimal"/>
      <w:pStyle w:val="Heading6"/>
      <w:lvlText w:val="%1.%2.%3.%4.%5.%6."/>
      <w:lvlJc w:val="center"/>
      <w:pPr>
        <w:tabs>
          <w:tab w:val="num" w:pos="0"/>
        </w:tabs>
        <w:ind w:left="1985" w:hanging="39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center"/>
      <w:pPr>
        <w:tabs>
          <w:tab w:val="num" w:pos="0"/>
        </w:tabs>
        <w:ind w:left="2382" w:hanging="397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center"/>
      <w:pPr>
        <w:tabs>
          <w:tab w:val="num" w:pos="0"/>
        </w:tabs>
        <w:ind w:left="2779" w:hanging="397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center"/>
      <w:pPr>
        <w:tabs>
          <w:tab w:val="num" w:pos="0"/>
        </w:tabs>
        <w:ind w:left="3176" w:hanging="397"/>
      </w:pPr>
      <w:rPr>
        <w:rFonts w:hint="default"/>
      </w:rPr>
    </w:lvl>
  </w:abstractNum>
  <w:abstractNum w:abstractNumId="1" w15:restartNumberingAfterBreak="0">
    <w:nsid w:val="02B45A6C"/>
    <w:multiLevelType w:val="hybridMultilevel"/>
    <w:tmpl w:val="64466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26767"/>
    <w:multiLevelType w:val="hybridMultilevel"/>
    <w:tmpl w:val="6302CD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225FD0"/>
    <w:multiLevelType w:val="multilevel"/>
    <w:tmpl w:val="FAD0AF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5DE273C"/>
    <w:multiLevelType w:val="hybridMultilevel"/>
    <w:tmpl w:val="BC6CFC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A32B17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BA5616"/>
    <w:multiLevelType w:val="multilevel"/>
    <w:tmpl w:val="43BCF5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F85714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1D2719"/>
    <w:multiLevelType w:val="hybridMultilevel"/>
    <w:tmpl w:val="ADAAF20E"/>
    <w:lvl w:ilvl="0" w:tplc="04090001">
      <w:start w:val="1"/>
      <w:numFmt w:val="bullet"/>
      <w:pStyle w:val="TOCHeading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2E3B72"/>
    <w:multiLevelType w:val="multilevel"/>
    <w:tmpl w:val="4A2AA67A"/>
    <w:lvl w:ilvl="0">
      <w:start w:val="1"/>
      <w:numFmt w:val="hebrew1"/>
      <w:pStyle w:val="a"/>
      <w:suff w:val="nothing"/>
      <w:lvlText w:val="%1."/>
      <w:lvlJc w:val="center"/>
      <w:pPr>
        <w:ind w:left="0" w:hanging="360"/>
      </w:pPr>
      <w:rPr>
        <w:rFonts w:hint="default"/>
        <w:vanish/>
      </w:rPr>
    </w:lvl>
    <w:lvl w:ilvl="1">
      <w:start w:val="1"/>
      <w:numFmt w:val="decimal"/>
      <w:pStyle w:val="a0"/>
      <w:suff w:val="space"/>
      <w:lvlText w:val="%1-%2."/>
      <w:lvlJc w:val="center"/>
      <w:pPr>
        <w:ind w:left="36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0" w15:restartNumberingAfterBreak="0">
    <w:nsid w:val="28894372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C9773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2FB4C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1007E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79E43F9"/>
    <w:multiLevelType w:val="hybridMultilevel"/>
    <w:tmpl w:val="DBF0368C"/>
    <w:lvl w:ilvl="0" w:tplc="257EC29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9C015B"/>
    <w:multiLevelType w:val="multilevel"/>
    <w:tmpl w:val="4BF66CE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FC16DA5"/>
    <w:multiLevelType w:val="hybridMultilevel"/>
    <w:tmpl w:val="2260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420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F2CD0"/>
    <w:multiLevelType w:val="multilevel"/>
    <w:tmpl w:val="12B06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6A11534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DD96B6E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E213A5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88266165">
    <w:abstractNumId w:val="0"/>
  </w:num>
  <w:num w:numId="2" w16cid:durableId="1528331821">
    <w:abstractNumId w:val="9"/>
  </w:num>
  <w:num w:numId="3" w16cid:durableId="1641767541">
    <w:abstractNumId w:val="15"/>
  </w:num>
  <w:num w:numId="4" w16cid:durableId="1640307194">
    <w:abstractNumId w:val="3"/>
  </w:num>
  <w:num w:numId="5" w16cid:durableId="1179582739">
    <w:abstractNumId w:val="18"/>
  </w:num>
  <w:num w:numId="6" w16cid:durableId="2068336636">
    <w:abstractNumId w:val="14"/>
  </w:num>
  <w:num w:numId="7" w16cid:durableId="1136221729">
    <w:abstractNumId w:val="17"/>
  </w:num>
  <w:num w:numId="8" w16cid:durableId="1726445461">
    <w:abstractNumId w:val="12"/>
  </w:num>
  <w:num w:numId="9" w16cid:durableId="1577125218">
    <w:abstractNumId w:val="8"/>
  </w:num>
  <w:num w:numId="10" w16cid:durableId="1574045883">
    <w:abstractNumId w:val="6"/>
  </w:num>
  <w:num w:numId="11" w16cid:durableId="1340963107">
    <w:abstractNumId w:val="4"/>
  </w:num>
  <w:num w:numId="12" w16cid:durableId="913314497">
    <w:abstractNumId w:val="2"/>
  </w:num>
  <w:num w:numId="13" w16cid:durableId="392391678">
    <w:abstractNumId w:val="13"/>
  </w:num>
  <w:num w:numId="14" w16cid:durableId="1322274367">
    <w:abstractNumId w:val="5"/>
  </w:num>
  <w:num w:numId="15" w16cid:durableId="1157458548">
    <w:abstractNumId w:val="10"/>
  </w:num>
  <w:num w:numId="16" w16cid:durableId="2060283313">
    <w:abstractNumId w:val="21"/>
  </w:num>
  <w:num w:numId="17" w16cid:durableId="543563522">
    <w:abstractNumId w:val="20"/>
  </w:num>
  <w:num w:numId="18" w16cid:durableId="138307788">
    <w:abstractNumId w:val="7"/>
  </w:num>
  <w:num w:numId="19" w16cid:durableId="456149008">
    <w:abstractNumId w:val="19"/>
  </w:num>
  <w:num w:numId="20" w16cid:durableId="1542471832">
    <w:abstractNumId w:val="11"/>
  </w:num>
  <w:num w:numId="21" w16cid:durableId="1827041619">
    <w:abstractNumId w:val="16"/>
  </w:num>
  <w:num w:numId="22" w16cid:durableId="1928805870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B3"/>
    <w:rsid w:val="0000514D"/>
    <w:rsid w:val="000115CE"/>
    <w:rsid w:val="000129E8"/>
    <w:rsid w:val="00014100"/>
    <w:rsid w:val="00014A99"/>
    <w:rsid w:val="0002303C"/>
    <w:rsid w:val="00030F66"/>
    <w:rsid w:val="00041CC7"/>
    <w:rsid w:val="00041CD2"/>
    <w:rsid w:val="00053616"/>
    <w:rsid w:val="0005667C"/>
    <w:rsid w:val="00057970"/>
    <w:rsid w:val="00070ACA"/>
    <w:rsid w:val="00070DBD"/>
    <w:rsid w:val="00071E72"/>
    <w:rsid w:val="00082D72"/>
    <w:rsid w:val="00085E3C"/>
    <w:rsid w:val="00094783"/>
    <w:rsid w:val="000978EF"/>
    <w:rsid w:val="000A0F4E"/>
    <w:rsid w:val="000B0730"/>
    <w:rsid w:val="000B6A7D"/>
    <w:rsid w:val="000C1B4F"/>
    <w:rsid w:val="000D3B54"/>
    <w:rsid w:val="000E5D75"/>
    <w:rsid w:val="000E73DE"/>
    <w:rsid w:val="000F32C7"/>
    <w:rsid w:val="000F427D"/>
    <w:rsid w:val="0011603A"/>
    <w:rsid w:val="00125A58"/>
    <w:rsid w:val="00152709"/>
    <w:rsid w:val="001570EA"/>
    <w:rsid w:val="00175C35"/>
    <w:rsid w:val="00180077"/>
    <w:rsid w:val="00183A69"/>
    <w:rsid w:val="00184B66"/>
    <w:rsid w:val="00192696"/>
    <w:rsid w:val="00192BF5"/>
    <w:rsid w:val="001A2689"/>
    <w:rsid w:val="001D551B"/>
    <w:rsid w:val="001D5AE1"/>
    <w:rsid w:val="001D6A78"/>
    <w:rsid w:val="001E0BCA"/>
    <w:rsid w:val="001F3336"/>
    <w:rsid w:val="001F43BE"/>
    <w:rsid w:val="00201FD0"/>
    <w:rsid w:val="002045B2"/>
    <w:rsid w:val="00207101"/>
    <w:rsid w:val="00226633"/>
    <w:rsid w:val="00226995"/>
    <w:rsid w:val="00242029"/>
    <w:rsid w:val="002556D5"/>
    <w:rsid w:val="00257706"/>
    <w:rsid w:val="002A0CC9"/>
    <w:rsid w:val="002A2D47"/>
    <w:rsid w:val="002A366D"/>
    <w:rsid w:val="002C0DED"/>
    <w:rsid w:val="002C5E37"/>
    <w:rsid w:val="002C72E9"/>
    <w:rsid w:val="002E1C80"/>
    <w:rsid w:val="002F1D43"/>
    <w:rsid w:val="0030100C"/>
    <w:rsid w:val="00312270"/>
    <w:rsid w:val="003173F6"/>
    <w:rsid w:val="00326454"/>
    <w:rsid w:val="00331474"/>
    <w:rsid w:val="00336105"/>
    <w:rsid w:val="0033749E"/>
    <w:rsid w:val="00337D70"/>
    <w:rsid w:val="0035125C"/>
    <w:rsid w:val="00352DFC"/>
    <w:rsid w:val="003703B7"/>
    <w:rsid w:val="00375D27"/>
    <w:rsid w:val="00381792"/>
    <w:rsid w:val="00382831"/>
    <w:rsid w:val="00382A23"/>
    <w:rsid w:val="0038343B"/>
    <w:rsid w:val="00383DDF"/>
    <w:rsid w:val="00385C8D"/>
    <w:rsid w:val="00392E41"/>
    <w:rsid w:val="003B2CED"/>
    <w:rsid w:val="003B5BEE"/>
    <w:rsid w:val="003C6F53"/>
    <w:rsid w:val="003D02DE"/>
    <w:rsid w:val="003D090B"/>
    <w:rsid w:val="003D198A"/>
    <w:rsid w:val="003D4A0A"/>
    <w:rsid w:val="003D4A82"/>
    <w:rsid w:val="003E21E6"/>
    <w:rsid w:val="003F17A6"/>
    <w:rsid w:val="003F1FB4"/>
    <w:rsid w:val="004027CD"/>
    <w:rsid w:val="00404157"/>
    <w:rsid w:val="00404260"/>
    <w:rsid w:val="004051D1"/>
    <w:rsid w:val="004300C8"/>
    <w:rsid w:val="00437D1E"/>
    <w:rsid w:val="00443E55"/>
    <w:rsid w:val="00455D02"/>
    <w:rsid w:val="00470C25"/>
    <w:rsid w:val="00480D08"/>
    <w:rsid w:val="004A7374"/>
    <w:rsid w:val="004C4C39"/>
    <w:rsid w:val="004D1711"/>
    <w:rsid w:val="004E0F93"/>
    <w:rsid w:val="004F38AB"/>
    <w:rsid w:val="004F7941"/>
    <w:rsid w:val="005036E3"/>
    <w:rsid w:val="00513128"/>
    <w:rsid w:val="00527AED"/>
    <w:rsid w:val="00542CA6"/>
    <w:rsid w:val="00557275"/>
    <w:rsid w:val="00566D70"/>
    <w:rsid w:val="00582478"/>
    <w:rsid w:val="0058267B"/>
    <w:rsid w:val="00587097"/>
    <w:rsid w:val="005900DF"/>
    <w:rsid w:val="00593E13"/>
    <w:rsid w:val="005C330A"/>
    <w:rsid w:val="005D4529"/>
    <w:rsid w:val="005D4A71"/>
    <w:rsid w:val="005D579C"/>
    <w:rsid w:val="005E314B"/>
    <w:rsid w:val="005E7148"/>
    <w:rsid w:val="005F6055"/>
    <w:rsid w:val="00606C63"/>
    <w:rsid w:val="00620789"/>
    <w:rsid w:val="00624D03"/>
    <w:rsid w:val="00630AC9"/>
    <w:rsid w:val="00656628"/>
    <w:rsid w:val="00660762"/>
    <w:rsid w:val="00674A43"/>
    <w:rsid w:val="00681A7E"/>
    <w:rsid w:val="00693EAF"/>
    <w:rsid w:val="006B3B20"/>
    <w:rsid w:val="006C1340"/>
    <w:rsid w:val="006E26D7"/>
    <w:rsid w:val="006E77DA"/>
    <w:rsid w:val="006F6A44"/>
    <w:rsid w:val="00702017"/>
    <w:rsid w:val="00710A1C"/>
    <w:rsid w:val="0071292F"/>
    <w:rsid w:val="00715A20"/>
    <w:rsid w:val="00724384"/>
    <w:rsid w:val="007244C1"/>
    <w:rsid w:val="00727CF1"/>
    <w:rsid w:val="007357DB"/>
    <w:rsid w:val="0074462A"/>
    <w:rsid w:val="007446AC"/>
    <w:rsid w:val="00750589"/>
    <w:rsid w:val="00755EFE"/>
    <w:rsid w:val="00763048"/>
    <w:rsid w:val="0076530B"/>
    <w:rsid w:val="007707AB"/>
    <w:rsid w:val="00771FB5"/>
    <w:rsid w:val="0078653D"/>
    <w:rsid w:val="007A6746"/>
    <w:rsid w:val="007D5371"/>
    <w:rsid w:val="007E4A4F"/>
    <w:rsid w:val="007E6F1E"/>
    <w:rsid w:val="007F44DF"/>
    <w:rsid w:val="00800CD4"/>
    <w:rsid w:val="00823147"/>
    <w:rsid w:val="00840A1C"/>
    <w:rsid w:val="00842BC6"/>
    <w:rsid w:val="008536C1"/>
    <w:rsid w:val="00855C78"/>
    <w:rsid w:val="008564D8"/>
    <w:rsid w:val="0086150E"/>
    <w:rsid w:val="0086468C"/>
    <w:rsid w:val="00875B30"/>
    <w:rsid w:val="0088001F"/>
    <w:rsid w:val="008914B1"/>
    <w:rsid w:val="00893F32"/>
    <w:rsid w:val="008A6061"/>
    <w:rsid w:val="008A73A4"/>
    <w:rsid w:val="008B0797"/>
    <w:rsid w:val="008B0FBA"/>
    <w:rsid w:val="008C5C49"/>
    <w:rsid w:val="008D7A7D"/>
    <w:rsid w:val="008F147D"/>
    <w:rsid w:val="008F3F51"/>
    <w:rsid w:val="008F5DD1"/>
    <w:rsid w:val="008F707B"/>
    <w:rsid w:val="008F7449"/>
    <w:rsid w:val="00900202"/>
    <w:rsid w:val="009053AB"/>
    <w:rsid w:val="0091744B"/>
    <w:rsid w:val="009225D3"/>
    <w:rsid w:val="00931960"/>
    <w:rsid w:val="00940FDA"/>
    <w:rsid w:val="00951813"/>
    <w:rsid w:val="0095192C"/>
    <w:rsid w:val="00954945"/>
    <w:rsid w:val="009554E4"/>
    <w:rsid w:val="00955DB3"/>
    <w:rsid w:val="00962DCA"/>
    <w:rsid w:val="00966968"/>
    <w:rsid w:val="00967174"/>
    <w:rsid w:val="009712C1"/>
    <w:rsid w:val="009722E2"/>
    <w:rsid w:val="00973735"/>
    <w:rsid w:val="0097644E"/>
    <w:rsid w:val="009876F3"/>
    <w:rsid w:val="009A0BC1"/>
    <w:rsid w:val="009A159A"/>
    <w:rsid w:val="009A4FE5"/>
    <w:rsid w:val="009A5704"/>
    <w:rsid w:val="009B78FF"/>
    <w:rsid w:val="009E139E"/>
    <w:rsid w:val="009E71F9"/>
    <w:rsid w:val="009F756B"/>
    <w:rsid w:val="00A2446A"/>
    <w:rsid w:val="00A26C42"/>
    <w:rsid w:val="00A3347A"/>
    <w:rsid w:val="00A35CF3"/>
    <w:rsid w:val="00A51FA7"/>
    <w:rsid w:val="00A5285C"/>
    <w:rsid w:val="00A55EB4"/>
    <w:rsid w:val="00A63780"/>
    <w:rsid w:val="00A765F9"/>
    <w:rsid w:val="00AA4D9B"/>
    <w:rsid w:val="00AA5E53"/>
    <w:rsid w:val="00AB0E3A"/>
    <w:rsid w:val="00AB3058"/>
    <w:rsid w:val="00AB50F3"/>
    <w:rsid w:val="00AB7AFB"/>
    <w:rsid w:val="00AC44EF"/>
    <w:rsid w:val="00AE1AE2"/>
    <w:rsid w:val="00AE50AC"/>
    <w:rsid w:val="00AF7E87"/>
    <w:rsid w:val="00B07065"/>
    <w:rsid w:val="00B252BF"/>
    <w:rsid w:val="00B258CC"/>
    <w:rsid w:val="00B25A74"/>
    <w:rsid w:val="00B35E63"/>
    <w:rsid w:val="00B411EA"/>
    <w:rsid w:val="00B419DF"/>
    <w:rsid w:val="00B477DB"/>
    <w:rsid w:val="00B47E71"/>
    <w:rsid w:val="00B50A03"/>
    <w:rsid w:val="00B51240"/>
    <w:rsid w:val="00B53DE3"/>
    <w:rsid w:val="00B5568A"/>
    <w:rsid w:val="00B61D57"/>
    <w:rsid w:val="00B92627"/>
    <w:rsid w:val="00B940F1"/>
    <w:rsid w:val="00B95E46"/>
    <w:rsid w:val="00B969A7"/>
    <w:rsid w:val="00BA722B"/>
    <w:rsid w:val="00BC7B3D"/>
    <w:rsid w:val="00BD09E3"/>
    <w:rsid w:val="00BD6B2C"/>
    <w:rsid w:val="00BE0C11"/>
    <w:rsid w:val="00BE6622"/>
    <w:rsid w:val="00BF2219"/>
    <w:rsid w:val="00C02E89"/>
    <w:rsid w:val="00C11463"/>
    <w:rsid w:val="00C25FA6"/>
    <w:rsid w:val="00C44F35"/>
    <w:rsid w:val="00C64AAA"/>
    <w:rsid w:val="00C670EC"/>
    <w:rsid w:val="00C71870"/>
    <w:rsid w:val="00C73C62"/>
    <w:rsid w:val="00C74637"/>
    <w:rsid w:val="00C7752E"/>
    <w:rsid w:val="00C90192"/>
    <w:rsid w:val="00C9427C"/>
    <w:rsid w:val="00C97F3B"/>
    <w:rsid w:val="00CD4441"/>
    <w:rsid w:val="00CF1E3A"/>
    <w:rsid w:val="00CF4443"/>
    <w:rsid w:val="00D07A75"/>
    <w:rsid w:val="00D14468"/>
    <w:rsid w:val="00D20E69"/>
    <w:rsid w:val="00D26428"/>
    <w:rsid w:val="00D26500"/>
    <w:rsid w:val="00D35A2A"/>
    <w:rsid w:val="00D433BC"/>
    <w:rsid w:val="00D57275"/>
    <w:rsid w:val="00D6382A"/>
    <w:rsid w:val="00D67D51"/>
    <w:rsid w:val="00D72334"/>
    <w:rsid w:val="00D73026"/>
    <w:rsid w:val="00D7446E"/>
    <w:rsid w:val="00D90D36"/>
    <w:rsid w:val="00D9198B"/>
    <w:rsid w:val="00D93B52"/>
    <w:rsid w:val="00DB2FA4"/>
    <w:rsid w:val="00DC3DBA"/>
    <w:rsid w:val="00DC5333"/>
    <w:rsid w:val="00DC7438"/>
    <w:rsid w:val="00DD219F"/>
    <w:rsid w:val="00DD37B4"/>
    <w:rsid w:val="00DE269E"/>
    <w:rsid w:val="00DE503F"/>
    <w:rsid w:val="00DE7778"/>
    <w:rsid w:val="00DF04D1"/>
    <w:rsid w:val="00DF0FF0"/>
    <w:rsid w:val="00E0082C"/>
    <w:rsid w:val="00E057BF"/>
    <w:rsid w:val="00E05FD7"/>
    <w:rsid w:val="00E107CC"/>
    <w:rsid w:val="00E12C78"/>
    <w:rsid w:val="00E260AC"/>
    <w:rsid w:val="00E31912"/>
    <w:rsid w:val="00E34C4E"/>
    <w:rsid w:val="00E37DC2"/>
    <w:rsid w:val="00E63814"/>
    <w:rsid w:val="00E80CA0"/>
    <w:rsid w:val="00E830F7"/>
    <w:rsid w:val="00E84889"/>
    <w:rsid w:val="00E94CB6"/>
    <w:rsid w:val="00E95A80"/>
    <w:rsid w:val="00E95F19"/>
    <w:rsid w:val="00EA0845"/>
    <w:rsid w:val="00EA599A"/>
    <w:rsid w:val="00ED31FC"/>
    <w:rsid w:val="00ED4187"/>
    <w:rsid w:val="00EE2789"/>
    <w:rsid w:val="00EE5796"/>
    <w:rsid w:val="00EE57EA"/>
    <w:rsid w:val="00F11003"/>
    <w:rsid w:val="00F12FF8"/>
    <w:rsid w:val="00F16176"/>
    <w:rsid w:val="00F2000A"/>
    <w:rsid w:val="00F25588"/>
    <w:rsid w:val="00F46F11"/>
    <w:rsid w:val="00F53325"/>
    <w:rsid w:val="00F609A2"/>
    <w:rsid w:val="00F70706"/>
    <w:rsid w:val="00F7420B"/>
    <w:rsid w:val="00FA201D"/>
    <w:rsid w:val="00FA5A05"/>
    <w:rsid w:val="00FA77DF"/>
    <w:rsid w:val="00FB2376"/>
    <w:rsid w:val="00FB4D6F"/>
    <w:rsid w:val="00FC4380"/>
    <w:rsid w:val="00FD3B89"/>
    <w:rsid w:val="00FD4D77"/>
    <w:rsid w:val="00FE4DF6"/>
    <w:rsid w:val="00FE553B"/>
    <w:rsid w:val="00FF1954"/>
    <w:rsid w:val="00FF2106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F5C36"/>
  <w15:chartTrackingRefBased/>
  <w15:docId w15:val="{18E9DDA5-B0F1-48B7-8500-09213DE6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er" w:uiPriority="99"/>
    <w:lsdException w:name="index heading" w:uiPriority="99"/>
    <w:lsdException w:name="caption" w:uiPriority="35" w:qFormat="1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 w:qFormat="1"/>
    <w:lsdException w:name="Smart Link" w:semiHidden="1" w:uiPriority="99" w:unhideWhenUsed="1"/>
  </w:latentStyles>
  <w:style w:type="paragraph" w:default="1" w:styleId="Normal">
    <w:name w:val="Normal"/>
    <w:qFormat/>
    <w:rPr>
      <w:rFonts w:cs="David"/>
      <w:spacing w:val="10"/>
      <w:szCs w:val="22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AB3058"/>
    <w:pPr>
      <w:numPr>
        <w:numId w:val="1"/>
      </w:numPr>
      <w:spacing w:before="240" w:line="360" w:lineRule="auto"/>
      <w:jc w:val="center"/>
      <w:outlineLvl w:val="0"/>
    </w:pPr>
    <w:rPr>
      <w:b/>
      <w:bCs/>
      <w:sz w:val="24"/>
      <w:szCs w:val="26"/>
    </w:rPr>
  </w:style>
  <w:style w:type="paragraph" w:styleId="Heading2">
    <w:name w:val="heading 2"/>
    <w:basedOn w:val="Normal"/>
    <w:next w:val="X-X"/>
    <w:link w:val="Heading2Char"/>
    <w:uiPriority w:val="9"/>
    <w:qFormat/>
    <w:rsid w:val="00AB3058"/>
    <w:pPr>
      <w:keepNext/>
      <w:numPr>
        <w:ilvl w:val="1"/>
        <w:numId w:val="1"/>
      </w:numPr>
      <w:spacing w:before="120" w:line="360" w:lineRule="auto"/>
      <w:ind w:left="680" w:hanging="680"/>
      <w:outlineLvl w:val="1"/>
    </w:pPr>
    <w:rPr>
      <w:b/>
      <w:bCs/>
      <w:sz w:val="22"/>
      <w:szCs w:val="24"/>
    </w:rPr>
  </w:style>
  <w:style w:type="paragraph" w:styleId="Heading3">
    <w:name w:val="heading 3"/>
    <w:basedOn w:val="Normal"/>
    <w:next w:val="X-X-X"/>
    <w:link w:val="Heading3Char"/>
    <w:uiPriority w:val="9"/>
    <w:qFormat/>
    <w:rsid w:val="0086150E"/>
    <w:pPr>
      <w:numPr>
        <w:ilvl w:val="2"/>
        <w:numId w:val="1"/>
      </w:numPr>
      <w:spacing w:before="120" w:line="360" w:lineRule="auto"/>
      <w:ind w:left="737" w:hanging="737"/>
      <w:outlineLvl w:val="2"/>
    </w:pPr>
    <w:rPr>
      <w:b/>
      <w:bCs/>
    </w:rPr>
  </w:style>
  <w:style w:type="paragraph" w:styleId="Heading4">
    <w:name w:val="heading 4"/>
    <w:basedOn w:val="Normal"/>
    <w:next w:val="X-X-X-X"/>
    <w:link w:val="Heading4Char"/>
    <w:uiPriority w:val="9"/>
    <w:qFormat/>
    <w:rsid w:val="00207101"/>
    <w:pPr>
      <w:numPr>
        <w:ilvl w:val="3"/>
        <w:numId w:val="1"/>
      </w:num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Heading5">
    <w:name w:val="heading 5"/>
    <w:basedOn w:val="Heading4"/>
    <w:next w:val="X-X-X-X-X"/>
    <w:link w:val="Heading5Char"/>
    <w:uiPriority w:val="9"/>
    <w:qFormat/>
    <w:rsid w:val="00207101"/>
    <w:pPr>
      <w:numPr>
        <w:ilvl w:val="4"/>
      </w:numPr>
      <w:tabs>
        <w:tab w:val="clear" w:pos="0"/>
        <w:tab w:val="clear" w:pos="992"/>
        <w:tab w:val="left" w:pos="1077"/>
      </w:tabs>
      <w:ind w:left="1077" w:hanging="1077"/>
      <w:outlineLvl w:val="4"/>
    </w:pPr>
  </w:style>
  <w:style w:type="paragraph" w:styleId="Heading6">
    <w:name w:val="heading 6"/>
    <w:basedOn w:val="Normal"/>
    <w:next w:val="NormalIndent"/>
    <w:link w:val="Heading6Char"/>
    <w:uiPriority w:val="9"/>
    <w:qFormat/>
    <w:rsid w:val="00606C63"/>
    <w:pPr>
      <w:numPr>
        <w:ilvl w:val="5"/>
        <w:numId w:val="1"/>
      </w:numPr>
      <w:outlineLvl w:val="5"/>
    </w:pPr>
    <w:rPr>
      <w:szCs w:val="20"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06C63"/>
    <w:pPr>
      <w:numPr>
        <w:ilvl w:val="6"/>
        <w:numId w:val="1"/>
      </w:numPr>
      <w:tabs>
        <w:tab w:val="left" w:pos="1363"/>
      </w:tabs>
      <w:spacing w:before="240" w:after="240" w:line="360" w:lineRule="auto"/>
      <w:ind w:right="992"/>
      <w:jc w:val="center"/>
      <w:outlineLvl w:val="6"/>
    </w:pPr>
    <w:rPr>
      <w:b/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06C63"/>
    <w:pPr>
      <w:numPr>
        <w:ilvl w:val="7"/>
        <w:numId w:val="1"/>
      </w:numPr>
      <w:spacing w:before="240" w:after="360"/>
      <w:jc w:val="center"/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Indent"/>
    <w:link w:val="Heading9Char"/>
    <w:uiPriority w:val="9"/>
    <w:qFormat/>
    <w:rsid w:val="00606C63"/>
    <w:pPr>
      <w:numPr>
        <w:ilvl w:val="8"/>
        <w:numId w:val="1"/>
      </w:numPr>
      <w:outlineLvl w:val="8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כתיבה בסעיף"/>
    <w:basedOn w:val="-"/>
    <w:rsid w:val="009A4FE5"/>
    <w:pPr>
      <w:keepNext/>
      <w:tabs>
        <w:tab w:val="clear" w:pos="938"/>
        <w:tab w:val="clear" w:pos="1221"/>
      </w:tabs>
      <w:spacing w:line="360" w:lineRule="auto"/>
      <w:ind w:left="567" w:firstLine="0"/>
    </w:pPr>
    <w:rPr>
      <w:b w:val="0"/>
      <w:bCs w:val="0"/>
    </w:rPr>
  </w:style>
  <w:style w:type="paragraph" w:customStyle="1" w:styleId="-">
    <w:name w:val="תת - סעיף"/>
    <w:basedOn w:val="a2"/>
    <w:pPr>
      <w:tabs>
        <w:tab w:val="clear" w:pos="512"/>
        <w:tab w:val="left" w:pos="938"/>
        <w:tab w:val="left" w:pos="1221"/>
      </w:tabs>
      <w:ind w:left="1220" w:hanging="709"/>
    </w:pPr>
  </w:style>
  <w:style w:type="paragraph" w:customStyle="1" w:styleId="a2">
    <w:name w:val="סעיף"/>
    <w:basedOn w:val="Normal"/>
    <w:pPr>
      <w:tabs>
        <w:tab w:val="left" w:pos="512"/>
      </w:tabs>
    </w:pPr>
    <w:rPr>
      <w:b/>
      <w:bCs/>
    </w:rPr>
  </w:style>
  <w:style w:type="paragraph" w:customStyle="1" w:styleId="X-X">
    <w:name w:val="X-X"/>
    <w:basedOn w:val="Heading2"/>
    <w:rsid w:val="009A0BC1"/>
    <w:pPr>
      <w:keepNext w:val="0"/>
      <w:numPr>
        <w:ilvl w:val="0"/>
        <w:numId w:val="0"/>
      </w:numPr>
      <w:tabs>
        <w:tab w:val="left" w:pos="850"/>
        <w:tab w:val="left" w:pos="1134"/>
      </w:tabs>
      <w:spacing w:before="0"/>
      <w:ind w:left="680"/>
      <w:outlineLvl w:val="9"/>
    </w:pPr>
    <w:rPr>
      <w:b w:val="0"/>
      <w:bCs w:val="0"/>
      <w:szCs w:val="22"/>
    </w:rPr>
  </w:style>
  <w:style w:type="paragraph" w:customStyle="1" w:styleId="X-X-X">
    <w:name w:val="X-X-X"/>
    <w:basedOn w:val="-"/>
    <w:rsid w:val="004D1711"/>
    <w:pPr>
      <w:tabs>
        <w:tab w:val="clear" w:pos="938"/>
        <w:tab w:val="clear" w:pos="1221"/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spacing w:line="360" w:lineRule="auto"/>
      <w:ind w:left="737" w:firstLine="0"/>
    </w:pPr>
    <w:rPr>
      <w:b w:val="0"/>
      <w:bCs w:val="0"/>
    </w:rPr>
  </w:style>
  <w:style w:type="paragraph" w:customStyle="1" w:styleId="X-X-X-X">
    <w:name w:val="X-X-X-X"/>
    <w:basedOn w:val="X-X-X"/>
    <w:rsid w:val="00B51240"/>
    <w:pPr>
      <w:tabs>
        <w:tab w:val="left" w:pos="3685"/>
        <w:tab w:val="left" w:pos="3969"/>
        <w:tab w:val="left" w:pos="4252"/>
        <w:tab w:val="left" w:pos="4536"/>
        <w:tab w:val="left" w:pos="4819"/>
        <w:tab w:val="left" w:pos="5103"/>
      </w:tabs>
      <w:ind w:left="1021"/>
    </w:pPr>
  </w:style>
  <w:style w:type="paragraph" w:styleId="NormalIndent">
    <w:name w:val="Normal Indent"/>
    <w:basedOn w:val="Normal"/>
    <w:uiPriority w:val="99"/>
    <w:pPr>
      <w:ind w:left="720"/>
    </w:pPr>
  </w:style>
  <w:style w:type="paragraph" w:styleId="TOC8">
    <w:name w:val="toc 8"/>
    <w:basedOn w:val="Normal"/>
    <w:next w:val="Normal"/>
    <w:uiPriority w:val="39"/>
    <w:pPr>
      <w:tabs>
        <w:tab w:val="right" w:leader="dot" w:pos="8788"/>
      </w:tabs>
      <w:ind w:left="1320" w:right="-57"/>
    </w:pPr>
    <w:rPr>
      <w:sz w:val="18"/>
      <w:szCs w:val="21"/>
    </w:rPr>
  </w:style>
  <w:style w:type="paragraph" w:styleId="TOC7">
    <w:name w:val="toc 7"/>
    <w:basedOn w:val="Normal"/>
    <w:next w:val="Normal"/>
    <w:uiPriority w:val="39"/>
    <w:pPr>
      <w:tabs>
        <w:tab w:val="right" w:leader="dot" w:pos="8788"/>
      </w:tabs>
      <w:ind w:left="1100" w:right="-57"/>
    </w:pPr>
    <w:rPr>
      <w:sz w:val="18"/>
      <w:szCs w:val="21"/>
    </w:rPr>
  </w:style>
  <w:style w:type="paragraph" w:styleId="TOC6">
    <w:name w:val="toc 6"/>
    <w:basedOn w:val="Normal"/>
    <w:next w:val="Normal"/>
    <w:pPr>
      <w:tabs>
        <w:tab w:val="right" w:leader="dot" w:pos="8788"/>
      </w:tabs>
      <w:ind w:left="880" w:right="-57"/>
    </w:pPr>
    <w:rPr>
      <w:sz w:val="18"/>
      <w:szCs w:val="21"/>
    </w:rPr>
  </w:style>
  <w:style w:type="paragraph" w:styleId="TOC5">
    <w:name w:val="toc 5"/>
    <w:basedOn w:val="Normal"/>
    <w:next w:val="Normal"/>
    <w:uiPriority w:val="39"/>
    <w:pPr>
      <w:tabs>
        <w:tab w:val="right" w:leader="dot" w:pos="8788"/>
      </w:tabs>
      <w:ind w:left="660" w:right="-57"/>
    </w:pPr>
    <w:rPr>
      <w:sz w:val="18"/>
      <w:szCs w:val="21"/>
    </w:rPr>
  </w:style>
  <w:style w:type="paragraph" w:styleId="TOC4">
    <w:name w:val="toc 4"/>
    <w:basedOn w:val="Normal"/>
    <w:next w:val="Normal"/>
    <w:uiPriority w:val="39"/>
    <w:pPr>
      <w:tabs>
        <w:tab w:val="right" w:pos="8788"/>
      </w:tabs>
      <w:spacing w:before="120" w:after="120" w:line="360" w:lineRule="auto"/>
      <w:ind w:left="2269" w:hanging="1418"/>
    </w:pPr>
    <w:rPr>
      <w:sz w:val="22"/>
      <w:szCs w:val="24"/>
    </w:rPr>
  </w:style>
  <w:style w:type="paragraph" w:styleId="TOC3">
    <w:name w:val="toc 3"/>
    <w:basedOn w:val="Normal"/>
    <w:next w:val="Normal"/>
    <w:uiPriority w:val="39"/>
    <w:rsid w:val="00C02E89"/>
    <w:pPr>
      <w:tabs>
        <w:tab w:val="right" w:leader="dot" w:pos="8788"/>
      </w:tabs>
      <w:spacing w:before="120" w:after="120" w:line="360" w:lineRule="auto"/>
      <w:ind w:left="1985" w:hanging="1134"/>
    </w:pPr>
    <w:rPr>
      <w:sz w:val="22"/>
    </w:rPr>
  </w:style>
  <w:style w:type="paragraph" w:styleId="TOC2">
    <w:name w:val="toc 2"/>
    <w:basedOn w:val="Normal"/>
    <w:next w:val="Normal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TOC1">
    <w:name w:val="toc 1"/>
    <w:basedOn w:val="Normal"/>
    <w:next w:val="Normal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Index7">
    <w:name w:val="index 7"/>
    <w:basedOn w:val="Normal"/>
    <w:next w:val="Normal"/>
    <w:uiPriority w:val="99"/>
    <w:pPr>
      <w:ind w:left="1698"/>
    </w:pPr>
  </w:style>
  <w:style w:type="paragraph" w:styleId="Index6">
    <w:name w:val="index 6"/>
    <w:basedOn w:val="Normal"/>
    <w:next w:val="Normal"/>
    <w:uiPriority w:val="99"/>
    <w:pPr>
      <w:ind w:left="1415"/>
    </w:pPr>
  </w:style>
  <w:style w:type="paragraph" w:styleId="Index5">
    <w:name w:val="index 5"/>
    <w:basedOn w:val="Normal"/>
    <w:next w:val="Normal"/>
    <w:uiPriority w:val="99"/>
    <w:pPr>
      <w:ind w:left="1132"/>
    </w:pPr>
  </w:style>
  <w:style w:type="paragraph" w:styleId="Index4">
    <w:name w:val="index 4"/>
    <w:basedOn w:val="Normal"/>
    <w:next w:val="Normal"/>
    <w:uiPriority w:val="99"/>
    <w:pPr>
      <w:ind w:left="849"/>
    </w:pPr>
  </w:style>
  <w:style w:type="paragraph" w:styleId="Index3">
    <w:name w:val="index 3"/>
    <w:basedOn w:val="Normal"/>
    <w:next w:val="Normal"/>
    <w:uiPriority w:val="99"/>
    <w:pPr>
      <w:ind w:left="566"/>
    </w:pPr>
  </w:style>
  <w:style w:type="paragraph" w:styleId="Index2">
    <w:name w:val="index 2"/>
    <w:basedOn w:val="Normal"/>
    <w:next w:val="Normal"/>
    <w:uiPriority w:val="99"/>
    <w:pPr>
      <w:ind w:left="283"/>
    </w:pPr>
  </w:style>
  <w:style w:type="paragraph" w:styleId="Index1">
    <w:name w:val="index 1"/>
    <w:basedOn w:val="Normal"/>
    <w:next w:val="Normal"/>
    <w:uiPriority w:val="99"/>
  </w:style>
  <w:style w:type="character" w:styleId="LineNumber">
    <w:name w:val="line number"/>
    <w:basedOn w:val="DefaultParagraphFont"/>
    <w:uiPriority w:val="99"/>
  </w:style>
  <w:style w:type="paragraph" w:styleId="IndexHeading">
    <w:name w:val="index heading"/>
    <w:basedOn w:val="Normal"/>
    <w:next w:val="Index1"/>
    <w:uiPriority w:val="99"/>
  </w:style>
  <w:style w:type="paragraph" w:styleId="Footer">
    <w:name w:val="footer"/>
    <w:aliases w:val="Char1,כותרת תחתונה1"/>
    <w:basedOn w:val="Normal"/>
    <w:link w:val="FooterChar"/>
    <w:uiPriority w:val="99"/>
    <w:pPr>
      <w:tabs>
        <w:tab w:val="center" w:pos="4252"/>
        <w:tab w:val="left" w:pos="8504"/>
      </w:tabs>
      <w:ind w:left="-57" w:firstLine="360"/>
    </w:pPr>
  </w:style>
  <w:style w:type="paragraph" w:styleId="Header">
    <w:name w:val="header"/>
    <w:basedOn w:val="Normal"/>
    <w:link w:val="HeaderChar"/>
    <w:pPr>
      <w:tabs>
        <w:tab w:val="center" w:pos="4252"/>
        <w:tab w:val="left" w:pos="8504"/>
      </w:tabs>
      <w:ind w:left="-57"/>
    </w:pPr>
  </w:style>
  <w:style w:type="character" w:styleId="FootnoteReference">
    <w:name w:val="footnote reference"/>
    <w:rPr>
      <w:position w:val="6"/>
      <w:sz w:val="16"/>
      <w:szCs w:val="16"/>
    </w:rPr>
  </w:style>
  <w:style w:type="paragraph" w:styleId="FootnoteText">
    <w:name w:val="footnote text"/>
    <w:basedOn w:val="Normal"/>
    <w:link w:val="FootnoteTextChar"/>
    <w:pPr>
      <w:tabs>
        <w:tab w:val="left" w:pos="283"/>
      </w:tabs>
      <w:spacing w:before="60"/>
      <w:ind w:left="283" w:hanging="340"/>
    </w:pPr>
    <w:rPr>
      <w:szCs w:val="20"/>
    </w:rPr>
  </w:style>
  <w:style w:type="paragraph" w:customStyle="1" w:styleId="a3">
    <w:name w:val="אמצע"/>
    <w:basedOn w:val="Normal"/>
    <w:pPr>
      <w:jc w:val="center"/>
    </w:pPr>
    <w:rPr>
      <w:b/>
      <w:bCs/>
      <w:szCs w:val="64"/>
    </w:rPr>
  </w:style>
  <w:style w:type="paragraph" w:customStyle="1" w:styleId="a4">
    <w:name w:val="טבלות"/>
    <w:basedOn w:val="Normal"/>
    <w:next w:val="Normal"/>
    <w:link w:val="a5"/>
    <w:pPr>
      <w:spacing w:after="120" w:line="360" w:lineRule="auto"/>
      <w:ind w:left="1418" w:right="1418"/>
      <w:jc w:val="center"/>
    </w:pPr>
    <w:rPr>
      <w:b/>
      <w:bCs/>
      <w:szCs w:val="24"/>
    </w:rPr>
  </w:style>
  <w:style w:type="paragraph" w:customStyle="1" w:styleId="a6">
    <w:name w:val="תוכן עניינים"/>
    <w:basedOn w:val="Normal"/>
    <w:pPr>
      <w:tabs>
        <w:tab w:val="left" w:pos="1416"/>
        <w:tab w:val="left" w:leader="dot" w:pos="8646"/>
      </w:tabs>
      <w:ind w:left="566"/>
    </w:pPr>
  </w:style>
  <w:style w:type="paragraph" w:customStyle="1" w:styleId="a7">
    <w:name w:val="רשימת סימנים"/>
    <w:basedOn w:val="Normal"/>
    <w:pPr>
      <w:tabs>
        <w:tab w:val="right" w:pos="2355"/>
        <w:tab w:val="left" w:pos="2497"/>
        <w:tab w:val="left" w:pos="2639"/>
      </w:tabs>
      <w:ind w:left="2639" w:hanging="2694"/>
    </w:pPr>
  </w:style>
  <w:style w:type="paragraph" w:customStyle="1" w:styleId="a8">
    <w:name w:val="כותרת אי זוגית"/>
    <w:basedOn w:val="Header"/>
    <w:pPr>
      <w:tabs>
        <w:tab w:val="clear" w:pos="4252"/>
      </w:tabs>
      <w:bidi/>
      <w:ind w:left="-55"/>
    </w:pPr>
  </w:style>
  <w:style w:type="paragraph" w:customStyle="1" w:styleId="a9">
    <w:name w:val="כותרת זוגית"/>
    <w:basedOn w:val="Header"/>
  </w:style>
  <w:style w:type="paragraph" w:customStyle="1" w:styleId="aa">
    <w:name w:val="כותרת תחתונה זוגית"/>
    <w:basedOn w:val="Footer"/>
    <w:rPr>
      <w:sz w:val="22"/>
    </w:rPr>
  </w:style>
  <w:style w:type="paragraph" w:customStyle="1" w:styleId="-0">
    <w:name w:val="כותרת תחתונה אי-זוגית"/>
    <w:basedOn w:val="Footer"/>
    <w:pPr>
      <w:ind w:left="-55"/>
    </w:pPr>
    <w:rPr>
      <w:sz w:val="22"/>
    </w:rPr>
  </w:style>
  <w:style w:type="paragraph" w:customStyle="1" w:styleId="ab">
    <w:name w:val="ראש פרק ענינים"/>
    <w:basedOn w:val="a2"/>
  </w:style>
  <w:style w:type="paragraph" w:customStyle="1" w:styleId="ac">
    <w:name w:val="ראש פרק"/>
    <w:basedOn w:val="TOC1"/>
    <w:pPr>
      <w:jc w:val="center"/>
    </w:pPr>
    <w:rPr>
      <w:b/>
      <w:bCs/>
      <w:szCs w:val="28"/>
    </w:rPr>
  </w:style>
  <w:style w:type="paragraph" w:customStyle="1" w:styleId="ad">
    <w:name w:val="נוסחאות מתמטיות"/>
    <w:basedOn w:val="a1"/>
    <w:pPr>
      <w:tabs>
        <w:tab w:val="center" w:pos="3914"/>
      </w:tabs>
    </w:pPr>
  </w:style>
  <w:style w:type="paragraph" w:customStyle="1" w:styleId="ae">
    <w:name w:val="הגדרות לציורים"/>
    <w:basedOn w:val="a1"/>
    <w:rsid w:val="005900DF"/>
    <w:pPr>
      <w:spacing w:before="240" w:after="240"/>
      <w:ind w:left="510"/>
      <w:jc w:val="center"/>
    </w:pPr>
    <w:rPr>
      <w:b/>
      <w:bCs/>
      <w:szCs w:val="24"/>
    </w:rPr>
  </w:style>
  <w:style w:type="character" w:styleId="PageNumber">
    <w:name w:val="page number"/>
    <w:basedOn w:val="DefaultParagraphFont"/>
    <w:uiPriority w:val="99"/>
  </w:style>
  <w:style w:type="paragraph" w:styleId="TOC9">
    <w:name w:val="toc 9"/>
    <w:basedOn w:val="Normal"/>
    <w:next w:val="Normal"/>
    <w:uiPriority w:val="39"/>
    <w:pPr>
      <w:tabs>
        <w:tab w:val="right" w:leader="dot" w:pos="8788"/>
      </w:tabs>
      <w:ind w:left="1540" w:right="-57"/>
    </w:pPr>
    <w:rPr>
      <w:sz w:val="18"/>
      <w:szCs w:val="21"/>
    </w:rPr>
  </w:style>
  <w:style w:type="paragraph" w:customStyle="1" w:styleId="normal1">
    <w:name w:val="normal1"/>
    <w:basedOn w:val="TOC1"/>
  </w:style>
  <w:style w:type="paragraph" w:customStyle="1" w:styleId="normal3">
    <w:name w:val="normal3"/>
    <w:basedOn w:val="TOC3"/>
  </w:style>
  <w:style w:type="paragraph" w:customStyle="1" w:styleId="normal4">
    <w:name w:val="normal4"/>
    <w:basedOn w:val="TOC4"/>
  </w:style>
  <w:style w:type="paragraph" w:styleId="Caption">
    <w:name w:val="caption"/>
    <w:basedOn w:val="Normal"/>
    <w:next w:val="Normal"/>
    <w:uiPriority w:val="35"/>
    <w:qFormat/>
    <w:pPr>
      <w:spacing w:before="120" w:after="120"/>
    </w:pPr>
    <w:rPr>
      <w:b/>
      <w:bCs/>
    </w:rPr>
  </w:style>
  <w:style w:type="paragraph" w:customStyle="1" w:styleId="X-X-X-X-X">
    <w:name w:val="X-X-X-X-X"/>
    <w:basedOn w:val="X-X-X-X"/>
    <w:rsid w:val="00763048"/>
    <w:pPr>
      <w:tabs>
        <w:tab w:val="clear" w:pos="1417"/>
        <w:tab w:val="clear" w:pos="1700"/>
        <w:tab w:val="left" w:pos="1701"/>
      </w:tabs>
      <w:ind w:left="1077"/>
    </w:pPr>
  </w:style>
  <w:style w:type="paragraph" w:customStyle="1" w:styleId="Heading10">
    <w:name w:val="Heading 1א"/>
    <w:basedOn w:val="Heading1"/>
    <w:next w:val="a1"/>
    <w:pPr>
      <w:outlineLvl w:val="9"/>
    </w:pPr>
  </w:style>
  <w:style w:type="paragraph" w:customStyle="1" w:styleId="1">
    <w:name w:val="1) רמה ראשונה"/>
    <w:basedOn w:val="Heading2"/>
    <w:pPr>
      <w:numPr>
        <w:ilvl w:val="0"/>
        <w:numId w:val="0"/>
      </w:numPr>
      <w:ind w:left="850" w:hanging="425"/>
      <w:outlineLvl w:val="9"/>
    </w:pPr>
  </w:style>
  <w:style w:type="paragraph" w:customStyle="1" w:styleId="2">
    <w:name w:val="2) רמה שניה"/>
    <w:basedOn w:val="X-X"/>
    <w:pPr>
      <w:tabs>
        <w:tab w:val="clear" w:pos="1134"/>
      </w:tabs>
      <w:ind w:left="1134" w:hanging="426"/>
    </w:pPr>
  </w:style>
  <w:style w:type="paragraph" w:customStyle="1" w:styleId="3">
    <w:name w:val="3) רמה שלישית"/>
    <w:basedOn w:val="Heading4"/>
    <w:pPr>
      <w:numPr>
        <w:ilvl w:val="0"/>
        <w:numId w:val="0"/>
      </w:numPr>
      <w:ind w:left="1559" w:hanging="567"/>
      <w:outlineLvl w:val="9"/>
    </w:pPr>
  </w:style>
  <w:style w:type="paragraph" w:customStyle="1" w:styleId="4">
    <w:name w:val="4) רמה רביעית"/>
    <w:basedOn w:val="Heading4"/>
    <w:pPr>
      <w:numPr>
        <w:ilvl w:val="0"/>
        <w:numId w:val="0"/>
      </w:numPr>
      <w:ind w:left="1559" w:hanging="425"/>
      <w:outlineLvl w:val="9"/>
    </w:pPr>
  </w:style>
  <w:style w:type="paragraph" w:customStyle="1" w:styleId="5">
    <w:name w:val="5) רמה חמישית"/>
    <w:basedOn w:val="Heading5"/>
    <w:pPr>
      <w:numPr>
        <w:ilvl w:val="0"/>
        <w:numId w:val="0"/>
      </w:numPr>
      <w:ind w:left="1701" w:hanging="426"/>
      <w:outlineLvl w:val="9"/>
    </w:pPr>
  </w:style>
  <w:style w:type="paragraph" w:customStyle="1" w:styleId="Heading30">
    <w:name w:val="Heading 3ג"/>
    <w:basedOn w:val="Heading3"/>
    <w:next w:val="X-X-X"/>
    <w:pPr>
      <w:outlineLvl w:val="9"/>
    </w:pPr>
  </w:style>
  <w:style w:type="paragraph" w:customStyle="1" w:styleId="Heading20">
    <w:name w:val="Heading 2ב"/>
    <w:basedOn w:val="Heading2"/>
    <w:next w:val="X-X"/>
    <w:pPr>
      <w:outlineLvl w:val="9"/>
    </w:pPr>
  </w:style>
  <w:style w:type="paragraph" w:customStyle="1" w:styleId="Heading40">
    <w:name w:val="Heading 4ד"/>
    <w:basedOn w:val="Heading4"/>
    <w:next w:val="X-X-X-X"/>
    <w:pPr>
      <w:outlineLvl w:val="9"/>
    </w:pPr>
  </w:style>
  <w:style w:type="paragraph" w:customStyle="1" w:styleId="af">
    <w:name w:val="הקדמה"/>
    <w:basedOn w:val="Heading10"/>
    <w:next w:val="a1"/>
    <w:rsid w:val="009A4FE5"/>
    <w:pPr>
      <w:keepNext/>
      <w:ind w:left="567"/>
      <w:jc w:val="left"/>
    </w:pPr>
    <w:rPr>
      <w:sz w:val="22"/>
      <w:szCs w:val="24"/>
    </w:rPr>
  </w:style>
  <w:style w:type="paragraph" w:customStyle="1" w:styleId="af0">
    <w:name w:val="א"/>
    <w:basedOn w:val="Heading20"/>
    <w:pPr>
      <w:spacing w:before="0"/>
    </w:pPr>
  </w:style>
  <w:style w:type="paragraph" w:customStyle="1" w:styleId="af1">
    <w:name w:val="ב"/>
    <w:basedOn w:val="X-X"/>
    <w:pPr>
      <w:ind w:left="0"/>
    </w:pPr>
  </w:style>
  <w:style w:type="paragraph" w:customStyle="1" w:styleId="af2">
    <w:name w:val="ד"/>
    <w:basedOn w:val="Normal"/>
    <w:pPr>
      <w:spacing w:line="360" w:lineRule="auto"/>
    </w:pPr>
    <w:rPr>
      <w:sz w:val="22"/>
    </w:rPr>
  </w:style>
  <w:style w:type="paragraph" w:customStyle="1" w:styleId="af3">
    <w:name w:val="ג"/>
    <w:basedOn w:val="X-X"/>
    <w:pPr>
      <w:ind w:left="0"/>
    </w:pPr>
  </w:style>
  <w:style w:type="paragraph" w:customStyle="1" w:styleId="af4">
    <w:name w:val="ה"/>
    <w:basedOn w:val="Normal"/>
    <w:pPr>
      <w:spacing w:after="100"/>
    </w:pPr>
    <w:rPr>
      <w:b/>
      <w:bCs/>
      <w:sz w:val="22"/>
    </w:rPr>
  </w:style>
  <w:style w:type="paragraph" w:customStyle="1" w:styleId="a">
    <w:name w:val="נספח"/>
    <w:basedOn w:val="a4"/>
    <w:link w:val="af5"/>
    <w:rsid w:val="005900DF"/>
    <w:pPr>
      <w:numPr>
        <w:numId w:val="2"/>
      </w:numPr>
      <w:ind w:right="0"/>
    </w:pPr>
    <w:rPr>
      <w:sz w:val="24"/>
      <w:szCs w:val="26"/>
    </w:rPr>
  </w:style>
  <w:style w:type="character" w:customStyle="1" w:styleId="a5">
    <w:name w:val="טבלות תו"/>
    <w:link w:val="a4"/>
    <w:rsid w:val="00AB0E3A"/>
    <w:rPr>
      <w:rFonts w:cs="David"/>
      <w:b/>
      <w:bCs/>
      <w:spacing w:val="10"/>
      <w:szCs w:val="24"/>
      <w:lang w:val="en-US" w:eastAsia="en-US" w:bidi="he-IL"/>
    </w:rPr>
  </w:style>
  <w:style w:type="character" w:customStyle="1" w:styleId="af5">
    <w:name w:val="נספח תו"/>
    <w:link w:val="a"/>
    <w:rsid w:val="005900DF"/>
    <w:rPr>
      <w:rFonts w:cs="David"/>
      <w:b/>
      <w:bCs/>
      <w:spacing w:val="10"/>
      <w:sz w:val="24"/>
      <w:szCs w:val="26"/>
    </w:rPr>
  </w:style>
  <w:style w:type="paragraph" w:customStyle="1" w:styleId="a0">
    <w:name w:val="סעיף נספח"/>
    <w:basedOn w:val="Heading2"/>
    <w:next w:val="X-X"/>
    <w:rsid w:val="0088001F"/>
    <w:pPr>
      <w:numPr>
        <w:numId w:val="2"/>
      </w:numPr>
      <w:tabs>
        <w:tab w:val="left" w:pos="0"/>
      </w:tabs>
    </w:pPr>
  </w:style>
  <w:style w:type="table" w:styleId="TableGrid">
    <w:name w:val="Table Grid"/>
    <w:basedOn w:val="TableNormal"/>
    <w:uiPriority w:val="39"/>
    <w:rsid w:val="0058709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940F1"/>
    <w:rPr>
      <w:color w:val="0000FF"/>
      <w:u w:val="single"/>
    </w:rPr>
  </w:style>
  <w:style w:type="character" w:styleId="UnresolvedMention">
    <w:name w:val="Unresolved Mention"/>
    <w:unhideWhenUsed/>
    <w:qFormat/>
    <w:rsid w:val="00B07065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D20E69"/>
    <w:pPr>
      <w:ind w:left="720"/>
    </w:pPr>
  </w:style>
  <w:style w:type="paragraph" w:styleId="CommentText">
    <w:name w:val="annotation text"/>
    <w:basedOn w:val="Normal"/>
    <w:link w:val="CommentTextChar"/>
    <w:rsid w:val="00F11003"/>
    <w:rPr>
      <w:szCs w:val="20"/>
    </w:rPr>
  </w:style>
  <w:style w:type="character" w:customStyle="1" w:styleId="CommentTextChar">
    <w:name w:val="Comment Text Char"/>
    <w:link w:val="CommentText"/>
    <w:rsid w:val="00F11003"/>
    <w:rPr>
      <w:rFonts w:cs="David"/>
      <w:spacing w:val="10"/>
    </w:rPr>
  </w:style>
  <w:style w:type="character" w:styleId="CommentReference">
    <w:name w:val="annotation reference"/>
    <w:uiPriority w:val="99"/>
    <w:rsid w:val="00F11003"/>
    <w:rPr>
      <w:rFonts w:cs="Times New Roman"/>
      <w:sz w:val="16"/>
      <w:szCs w:val="16"/>
    </w:rPr>
  </w:style>
  <w:style w:type="table" w:customStyle="1" w:styleId="50">
    <w:name w:val="5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rsid w:val="00D07A75"/>
    <w:rPr>
      <w:rFonts w:cs="David"/>
      <w:spacing w:val="10"/>
      <w:szCs w:val="22"/>
    </w:rPr>
  </w:style>
  <w:style w:type="character" w:customStyle="1" w:styleId="Heading1Char">
    <w:name w:val="Heading 1 Char"/>
    <w:link w:val="Heading1"/>
    <w:uiPriority w:val="9"/>
    <w:rsid w:val="00A51FA7"/>
    <w:rPr>
      <w:rFonts w:cs="David"/>
      <w:b/>
      <w:bCs/>
      <w:spacing w:val="10"/>
      <w:sz w:val="24"/>
      <w:szCs w:val="26"/>
    </w:rPr>
  </w:style>
  <w:style w:type="character" w:customStyle="1" w:styleId="Heading2Char">
    <w:name w:val="Heading 2 Char"/>
    <w:link w:val="Heading2"/>
    <w:uiPriority w:val="9"/>
    <w:rsid w:val="00A51FA7"/>
    <w:rPr>
      <w:rFonts w:cs="David"/>
      <w:b/>
      <w:bCs/>
      <w:spacing w:val="10"/>
      <w:sz w:val="22"/>
      <w:szCs w:val="24"/>
    </w:rPr>
  </w:style>
  <w:style w:type="character" w:customStyle="1" w:styleId="Heading3Char">
    <w:name w:val="Heading 3 Char"/>
    <w:link w:val="Heading3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4Char">
    <w:name w:val="Heading 4 Char"/>
    <w:link w:val="Heading4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5Char">
    <w:name w:val="Heading 5 Char"/>
    <w:link w:val="Heading5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6Char">
    <w:name w:val="Heading 6 Char"/>
    <w:link w:val="Heading6"/>
    <w:uiPriority w:val="9"/>
    <w:rsid w:val="00A51FA7"/>
    <w:rPr>
      <w:rFonts w:cs="David"/>
      <w:spacing w:val="10"/>
      <w:u w:val="single"/>
    </w:rPr>
  </w:style>
  <w:style w:type="character" w:customStyle="1" w:styleId="Heading7Char">
    <w:name w:val="Heading 7 Char"/>
    <w:link w:val="Heading7"/>
    <w:uiPriority w:val="9"/>
    <w:rsid w:val="00A51FA7"/>
    <w:rPr>
      <w:rFonts w:cs="David"/>
      <w:b/>
      <w:bCs/>
      <w:spacing w:val="10"/>
      <w:szCs w:val="24"/>
    </w:rPr>
  </w:style>
  <w:style w:type="character" w:customStyle="1" w:styleId="Heading8Char">
    <w:name w:val="Heading 8 Char"/>
    <w:link w:val="Heading8"/>
    <w:uiPriority w:val="9"/>
    <w:rsid w:val="00A51FA7"/>
    <w:rPr>
      <w:rFonts w:cs="David"/>
      <w:b/>
      <w:bCs/>
      <w:spacing w:val="10"/>
      <w:szCs w:val="24"/>
    </w:rPr>
  </w:style>
  <w:style w:type="character" w:customStyle="1" w:styleId="Heading9Char">
    <w:name w:val="Heading 9 Char"/>
    <w:link w:val="Heading9"/>
    <w:uiPriority w:val="9"/>
    <w:rsid w:val="00A51FA7"/>
    <w:rPr>
      <w:rFonts w:cs="David"/>
      <w:i/>
      <w:iCs/>
      <w:spacing w:val="10"/>
    </w:rPr>
  </w:style>
  <w:style w:type="character" w:customStyle="1" w:styleId="FooterChar">
    <w:name w:val="Footer Char"/>
    <w:aliases w:val="Char1 Char,כותרת תחתונה1 Char"/>
    <w:link w:val="Footer"/>
    <w:uiPriority w:val="99"/>
    <w:rsid w:val="00A51FA7"/>
    <w:rPr>
      <w:rFonts w:cs="David"/>
      <w:spacing w:val="10"/>
      <w:szCs w:val="22"/>
    </w:rPr>
  </w:style>
  <w:style w:type="character" w:customStyle="1" w:styleId="HeaderChar">
    <w:name w:val="Header Char"/>
    <w:link w:val="Header"/>
    <w:rsid w:val="00A51FA7"/>
    <w:rPr>
      <w:rFonts w:cs="David"/>
      <w:spacing w:val="10"/>
      <w:szCs w:val="22"/>
    </w:rPr>
  </w:style>
  <w:style w:type="character" w:customStyle="1" w:styleId="FootnoteTextChar">
    <w:name w:val="Footnote Text Char"/>
    <w:link w:val="FootnoteText"/>
    <w:rsid w:val="00A51FA7"/>
    <w:rPr>
      <w:rFonts w:cs="David"/>
      <w:spacing w:val="10"/>
    </w:rPr>
  </w:style>
  <w:style w:type="paragraph" w:customStyle="1" w:styleId="X">
    <w:name w:val="X"/>
    <w:basedOn w:val="X-X"/>
    <w:rsid w:val="00A51FA7"/>
    <w:pPr>
      <w:keepNext/>
      <w:overflowPunct w:val="0"/>
      <w:autoSpaceDE w:val="0"/>
      <w:autoSpaceDN w:val="0"/>
      <w:bidi/>
      <w:adjustRightInd w:val="0"/>
      <w:ind w:left="624"/>
      <w:textAlignment w:val="baseline"/>
    </w:pPr>
    <w:rPr>
      <w:rFonts w:cs="Times New Roman"/>
    </w:rPr>
  </w:style>
  <w:style w:type="paragraph" w:customStyle="1" w:styleId="StyleHeading1ComplexDavid11ptNotComplexBold">
    <w:name w:val="Style Heading 1 + (Complex) David 11 pt Not (Complex) Bold"/>
    <w:basedOn w:val="Heading1"/>
    <w:link w:val="StyleHeading1ComplexDavid11ptNotComplexBoldChar"/>
    <w:rsid w:val="00A51FA7"/>
    <w:pPr>
      <w:keepNext/>
      <w:numPr>
        <w:numId w:val="0"/>
      </w:numPr>
      <w:spacing w:after="60" w:line="240" w:lineRule="auto"/>
      <w:jc w:val="left"/>
    </w:pPr>
    <w:rPr>
      <w:rFonts w:cs="Times New Roman"/>
      <w:sz w:val="22"/>
      <w:szCs w:val="22"/>
    </w:rPr>
  </w:style>
  <w:style w:type="character" w:customStyle="1" w:styleId="StyleHeading1ComplexDavid11ptNotComplexBoldChar">
    <w:name w:val="Style Heading 1 + (Complex) David 11 pt Not (Complex) Bold Char"/>
    <w:link w:val="StyleHeading1ComplexDavid11ptNotComplexBold"/>
    <w:rsid w:val="00A51FA7"/>
    <w:rPr>
      <w:b/>
      <w:bCs/>
      <w:spacing w:val="10"/>
      <w:sz w:val="22"/>
      <w:szCs w:val="22"/>
    </w:rPr>
  </w:style>
  <w:style w:type="paragraph" w:styleId="TOCHeading">
    <w:name w:val="TOC Heading"/>
    <w:basedOn w:val="Heading1"/>
    <w:next w:val="Normal"/>
    <w:qFormat/>
    <w:rsid w:val="00A51FA7"/>
    <w:pPr>
      <w:keepNext/>
      <w:keepLines/>
      <w:numPr>
        <w:numId w:val="9"/>
      </w:numPr>
      <w:spacing w:before="480" w:line="276" w:lineRule="auto"/>
      <w:ind w:left="0" w:firstLine="0"/>
      <w:jc w:val="left"/>
      <w:outlineLvl w:val="9"/>
    </w:pPr>
    <w:rPr>
      <w:rFonts w:ascii="Cambria" w:hAnsi="Cambria" w:cs="Times New Roman"/>
      <w:snapToGrid w:val="0"/>
      <w:color w:val="365F91"/>
      <w:spacing w:val="0"/>
      <w:sz w:val="28"/>
      <w:szCs w:val="28"/>
      <w:lang w:bidi="ar-SA"/>
    </w:rPr>
  </w:style>
  <w:style w:type="character" w:customStyle="1" w:styleId="tw4winMark">
    <w:name w:val="tw4winMark"/>
    <w:rsid w:val="00A51FA7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A51FA7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A51FA7"/>
    <w:rPr>
      <w:color w:val="0000FF"/>
    </w:rPr>
  </w:style>
  <w:style w:type="character" w:customStyle="1" w:styleId="tw4winPopup">
    <w:name w:val="tw4winPopup"/>
    <w:rsid w:val="00A51FA7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A51FA7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A51FA7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A51FA7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A51FA7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A51FA7"/>
    <w:rPr>
      <w:rFonts w:ascii="Tahoma" w:hAnsi="Tahoma" w:cs="Tahoma"/>
      <w:snapToGrid w:val="0"/>
      <w:spacing w:val="0"/>
      <w:sz w:val="16"/>
      <w:szCs w:val="16"/>
      <w:lang w:val="en-GB" w:bidi="ar-SA"/>
    </w:rPr>
  </w:style>
  <w:style w:type="character" w:customStyle="1" w:styleId="BalloonTextChar">
    <w:name w:val="Balloon Text Char"/>
    <w:link w:val="BalloonText"/>
    <w:uiPriority w:val="99"/>
    <w:rsid w:val="00A51FA7"/>
    <w:rPr>
      <w:rFonts w:ascii="Tahoma" w:hAnsi="Tahoma" w:cs="Tahoma"/>
      <w:snapToGrid w:val="0"/>
      <w:sz w:val="16"/>
      <w:szCs w:val="16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51FA7"/>
    <w:rPr>
      <w:rFonts w:cs="Times New Roman"/>
      <w:b/>
      <w:bCs/>
      <w:snapToGrid w:val="0"/>
      <w:spacing w:val="0"/>
      <w:lang w:val="en-GB" w:bidi="ar-SA"/>
    </w:rPr>
  </w:style>
  <w:style w:type="character" w:customStyle="1" w:styleId="CommentSubjectChar">
    <w:name w:val="Comment Subject Char"/>
    <w:link w:val="CommentSubject"/>
    <w:uiPriority w:val="99"/>
    <w:rsid w:val="00A51FA7"/>
    <w:rPr>
      <w:rFonts w:cs="David"/>
      <w:b/>
      <w:bCs/>
      <w:snapToGrid w:val="0"/>
      <w:spacing w:val="10"/>
      <w:lang w:val="en-GB" w:bidi="ar-SA"/>
    </w:rPr>
  </w:style>
  <w:style w:type="character" w:styleId="FollowedHyperlink">
    <w:name w:val="FollowedHyperlink"/>
    <w:rsid w:val="00A51FA7"/>
    <w:rPr>
      <w:color w:val="800080"/>
      <w:u w:val="single"/>
    </w:rPr>
  </w:style>
  <w:style w:type="character" w:customStyle="1" w:styleId="header1">
    <w:name w:val="header1"/>
    <w:rsid w:val="00A51FA7"/>
    <w:rPr>
      <w:rFonts w:ascii="Verdana" w:hAnsi="Verdana" w:hint="default"/>
      <w:b/>
      <w:bCs/>
      <w:i w:val="0"/>
      <w:iCs w:val="0"/>
      <w:color w:val="336699"/>
      <w:sz w:val="23"/>
      <w:szCs w:val="23"/>
    </w:rPr>
  </w:style>
  <w:style w:type="character" w:customStyle="1" w:styleId="regulartext1">
    <w:name w:val="regulartext1"/>
    <w:rsid w:val="00A51FA7"/>
    <w:rPr>
      <w:rFonts w:ascii="Arial" w:hAnsi="Arial" w:cs="Arial" w:hint="default"/>
      <w:sz w:val="14"/>
      <w:szCs w:val="14"/>
    </w:rPr>
  </w:style>
  <w:style w:type="character" w:customStyle="1" w:styleId="notepadtext1">
    <w:name w:val="notepadtext1"/>
    <w:rsid w:val="00A51FA7"/>
    <w:rPr>
      <w:color w:val="686963"/>
      <w:sz w:val="20"/>
      <w:szCs w:val="20"/>
    </w:rPr>
  </w:style>
  <w:style w:type="paragraph" w:customStyle="1" w:styleId="ashraetitle">
    <w:name w:val="ashraetitle"/>
    <w:basedOn w:val="Normal"/>
    <w:rsid w:val="00A51FA7"/>
    <w:pPr>
      <w:spacing w:before="100" w:beforeAutospacing="1" w:after="120" w:line="225" w:lineRule="atLeast"/>
    </w:pPr>
    <w:rPr>
      <w:rFonts w:cs="Times New Roman"/>
      <w:color w:val="000000"/>
      <w:spacing w:val="0"/>
      <w:szCs w:val="20"/>
    </w:rPr>
  </w:style>
  <w:style w:type="character" w:styleId="Strong">
    <w:name w:val="Strong"/>
    <w:uiPriority w:val="22"/>
    <w:qFormat/>
    <w:rsid w:val="00A51FA7"/>
    <w:rPr>
      <w:b/>
      <w:bCs/>
    </w:rPr>
  </w:style>
  <w:style w:type="paragraph" w:styleId="NormalWeb">
    <w:name w:val="Normal (Web)"/>
    <w:basedOn w:val="Normal"/>
    <w:uiPriority w:val="99"/>
    <w:rsid w:val="00A51FA7"/>
    <w:pPr>
      <w:spacing w:before="100" w:beforeAutospacing="1" w:after="100" w:afterAutospacing="1"/>
    </w:pPr>
    <w:rPr>
      <w:rFonts w:cs="Times New Roman"/>
      <w:snapToGrid w:val="0"/>
      <w:spacing w:val="0"/>
      <w:sz w:val="24"/>
      <w:szCs w:val="24"/>
      <w:lang w:val="en-GB" w:bidi="ar-SA"/>
    </w:rPr>
  </w:style>
  <w:style w:type="paragraph" w:customStyle="1" w:styleId="ListParagraph1">
    <w:name w:val="List Paragraph1"/>
    <w:basedOn w:val="Normal"/>
    <w:qFormat/>
    <w:rsid w:val="00A51FA7"/>
    <w:pPr>
      <w:bidi/>
      <w:spacing w:after="200" w:line="276" w:lineRule="auto"/>
      <w:ind w:left="720"/>
      <w:contextualSpacing/>
    </w:pPr>
    <w:rPr>
      <w:rFonts w:ascii="Calibri" w:eastAsia="Calibri" w:hAnsi="Calibri" w:cs="Arial"/>
      <w:spacing w:val="0"/>
      <w:sz w:val="22"/>
    </w:rPr>
  </w:style>
  <w:style w:type="character" w:customStyle="1" w:styleId="apple-converted-space">
    <w:name w:val="apple-converted-space"/>
    <w:rsid w:val="00A51FA7"/>
  </w:style>
  <w:style w:type="character" w:styleId="Emphasis">
    <w:name w:val="Emphasis"/>
    <w:uiPriority w:val="20"/>
    <w:qFormat/>
    <w:rsid w:val="00A51FA7"/>
    <w:rPr>
      <w:b/>
      <w:bCs/>
      <w:i w:val="0"/>
      <w:iCs w:val="0"/>
    </w:rPr>
  </w:style>
  <w:style w:type="table" w:styleId="TableElegant">
    <w:name w:val="Table Elegant"/>
    <w:basedOn w:val="TableNormal"/>
    <w:rsid w:val="00A51FA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link w:val="EndnoteTextChar"/>
    <w:uiPriority w:val="99"/>
    <w:rsid w:val="00A51FA7"/>
    <w:pPr>
      <w:overflowPunct w:val="0"/>
      <w:autoSpaceDE w:val="0"/>
      <w:autoSpaceDN w:val="0"/>
      <w:bidi/>
      <w:adjustRightInd w:val="0"/>
      <w:textAlignment w:val="baseline"/>
    </w:pPr>
    <w:rPr>
      <w:rFonts w:cs="Times New Roman"/>
      <w:szCs w:val="20"/>
    </w:rPr>
  </w:style>
  <w:style w:type="character" w:customStyle="1" w:styleId="EndnoteTextChar">
    <w:name w:val="Endnote Text Char"/>
    <w:link w:val="EndnoteText"/>
    <w:uiPriority w:val="99"/>
    <w:rsid w:val="00A51FA7"/>
    <w:rPr>
      <w:spacing w:val="10"/>
    </w:rPr>
  </w:style>
  <w:style w:type="character" w:styleId="EndnoteReference">
    <w:name w:val="endnote reference"/>
    <w:uiPriority w:val="99"/>
    <w:rsid w:val="00A51FA7"/>
    <w:rPr>
      <w:vertAlign w:val="superscript"/>
    </w:rPr>
  </w:style>
  <w:style w:type="paragraph" w:customStyle="1" w:styleId="af6">
    <w:name w:val="èáìåú"/>
    <w:basedOn w:val="Normal"/>
    <w:next w:val="Normal"/>
    <w:rsid w:val="00A51FA7"/>
    <w:pPr>
      <w:overflowPunct w:val="0"/>
      <w:autoSpaceDE w:val="0"/>
      <w:autoSpaceDN w:val="0"/>
      <w:adjustRightInd w:val="0"/>
      <w:spacing w:after="120" w:line="360" w:lineRule="auto"/>
      <w:ind w:left="1418" w:right="1418"/>
      <w:jc w:val="center"/>
      <w:textAlignment w:val="baseline"/>
    </w:pPr>
    <w:rPr>
      <w:rFonts w:cs="Times New Roman"/>
      <w:b/>
      <w:bCs/>
      <w:szCs w:val="20"/>
    </w:rPr>
  </w:style>
  <w:style w:type="paragraph" w:customStyle="1" w:styleId="Heading21">
    <w:name w:val="Heading 2?"/>
    <w:basedOn w:val="Heading2"/>
    <w:next w:val="X-X"/>
    <w:rsid w:val="00A51FA7"/>
    <w:pPr>
      <w:keepNext w:val="0"/>
      <w:numPr>
        <w:ilvl w:val="0"/>
        <w:numId w:val="0"/>
      </w:numPr>
      <w:tabs>
        <w:tab w:val="left" w:pos="360"/>
      </w:tabs>
      <w:overflowPunct w:val="0"/>
      <w:autoSpaceDE w:val="0"/>
      <w:autoSpaceDN w:val="0"/>
      <w:adjustRightInd w:val="0"/>
      <w:ind w:right="567" w:hanging="567"/>
      <w:textAlignment w:val="baseline"/>
      <w:outlineLvl w:val="9"/>
    </w:pPr>
    <w:rPr>
      <w:rFonts w:cs="Times New Roman"/>
      <w:szCs w:val="22"/>
    </w:rPr>
  </w:style>
  <w:style w:type="paragraph" w:customStyle="1" w:styleId="af7">
    <w:name w:val="ëúéáä áñòéó"/>
    <w:basedOn w:val="Normal"/>
    <w:rsid w:val="00A51FA7"/>
    <w:pPr>
      <w:tabs>
        <w:tab w:val="left" w:pos="1984"/>
        <w:tab w:val="left" w:pos="2268"/>
        <w:tab w:val="left" w:pos="2551"/>
        <w:tab w:val="left" w:pos="2835"/>
        <w:tab w:val="left" w:pos="3118"/>
        <w:tab w:val="left" w:pos="3401"/>
        <w:tab w:val="left" w:pos="3685"/>
        <w:tab w:val="left" w:pos="3968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cs="Times New Roman"/>
      <w:szCs w:val="20"/>
    </w:rPr>
  </w:style>
  <w:style w:type="character" w:customStyle="1" w:styleId="graysmaller1">
    <w:name w:val="graysmaller1"/>
    <w:rsid w:val="00A51FA7"/>
    <w:rPr>
      <w:rFonts w:ascii="Arial" w:hAnsi="Arial" w:cs="Arial" w:hint="default"/>
    </w:rPr>
  </w:style>
  <w:style w:type="numbering" w:customStyle="1" w:styleId="11">
    <w:name w:val="ללא רשימה1"/>
    <w:next w:val="NoList"/>
    <w:uiPriority w:val="99"/>
    <w:semiHidden/>
    <w:unhideWhenUsed/>
    <w:rsid w:val="00A51FA7"/>
  </w:style>
  <w:style w:type="table" w:customStyle="1" w:styleId="TableNormal1">
    <w:name w:val="Table Normal1"/>
    <w:rsid w:val="00A51F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480" w:after="12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cs="Times New Roman"/>
      <w:b/>
      <w:position w:val="-1"/>
      <w:sz w:val="72"/>
      <w:szCs w:val="72"/>
    </w:rPr>
  </w:style>
  <w:style w:type="character" w:customStyle="1" w:styleId="TitleChar">
    <w:name w:val="Title Char"/>
    <w:link w:val="Title"/>
    <w:uiPriority w:val="10"/>
    <w:rsid w:val="00A51FA7"/>
    <w:rPr>
      <w:b/>
      <w:spacing w:val="10"/>
      <w:position w:val="-1"/>
      <w:sz w:val="72"/>
      <w:szCs w:val="72"/>
    </w:rPr>
  </w:style>
  <w:style w:type="table" w:customStyle="1" w:styleId="TableNormal10">
    <w:name w:val="Table 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רשת טבלה1"/>
    <w:basedOn w:val="TableNormal"/>
    <w:next w:val="TableGrid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טבלה אלגנטית1"/>
    <w:basedOn w:val="TableNormal"/>
    <w:next w:val="TableElegant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360" w:after="8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itleChar">
    <w:name w:val="Subtitle Char"/>
    <w:link w:val="Subtitle"/>
    <w:uiPriority w:val="11"/>
    <w:rsid w:val="00A51FA7"/>
    <w:rPr>
      <w:rFonts w:ascii="Georgia" w:eastAsia="Georgia" w:hAnsi="Georgia" w:cs="Georgia"/>
      <w:i/>
      <w:color w:val="666666"/>
      <w:spacing w:val="10"/>
      <w:position w:val="-1"/>
      <w:sz w:val="48"/>
      <w:szCs w:val="48"/>
    </w:rPr>
  </w:style>
  <w:style w:type="table" w:customStyle="1" w:styleId="TableNormal4">
    <w:name w:val="Table Normal4"/>
    <w:rsid w:val="00A51FA7"/>
    <w:pPr>
      <w:bidi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ללא רשימה2"/>
    <w:next w:val="NoList"/>
    <w:uiPriority w:val="99"/>
    <w:semiHidden/>
    <w:unhideWhenUsed/>
    <w:rsid w:val="00A51FA7"/>
  </w:style>
  <w:style w:type="numbering" w:customStyle="1" w:styleId="110">
    <w:name w:val="ללא רשימה11"/>
    <w:next w:val="NoList"/>
    <w:uiPriority w:val="99"/>
    <w:semiHidden/>
    <w:unhideWhenUsed/>
    <w:rsid w:val="00A5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3F80-B099-4489-BF9C-C7D18D04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2538</Words>
  <Characters>12693</Characters>
  <Application>Microsoft Office Word</Application>
  <DocSecurity>0</DocSecurity>
  <Lines>105</Lines>
  <Paragraphs>30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תקן ישראלי- ת"י[מספר] חלק[מספר_רץ]</vt:lpstr>
      <vt:lpstr>תקן ישראלי- ת"י[מספר] חלק[מספר_רץ]</vt:lpstr>
    </vt:vector>
  </TitlesOfParts>
  <Company>sii</Company>
  <LinksUpToDate>false</LinksUpToDate>
  <CharactersWithSpaces>15201</CharactersWithSpaces>
  <SharedDoc>false</SharedDoc>
  <HLinks>
    <vt:vector size="126" baseType="variant">
      <vt:variant>
        <vt:i4>5701639</vt:i4>
      </vt:variant>
      <vt:variant>
        <vt:i4>99</vt:i4>
      </vt:variant>
      <vt:variant>
        <vt:i4>0</vt:i4>
      </vt:variant>
      <vt:variant>
        <vt:i4>5</vt:i4>
      </vt:variant>
      <vt:variant>
        <vt:lpwstr>http://www.sviva.gov.il/subjectsenv/waste/constructionwaste/documents/constructionwaste-sitelist2015.pdf</vt:lpwstr>
      </vt:variant>
      <vt:variant>
        <vt:lpwstr/>
      </vt:variant>
      <vt:variant>
        <vt:i4>1376260</vt:i4>
      </vt:variant>
      <vt:variant>
        <vt:i4>96</vt:i4>
      </vt:variant>
      <vt:variant>
        <vt:i4>0</vt:i4>
      </vt:variant>
      <vt:variant>
        <vt:i4>5</vt:i4>
      </vt:variant>
      <vt:variant>
        <vt:lpwstr>http://fs.knesset.gov.il/20/law/20_lsr_338811.pdf</vt:lpwstr>
      </vt:variant>
      <vt:variant>
        <vt:lpwstr/>
      </vt:variant>
      <vt:variant>
        <vt:i4>1048581</vt:i4>
      </vt:variant>
      <vt:variant>
        <vt:i4>93</vt:i4>
      </vt:variant>
      <vt:variant>
        <vt:i4>0</vt:i4>
      </vt:variant>
      <vt:variant>
        <vt:i4>5</vt:i4>
      </vt:variant>
      <vt:variant>
        <vt:lpwstr>http://fs.knesset.gov.il/18/law/18_lsr_301464.pdf</vt:lpwstr>
      </vt:variant>
      <vt:variant>
        <vt:lpwstr/>
      </vt:variant>
      <vt:variant>
        <vt:i4>1376260</vt:i4>
      </vt:variant>
      <vt:variant>
        <vt:i4>90</vt:i4>
      </vt:variant>
      <vt:variant>
        <vt:i4>0</vt:i4>
      </vt:variant>
      <vt:variant>
        <vt:i4>5</vt:i4>
      </vt:variant>
      <vt:variant>
        <vt:lpwstr>http://fs.knesset.gov.il/18/law/18_lsr_301233.pdf</vt:lpwstr>
      </vt:variant>
      <vt:variant>
        <vt:lpwstr/>
      </vt:variant>
      <vt:variant>
        <vt:i4>4915261</vt:i4>
      </vt:variant>
      <vt:variant>
        <vt:i4>87</vt:i4>
      </vt:variant>
      <vt:variant>
        <vt:i4>0</vt:i4>
      </vt:variant>
      <vt:variant>
        <vt:i4>5</vt:i4>
      </vt:variant>
      <vt:variant>
        <vt:lpwstr>https://www.gov.il/he/departments/legalInfo/tire_disposal_and_recycling_law_2007</vt:lpwstr>
      </vt:variant>
      <vt:variant>
        <vt:lpwstr/>
      </vt:variant>
      <vt:variant>
        <vt:i4>3932207</vt:i4>
      </vt:variant>
      <vt:variant>
        <vt:i4>84</vt:i4>
      </vt:variant>
      <vt:variant>
        <vt:i4>0</vt:i4>
      </vt:variant>
      <vt:variant>
        <vt:i4>5</vt:i4>
      </vt:variant>
      <vt:variant>
        <vt:lpwstr>https://www.gov.il/he/departments/legalInfo/beverage_container_deposit_law_1999</vt:lpwstr>
      </vt:variant>
      <vt:variant>
        <vt:lpwstr/>
      </vt:variant>
      <vt:variant>
        <vt:i4>6684715</vt:i4>
      </vt:variant>
      <vt:variant>
        <vt:i4>81</vt:i4>
      </vt:variant>
      <vt:variant>
        <vt:i4>0</vt:i4>
      </vt:variant>
      <vt:variant>
        <vt:i4>5</vt:i4>
      </vt:variant>
      <vt:variant>
        <vt:lpwstr>https://sciencebasedtargets.org/companies-taking-action</vt:lpwstr>
      </vt:variant>
      <vt:variant>
        <vt:lpwstr>anchor-link-test</vt:lpwstr>
      </vt:variant>
      <vt:variant>
        <vt:i4>7209004</vt:i4>
      </vt:variant>
      <vt:variant>
        <vt:i4>78</vt:i4>
      </vt:variant>
      <vt:variant>
        <vt:i4>0</vt:i4>
      </vt:variant>
      <vt:variant>
        <vt:i4>5</vt:i4>
      </vt:variant>
      <vt:variant>
        <vt:lpwstr>http://www.buyisraeli.co.il/index.aspx?BranchNum=0&amp;q=%d7%97%d7%95%d7%93</vt:lpwstr>
      </vt:variant>
      <vt:variant>
        <vt:lpwstr/>
      </vt:variant>
      <vt:variant>
        <vt:i4>1769565</vt:i4>
      </vt:variant>
      <vt:variant>
        <vt:i4>75</vt:i4>
      </vt:variant>
      <vt:variant>
        <vt:i4>0</vt:i4>
      </vt:variant>
      <vt:variant>
        <vt:i4>5</vt:i4>
      </vt:variant>
      <vt:variant>
        <vt:lpwstr>https://globalecolabelling.net/organisations/</vt:lpwstr>
      </vt:variant>
      <vt:variant>
        <vt:lpwstr/>
      </vt:variant>
      <vt:variant>
        <vt:i4>1507376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_Toc287778270</vt:lpwstr>
      </vt:variant>
      <vt:variant>
        <vt:i4>1441840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_Toc287778269</vt:lpwstr>
      </vt:variant>
      <vt:variant>
        <vt:i4>1441840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_Toc287778268</vt:lpwstr>
      </vt:variant>
      <vt:variant>
        <vt:i4>1441840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_Toc287778267</vt:lpwstr>
      </vt:variant>
      <vt:variant>
        <vt:i4>1441840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_Toc287778266</vt:lpwstr>
      </vt:variant>
      <vt:variant>
        <vt:i4>1441840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_Toc287778265</vt:lpwstr>
      </vt:variant>
      <vt:variant>
        <vt:i4>1441840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_Toc287778264</vt:lpwstr>
      </vt:variant>
      <vt:variant>
        <vt:i4>1441840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_Toc287778263</vt:lpwstr>
      </vt:variant>
      <vt:variant>
        <vt:i4>1441840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_Toc287778262</vt:lpwstr>
      </vt:variant>
      <vt:variant>
        <vt:i4>1441840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_Toc287778261</vt:lpwstr>
      </vt:variant>
      <vt:variant>
        <vt:i4>1441840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_Toc287778260</vt:lpwstr>
      </vt:variant>
      <vt:variant>
        <vt:i4>1376304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_Toc287778259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תקן ישראלי- ת"י[מספר] חלק[מספר_רץ]</dc:title>
  <dc:subject/>
  <dc:creator>SII</dc:creator>
  <cp:keywords/>
  <dc:description/>
  <cp:lastModifiedBy>יקיר למדן  Yakir Lamdan</cp:lastModifiedBy>
  <cp:revision>2</cp:revision>
  <cp:lastPrinted>2011-06-26T12:10:00Z</cp:lastPrinted>
  <dcterms:created xsi:type="dcterms:W3CDTF">2026-08-25T10:32:00Z</dcterms:created>
  <dcterms:modified xsi:type="dcterms:W3CDTF">2026-08-25T10:32:00Z</dcterms:modified>
</cp:coreProperties>
</file>