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4C2" w:rsidRDefault="005413AB" w:rsidP="005413AB">
      <w:pPr>
        <w:spacing w:line="360" w:lineRule="auto"/>
        <w:jc w:val="both"/>
        <w:rPr>
          <w:szCs w:val="24"/>
          <w:rtl/>
        </w:rPr>
      </w:pPr>
      <w:r>
        <w:rPr>
          <w:rFonts w:ascii="Arial" w:eastAsia="Calibri" w:hAnsi="Arial" w:cs="Arial" w:hint="cs"/>
          <w:szCs w:val="24"/>
          <w:rtl/>
          <w:lang w:bidi="ar-SA"/>
        </w:rPr>
        <w:t>دائرة الأبحاث لعلوم الأرض والبحر في وزارة البنى التحتية الوطنية الطاقة والمياه</w:t>
      </w:r>
      <w:r w:rsidR="00D474C2" w:rsidRPr="00D474C2">
        <w:rPr>
          <w:rFonts w:ascii="Arial" w:eastAsia="Calibri" w:hAnsi="Arial"/>
          <w:szCs w:val="24"/>
          <w:rtl/>
        </w:rPr>
        <w:t xml:space="preserve"> (</w:t>
      </w:r>
      <w:r>
        <w:rPr>
          <w:rFonts w:ascii="Arial" w:eastAsia="Calibri" w:hAnsi="Arial" w:cs="Arial" w:hint="cs"/>
          <w:szCs w:val="24"/>
          <w:rtl/>
          <w:lang w:bidi="ar-SA"/>
        </w:rPr>
        <w:t>فيما يلي</w:t>
      </w:r>
      <w:r w:rsidR="00D474C2" w:rsidRPr="00D474C2">
        <w:rPr>
          <w:rFonts w:ascii="Arial" w:eastAsia="Calibri" w:hAnsi="Arial"/>
          <w:szCs w:val="24"/>
          <w:rtl/>
        </w:rPr>
        <w:t>: "</w:t>
      </w:r>
      <w:r>
        <w:rPr>
          <w:rFonts w:ascii="Arial" w:eastAsia="Calibri" w:hAnsi="Arial" w:cs="Arial" w:hint="cs"/>
          <w:bCs/>
          <w:szCs w:val="24"/>
          <w:rtl/>
          <w:lang w:bidi="ar-SA"/>
        </w:rPr>
        <w:t>الدائرة</w:t>
      </w:r>
      <w:r w:rsidR="00D474C2" w:rsidRPr="00D474C2">
        <w:rPr>
          <w:rFonts w:ascii="Arial" w:eastAsia="Calibri" w:hAnsi="Arial"/>
          <w:szCs w:val="24"/>
          <w:rtl/>
        </w:rPr>
        <w:t xml:space="preserve"> </w:t>
      </w:r>
      <w:r>
        <w:rPr>
          <w:rFonts w:ascii="Arial" w:eastAsia="Calibri" w:hAnsi="Arial" w:cs="Arial" w:hint="cs"/>
          <w:b/>
          <w:bCs/>
          <w:szCs w:val="24"/>
          <w:rtl/>
          <w:lang w:bidi="ar-SA"/>
        </w:rPr>
        <w:t>و</w:t>
      </w:r>
      <w:r w:rsidR="00D474C2" w:rsidRPr="00D474C2">
        <w:rPr>
          <w:rFonts w:ascii="Arial" w:eastAsia="Calibri" w:hAnsi="Arial"/>
          <w:b/>
          <w:bCs/>
          <w:szCs w:val="24"/>
          <w:rtl/>
        </w:rPr>
        <w:t>/</w:t>
      </w:r>
      <w:r>
        <w:rPr>
          <w:rFonts w:ascii="Arial" w:eastAsia="Calibri" w:hAnsi="Arial" w:cs="Arial" w:hint="cs"/>
          <w:b/>
          <w:bCs/>
          <w:szCs w:val="24"/>
          <w:rtl/>
          <w:lang w:bidi="ar-SA"/>
        </w:rPr>
        <w:t>أو</w:t>
      </w:r>
      <w:r w:rsidR="00D474C2" w:rsidRPr="00D474C2">
        <w:rPr>
          <w:rFonts w:ascii="Arial" w:eastAsia="Calibri" w:hAnsi="Arial"/>
          <w:b/>
          <w:bCs/>
          <w:szCs w:val="24"/>
          <w:rtl/>
        </w:rPr>
        <w:t xml:space="preserve"> </w:t>
      </w:r>
      <w:r>
        <w:rPr>
          <w:rFonts w:ascii="Arial" w:eastAsia="Calibri" w:hAnsi="Arial" w:cs="Arial" w:hint="cs"/>
          <w:b/>
          <w:bCs/>
          <w:szCs w:val="24"/>
          <w:rtl/>
          <w:lang w:bidi="ar-SA"/>
        </w:rPr>
        <w:t>الداعي</w:t>
      </w:r>
      <w:r w:rsidR="00D474C2" w:rsidRPr="00D474C2">
        <w:rPr>
          <w:rFonts w:ascii="Arial" w:eastAsia="Calibri" w:hAnsi="Arial"/>
          <w:szCs w:val="24"/>
          <w:rtl/>
        </w:rPr>
        <w:t>"),</w:t>
      </w:r>
      <w:r w:rsidR="00D474C2" w:rsidRPr="00D474C2">
        <w:rPr>
          <w:rFonts w:ascii="Arial" w:eastAsia="Calibri" w:hAnsi="Arial"/>
          <w:szCs w:val="24"/>
        </w:rPr>
        <w:t xml:space="preserve"> </w:t>
      </w:r>
      <w:r>
        <w:rPr>
          <w:rFonts w:ascii="Arial" w:eastAsia="Calibri" w:hAnsi="Arial" w:cs="Arial" w:hint="cs"/>
          <w:szCs w:val="24"/>
          <w:rtl/>
          <w:lang w:bidi="ar-SA"/>
        </w:rPr>
        <w:t>تطلب بهذا عروضا لاقتناء منظومة رافعة بحرية لسفينة الـ</w:t>
      </w:r>
      <w:r w:rsidR="00D474C2" w:rsidRPr="00D474C2">
        <w:rPr>
          <w:rFonts w:ascii="Arial" w:eastAsia="Calibri" w:hAnsi="Arial"/>
          <w:szCs w:val="24"/>
          <w:rtl/>
        </w:rPr>
        <w:t xml:space="preserve"> </w:t>
      </w:r>
      <w:r w:rsidR="00D474C2" w:rsidRPr="00D474C2">
        <w:rPr>
          <w:rFonts w:ascii="Calibri" w:eastAsia="Calibri" w:hAnsi="Calibri" w:hint="cs"/>
          <w:szCs w:val="24"/>
          <w:rtl/>
        </w:rPr>
        <w:t>"</w:t>
      </w:r>
      <w:r>
        <w:rPr>
          <w:rFonts w:ascii="Calibri" w:eastAsia="Calibri" w:hAnsi="Calibri" w:cs="Arial" w:hint="cs"/>
          <w:szCs w:val="24"/>
          <w:rtl/>
          <w:lang w:bidi="ar-SA"/>
        </w:rPr>
        <w:t xml:space="preserve">بات </w:t>
      </w:r>
      <w:r w:rsidR="00D474C2" w:rsidRPr="00D474C2">
        <w:rPr>
          <w:rFonts w:ascii="Calibri" w:eastAsia="Calibri" w:hAnsi="Calibri" w:hint="cs"/>
          <w:szCs w:val="24"/>
          <w:rtl/>
        </w:rPr>
        <w:t>-</w:t>
      </w:r>
      <w:r>
        <w:rPr>
          <w:rFonts w:ascii="Calibri" w:eastAsia="Calibri" w:hAnsi="Calibri" w:cstheme="minorBidi" w:hint="cs"/>
          <w:szCs w:val="24"/>
          <w:rtl/>
          <w:lang w:bidi="ar-SA"/>
        </w:rPr>
        <w:t xml:space="preserve"> </w:t>
      </w:r>
      <w:proofErr w:type="spellStart"/>
      <w:r>
        <w:rPr>
          <w:rFonts w:ascii="Calibri" w:eastAsia="Calibri" w:hAnsi="Calibri" w:cstheme="minorBidi" w:hint="cs"/>
          <w:szCs w:val="24"/>
          <w:rtl/>
          <w:lang w:bidi="ar-SA"/>
        </w:rPr>
        <w:t>جليم</w:t>
      </w:r>
      <w:proofErr w:type="spellEnd"/>
      <w:r w:rsidR="00D474C2" w:rsidRPr="00D474C2">
        <w:rPr>
          <w:rFonts w:ascii="Calibri" w:eastAsia="Calibri" w:hAnsi="Calibri" w:hint="cs"/>
          <w:szCs w:val="24"/>
          <w:rtl/>
        </w:rPr>
        <w:t>"</w:t>
      </w:r>
      <w:r w:rsidR="00D474C2" w:rsidRPr="00D474C2">
        <w:rPr>
          <w:rFonts w:hint="cs"/>
          <w:szCs w:val="24"/>
          <w:rtl/>
        </w:rPr>
        <w:t xml:space="preserve">, </w:t>
      </w:r>
      <w:r>
        <w:rPr>
          <w:rFonts w:cs="Arial" w:hint="cs"/>
          <w:szCs w:val="24"/>
          <w:rtl/>
          <w:lang w:bidi="ar-SA"/>
        </w:rPr>
        <w:t>خاضعة للمتطلبات والشروط التي في وثائق المناقصة</w:t>
      </w:r>
      <w:r w:rsidR="00D474C2">
        <w:rPr>
          <w:rFonts w:hint="cs"/>
          <w:szCs w:val="24"/>
          <w:rtl/>
        </w:rPr>
        <w:t>.</w:t>
      </w:r>
    </w:p>
    <w:p w:rsidR="00D474C2" w:rsidRPr="00D474C2" w:rsidRDefault="00D474C2" w:rsidP="003C740E">
      <w:pPr>
        <w:spacing w:line="360" w:lineRule="auto"/>
        <w:jc w:val="both"/>
        <w:rPr>
          <w:szCs w:val="24"/>
          <w:rtl/>
        </w:rPr>
      </w:pPr>
    </w:p>
    <w:p w:rsidR="00D474C2" w:rsidRDefault="005413AB" w:rsidP="009C29FB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bookmarkStart w:id="0" w:name="_Ref371868163"/>
      <w:r>
        <w:rPr>
          <w:rFonts w:ascii="Calibri" w:hAnsi="Calibri" w:cs="Arial" w:hint="cs"/>
          <w:szCs w:val="24"/>
          <w:rtl/>
          <w:lang w:bidi="ar-SA"/>
        </w:rPr>
        <w:t>التعاقد هو لاقتناء المنظومة</w:t>
      </w:r>
      <w:r w:rsidR="00D474C2" w:rsidRPr="00D474C2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يشمل الشحن</w:t>
      </w:r>
      <w:r w:rsidR="001E72E2">
        <w:rPr>
          <w:rFonts w:ascii="Calibri" w:hAnsi="Calibri" w:hint="cs"/>
          <w:szCs w:val="24"/>
          <w:rtl/>
        </w:rPr>
        <w:t>,</w:t>
      </w:r>
      <w:r w:rsidR="00D474C2" w:rsidRPr="00D474C2">
        <w:rPr>
          <w:rFonts w:ascii="Calibri" w:hAnsi="Calibri"/>
          <w:szCs w:val="24"/>
          <w:rtl/>
        </w:rPr>
        <w:t xml:space="preserve"> </w:t>
      </w:r>
      <w:r>
        <w:rPr>
          <w:rFonts w:ascii="Calibri" w:hAnsi="Calibri" w:cs="Arial" w:hint="cs"/>
          <w:szCs w:val="24"/>
          <w:rtl/>
          <w:lang w:bidi="ar-SA"/>
        </w:rPr>
        <w:t>للسفينة التي ستكون في أحواض بناء السفن في سلاح البحرية</w:t>
      </w:r>
      <w:r w:rsidR="00D474C2" w:rsidRPr="00D474C2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أو للمكان الذي يحدد بواسطة الدائرة</w:t>
      </w:r>
      <w:r w:rsidR="00D474C2" w:rsidRPr="00D474C2">
        <w:rPr>
          <w:rFonts w:ascii="Calibri" w:hAnsi="Calibri"/>
          <w:szCs w:val="24"/>
          <w:rtl/>
        </w:rPr>
        <w:t xml:space="preserve">,  </w:t>
      </w:r>
      <w:r>
        <w:rPr>
          <w:rFonts w:ascii="Calibri" w:hAnsi="Calibri" w:cs="Arial" w:hint="cs"/>
          <w:szCs w:val="24"/>
          <w:rtl/>
          <w:lang w:bidi="ar-SA"/>
        </w:rPr>
        <w:t xml:space="preserve">فحوص </w:t>
      </w:r>
      <w:proofErr w:type="spellStart"/>
      <w:r>
        <w:rPr>
          <w:rFonts w:ascii="Calibri" w:hAnsi="Calibri" w:cs="Arial" w:hint="cs"/>
          <w:szCs w:val="24"/>
          <w:rtl/>
          <w:lang w:bidi="ar-SA"/>
        </w:rPr>
        <w:t>الملاءمة</w:t>
      </w:r>
      <w:proofErr w:type="spellEnd"/>
      <w:r w:rsidR="00D474C2" w:rsidRPr="00D474C2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الحصول على المصادقات بحسب القانون</w:t>
      </w:r>
      <w:r w:rsidR="00D474C2" w:rsidRPr="00D474C2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المساعدة وإرشاد مندوبين من قبل الداعي</w:t>
      </w:r>
      <w:r w:rsidR="00D474C2" w:rsidRPr="00D474C2">
        <w:rPr>
          <w:rFonts w:ascii="Calibri" w:hAnsi="Calibri"/>
          <w:szCs w:val="24"/>
          <w:rtl/>
        </w:rPr>
        <w:t>,</w:t>
      </w:r>
      <w:r w:rsidR="00D474C2" w:rsidRPr="00D474C2">
        <w:rPr>
          <w:rFonts w:ascii="Calibri" w:hAnsi="Calibri" w:hint="cs"/>
          <w:szCs w:val="24"/>
          <w:rtl/>
        </w:rPr>
        <w:t xml:space="preserve"> </w:t>
      </w:r>
      <w:r>
        <w:rPr>
          <w:rFonts w:ascii="Calibri" w:hAnsi="Calibri" w:cs="Arial" w:hint="cs"/>
          <w:szCs w:val="24"/>
          <w:rtl/>
          <w:lang w:bidi="ar-SA"/>
        </w:rPr>
        <w:t xml:space="preserve">صيانة </w:t>
      </w:r>
      <w:r w:rsidR="009C29FB">
        <w:rPr>
          <w:rFonts w:ascii="Calibri" w:hAnsi="Calibri" w:cs="Arial" w:hint="cs"/>
          <w:szCs w:val="24"/>
          <w:rtl/>
          <w:lang w:bidi="ar-SA"/>
        </w:rPr>
        <w:t>نظام خدمة ودعم لمهنيين مؤهلين من قبل منتج المنظومة لتنفيذ المعالجة</w:t>
      </w:r>
      <w:r w:rsidR="00D474C2" w:rsidRPr="00D474C2">
        <w:rPr>
          <w:rFonts w:ascii="Calibri" w:hAnsi="Calibri"/>
          <w:szCs w:val="24"/>
          <w:rtl/>
        </w:rPr>
        <w:t xml:space="preserve">, </w:t>
      </w:r>
      <w:r w:rsidR="009C29FB">
        <w:rPr>
          <w:rFonts w:ascii="Calibri" w:hAnsi="Calibri" w:cs="Arial" w:hint="cs"/>
          <w:szCs w:val="24"/>
          <w:rtl/>
          <w:lang w:bidi="ar-SA"/>
        </w:rPr>
        <w:t>صيانة ودعم تقني للمنظومة وضمان كاملة طوال مدة 24 شهرا على الأقل</w:t>
      </w:r>
      <w:r w:rsidR="00D474C2" w:rsidRPr="00D474C2">
        <w:rPr>
          <w:rFonts w:ascii="Calibri" w:hAnsi="Calibri"/>
          <w:szCs w:val="24"/>
          <w:rtl/>
        </w:rPr>
        <w:t xml:space="preserve">, </w:t>
      </w:r>
      <w:r w:rsidR="009C29FB">
        <w:rPr>
          <w:rFonts w:ascii="Calibri" w:hAnsi="Calibri" w:cs="Arial" w:hint="cs"/>
          <w:szCs w:val="24"/>
          <w:rtl/>
          <w:lang w:bidi="ar-SA"/>
        </w:rPr>
        <w:t>بحيث تبدأ فترة الضمان مع موعد الحصول على مصادقة الدائرة</w:t>
      </w:r>
      <w:r w:rsidR="00D474C2" w:rsidRPr="00D474C2">
        <w:rPr>
          <w:rFonts w:ascii="Calibri" w:hAnsi="Calibri"/>
          <w:szCs w:val="24"/>
          <w:rtl/>
        </w:rPr>
        <w:t xml:space="preserve">, </w:t>
      </w:r>
      <w:r w:rsidR="009C29FB">
        <w:rPr>
          <w:rFonts w:ascii="Calibri" w:hAnsi="Calibri" w:cs="Arial" w:hint="cs"/>
          <w:szCs w:val="24"/>
          <w:rtl/>
          <w:lang w:bidi="ar-SA"/>
        </w:rPr>
        <w:t>على أن المنظومة تم تزويدها وأنها تعمل كما ينبغي</w:t>
      </w:r>
      <w:r w:rsidR="00D474C2" w:rsidRPr="00D474C2">
        <w:rPr>
          <w:rFonts w:ascii="Calibri" w:hAnsi="Calibri"/>
          <w:szCs w:val="24"/>
          <w:rtl/>
        </w:rPr>
        <w:t>.</w:t>
      </w:r>
      <w:bookmarkEnd w:id="0"/>
      <w:r w:rsidR="001E72E2">
        <w:rPr>
          <w:rFonts w:ascii="Calibri" w:hAnsi="Calibri" w:hint="cs"/>
          <w:szCs w:val="24"/>
          <w:rtl/>
        </w:rPr>
        <w:t xml:space="preserve"> </w:t>
      </w:r>
      <w:r w:rsidR="009C29FB">
        <w:rPr>
          <w:rFonts w:ascii="Calibri" w:hAnsi="Calibri" w:cs="Arial" w:hint="cs"/>
          <w:szCs w:val="24"/>
          <w:rtl/>
          <w:lang w:bidi="ar-SA"/>
        </w:rPr>
        <w:t xml:space="preserve">يشدد على أن أعمال تركيب المنظومة في جسد السفينة يتم تنفيذه بواسطة سلاح البحرية لكن يتطلب حضور مندوب المنتج طوال عملية التركيب. على المنظومة استيفاء كافة المتطلبات المفصلة في الملحق </w:t>
      </w:r>
      <w:proofErr w:type="spellStart"/>
      <w:r w:rsidR="009C29FB">
        <w:rPr>
          <w:rFonts w:ascii="Calibri" w:hAnsi="Calibri" w:cs="Arial" w:hint="cs"/>
          <w:szCs w:val="24"/>
          <w:rtl/>
          <w:lang w:bidi="ar-SA"/>
        </w:rPr>
        <w:t>أ1</w:t>
      </w:r>
      <w:proofErr w:type="spellEnd"/>
      <w:r w:rsidR="009C29FB">
        <w:rPr>
          <w:rFonts w:ascii="Calibri" w:hAnsi="Calibri" w:cs="Arial" w:hint="cs"/>
          <w:szCs w:val="24"/>
          <w:rtl/>
          <w:lang w:bidi="ar-SA"/>
        </w:rPr>
        <w:t xml:space="preserve"> لوثائق المناقصة.</w:t>
      </w:r>
    </w:p>
    <w:p w:rsidR="005C7730" w:rsidRDefault="00810F81" w:rsidP="00810F81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>المشاركة في المناقصة مشروطة باستيفاء الشروط الأولية المفصلة في وثائق المناقصة</w:t>
      </w:r>
      <w:r w:rsidR="00851997">
        <w:rPr>
          <w:rFonts w:ascii="Calibri" w:hAnsi="Calibri" w:hint="cs"/>
          <w:szCs w:val="24"/>
          <w:rtl/>
        </w:rPr>
        <w:t xml:space="preserve"> </w:t>
      </w:r>
      <w:r>
        <w:rPr>
          <w:rFonts w:ascii="Calibri" w:hAnsi="Calibri"/>
          <w:szCs w:val="24"/>
          <w:rtl/>
        </w:rPr>
        <w:t>–</w:t>
      </w:r>
      <w:r w:rsidR="00851997">
        <w:rPr>
          <w:rFonts w:ascii="Calibri" w:hAnsi="Calibri" w:hint="cs"/>
          <w:szCs w:val="24"/>
          <w:rtl/>
        </w:rPr>
        <w:t xml:space="preserve"> </w:t>
      </w:r>
      <w:r>
        <w:rPr>
          <w:rFonts w:ascii="Calibri" w:hAnsi="Calibri" w:cs="Arial" w:hint="cs"/>
          <w:szCs w:val="24"/>
          <w:rtl/>
          <w:lang w:bidi="ar-SA"/>
        </w:rPr>
        <w:t xml:space="preserve">الشروط الأولية الإدارية والشروط الأولية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المهنية</w:t>
      </w:r>
      <w:r w:rsidR="00851997">
        <w:rPr>
          <w:rFonts w:ascii="Calibri" w:hAnsi="Calibri" w:hint="cs"/>
          <w:szCs w:val="24"/>
          <w:rtl/>
        </w:rPr>
        <w:t xml:space="preserve"> ,</w:t>
      </w:r>
      <w:proofErr w:type="gramEnd"/>
      <w:r w:rsidR="00851997">
        <w:rPr>
          <w:rFonts w:ascii="Calibri" w:hAnsi="Calibri" w:hint="cs"/>
          <w:szCs w:val="24"/>
          <w:rtl/>
        </w:rPr>
        <w:t xml:space="preserve"> </w:t>
      </w:r>
      <w:r>
        <w:rPr>
          <w:rFonts w:ascii="Calibri" w:hAnsi="Calibri" w:cs="Arial" w:hint="cs"/>
          <w:szCs w:val="24"/>
          <w:rtl/>
          <w:lang w:bidi="ar-SA"/>
        </w:rPr>
        <w:t>فيما يلي أهم الشروط</w:t>
      </w:r>
      <w:r w:rsidR="00851997">
        <w:rPr>
          <w:rFonts w:ascii="Calibri" w:hAnsi="Calibri" w:hint="cs"/>
          <w:szCs w:val="24"/>
          <w:rtl/>
        </w:rPr>
        <w:t>:</w:t>
      </w:r>
      <w:bookmarkStart w:id="1" w:name="_Ref371871971"/>
    </w:p>
    <w:p w:rsidR="005C7730" w:rsidRDefault="00810F81" w:rsidP="00810F81">
      <w:pPr>
        <w:pStyle w:val="aa"/>
        <w:numPr>
          <w:ilvl w:val="1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>استيفاء كافة الشروط المطلوبة بحسب قانون صفقات الهيئات العامة</w:t>
      </w:r>
      <w:r w:rsidR="00D474C2" w:rsidRPr="005C7730">
        <w:rPr>
          <w:rFonts w:ascii="Calibri" w:hAnsi="Calibri"/>
          <w:szCs w:val="24"/>
          <w:rtl/>
        </w:rPr>
        <w:t xml:space="preserve"> (</w:t>
      </w:r>
      <w:r>
        <w:rPr>
          <w:rFonts w:ascii="Calibri" w:hAnsi="Calibri" w:cs="Arial" w:hint="cs"/>
          <w:szCs w:val="24"/>
          <w:rtl/>
          <w:lang w:bidi="ar-SA"/>
        </w:rPr>
        <w:t>فرض إدارة حسابات ودفع ديون الضريبة</w:t>
      </w:r>
      <w:r w:rsidR="00D474C2" w:rsidRPr="005C7730">
        <w:rPr>
          <w:rFonts w:ascii="Calibri" w:hAnsi="Calibri"/>
          <w:szCs w:val="24"/>
          <w:rtl/>
        </w:rPr>
        <w:t xml:space="preserve">), -1976 </w:t>
      </w:r>
      <w:r>
        <w:rPr>
          <w:rFonts w:ascii="Calibri" w:hAnsi="Calibri" w:cs="Arial" w:hint="cs"/>
          <w:szCs w:val="24"/>
          <w:rtl/>
          <w:lang w:bidi="ar-SA"/>
        </w:rPr>
        <w:t>والشروط المتضمنة فيه</w:t>
      </w:r>
      <w:r w:rsidR="00D474C2" w:rsidRPr="005C7730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كما هو مفصل في وثائق المناقصة</w:t>
      </w:r>
      <w:r w:rsidR="00851997" w:rsidRPr="005C7730">
        <w:rPr>
          <w:rFonts w:ascii="Calibri" w:hAnsi="Calibri" w:hint="cs"/>
          <w:szCs w:val="24"/>
          <w:rtl/>
        </w:rPr>
        <w:t>.</w:t>
      </w:r>
      <w:bookmarkStart w:id="2" w:name="_Ref378494761"/>
      <w:bookmarkEnd w:id="1"/>
    </w:p>
    <w:p w:rsidR="005C7730" w:rsidRPr="005C7730" w:rsidRDefault="00810F81" w:rsidP="00810F81">
      <w:pPr>
        <w:pStyle w:val="aa"/>
        <w:numPr>
          <w:ilvl w:val="1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cs="Arial" w:hint="cs"/>
          <w:szCs w:val="24"/>
          <w:rtl/>
          <w:lang w:bidi="ar-SA"/>
        </w:rPr>
        <w:t xml:space="preserve">المتقدم ذو قدرة على تزويد منظومة رافعة بحرية لسفينة بات </w:t>
      </w:r>
      <w:proofErr w:type="spellStart"/>
      <w:r>
        <w:rPr>
          <w:rFonts w:cs="Arial"/>
          <w:szCs w:val="24"/>
          <w:rtl/>
          <w:lang w:bidi="ar-SA"/>
        </w:rPr>
        <w:t>–</w:t>
      </w:r>
      <w:proofErr w:type="spellEnd"/>
      <w:r>
        <w:rPr>
          <w:rFonts w:cs="Arial" w:hint="cs"/>
          <w:szCs w:val="24"/>
          <w:rtl/>
          <w:lang w:bidi="ar-SA"/>
        </w:rPr>
        <w:t xml:space="preserve"> </w:t>
      </w:r>
      <w:proofErr w:type="spellStart"/>
      <w:r>
        <w:rPr>
          <w:rFonts w:cs="Arial" w:hint="cs"/>
          <w:szCs w:val="24"/>
          <w:rtl/>
          <w:lang w:bidi="ar-SA"/>
        </w:rPr>
        <w:t>جليم</w:t>
      </w:r>
      <w:proofErr w:type="spellEnd"/>
      <w:r>
        <w:rPr>
          <w:rFonts w:cs="Arial" w:hint="cs"/>
          <w:szCs w:val="24"/>
          <w:rtl/>
          <w:lang w:bidi="ar-SA"/>
        </w:rPr>
        <w:t xml:space="preserve"> كما هو مفصل في الملحق أ</w:t>
      </w:r>
      <w:r w:rsidR="00D474C2" w:rsidRPr="005C7730">
        <w:rPr>
          <w:szCs w:val="24"/>
          <w:rtl/>
        </w:rPr>
        <w:t xml:space="preserve"> 1.</w:t>
      </w:r>
      <w:bookmarkEnd w:id="2"/>
    </w:p>
    <w:p w:rsidR="005C7730" w:rsidRPr="005C7730" w:rsidRDefault="00F86A6F" w:rsidP="00F86A6F">
      <w:pPr>
        <w:pStyle w:val="aa"/>
        <w:numPr>
          <w:ilvl w:val="1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cs="Arial" w:hint="cs"/>
          <w:szCs w:val="24"/>
          <w:rtl/>
          <w:lang w:bidi="ar-SA"/>
        </w:rPr>
        <w:t>هناك على الأقل قطعة بحرية واحدة في اسرائيل مركّب فيها رافعة تم إنتاجها بواسطة منتج المنظومة المعروضة</w:t>
      </w:r>
      <w:r w:rsidR="00D474C2" w:rsidRPr="005C7730">
        <w:rPr>
          <w:rFonts w:hint="cs"/>
          <w:szCs w:val="24"/>
          <w:rtl/>
        </w:rPr>
        <w:t xml:space="preserve">. </w:t>
      </w:r>
      <w:proofErr w:type="gramStart"/>
      <w:r>
        <w:rPr>
          <w:rFonts w:cs="Arial" w:hint="cs"/>
          <w:szCs w:val="24"/>
          <w:rtl/>
          <w:lang w:bidi="ar-SA"/>
        </w:rPr>
        <w:t>يشدد</w:t>
      </w:r>
      <w:proofErr w:type="gramEnd"/>
      <w:r>
        <w:rPr>
          <w:rFonts w:cs="Arial" w:hint="cs"/>
          <w:szCs w:val="24"/>
          <w:rtl/>
          <w:lang w:bidi="ar-SA"/>
        </w:rPr>
        <w:t xml:space="preserve"> على أنه يكفي أن يكون نفي المنتج وليس بالضرورة أن يكون نفس النموذج</w:t>
      </w:r>
      <w:r w:rsidR="00D474C2" w:rsidRPr="005C7730">
        <w:rPr>
          <w:rFonts w:hint="cs"/>
          <w:szCs w:val="24"/>
          <w:rtl/>
        </w:rPr>
        <w:t>.</w:t>
      </w:r>
      <w:r w:rsidR="00D474C2" w:rsidRPr="005C7730">
        <w:rPr>
          <w:szCs w:val="24"/>
          <w:rtl/>
        </w:rPr>
        <w:t xml:space="preserve"> </w:t>
      </w:r>
    </w:p>
    <w:p w:rsidR="005C7730" w:rsidRPr="005C7730" w:rsidRDefault="00F86A6F" w:rsidP="00F86A6F">
      <w:pPr>
        <w:pStyle w:val="aa"/>
        <w:numPr>
          <w:ilvl w:val="1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proofErr w:type="gramStart"/>
      <w:r>
        <w:rPr>
          <w:rFonts w:cs="Arial" w:hint="cs"/>
          <w:szCs w:val="24"/>
          <w:rtl/>
          <w:lang w:bidi="ar-SA"/>
        </w:rPr>
        <w:t>لدى</w:t>
      </w:r>
      <w:proofErr w:type="gramEnd"/>
      <w:r>
        <w:rPr>
          <w:rFonts w:cs="Arial" w:hint="cs"/>
          <w:szCs w:val="24"/>
          <w:rtl/>
          <w:lang w:bidi="ar-SA"/>
        </w:rPr>
        <w:t xml:space="preserve"> المتقدم هناك نظام خدمة ودعم لمهنيين مؤهلين من قبل منتج المنظومة لتنفيذ المعالجة</w:t>
      </w:r>
      <w:r w:rsidR="00D474C2" w:rsidRPr="005C7730">
        <w:rPr>
          <w:szCs w:val="24"/>
          <w:rtl/>
        </w:rPr>
        <w:t xml:space="preserve">, </w:t>
      </w:r>
      <w:r>
        <w:rPr>
          <w:rFonts w:cs="Arial" w:hint="cs"/>
          <w:szCs w:val="24"/>
          <w:rtl/>
          <w:lang w:bidi="ar-SA"/>
        </w:rPr>
        <w:t>الصيانة والدعم التقني للمنظومة.</w:t>
      </w:r>
    </w:p>
    <w:p w:rsidR="005C7730" w:rsidRPr="005C7730" w:rsidRDefault="00F86A6F" w:rsidP="00F86A6F">
      <w:pPr>
        <w:pStyle w:val="aa"/>
        <w:numPr>
          <w:ilvl w:val="1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cs="Arial" w:hint="cs"/>
          <w:szCs w:val="24"/>
          <w:rtl/>
          <w:lang w:bidi="ar-SA"/>
        </w:rPr>
        <w:t>المتقدم يتعهد بتزويد المنظومة في خلال 90 يوما من موعد بدء التعاقد.</w:t>
      </w:r>
      <w:r w:rsidR="00D474C2" w:rsidRPr="005C7730">
        <w:rPr>
          <w:rFonts w:hint="cs"/>
          <w:szCs w:val="24"/>
          <w:rtl/>
        </w:rPr>
        <w:t xml:space="preserve"> </w:t>
      </w:r>
    </w:p>
    <w:p w:rsidR="005C7730" w:rsidRDefault="00F86A6F" w:rsidP="00F86A6F">
      <w:pPr>
        <w:pStyle w:val="aa"/>
        <w:numPr>
          <w:ilvl w:val="1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 xml:space="preserve">المتقدم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مطالب</w:t>
      </w:r>
      <w:proofErr w:type="gramEnd"/>
      <w:r>
        <w:rPr>
          <w:rFonts w:ascii="Calibri" w:hAnsi="Calibri" w:cs="Arial" w:hint="cs"/>
          <w:szCs w:val="24"/>
          <w:rtl/>
          <w:lang w:bidi="ar-SA"/>
        </w:rPr>
        <w:t xml:space="preserve"> بإرفاق تصديقات إضافية كما هو مفصل في وثائق المناقصة.</w:t>
      </w:r>
      <w:r w:rsidR="00851997" w:rsidRPr="005C7730">
        <w:rPr>
          <w:rFonts w:ascii="Calibri" w:hAnsi="Calibri" w:hint="cs"/>
          <w:szCs w:val="24"/>
          <w:rtl/>
        </w:rPr>
        <w:t xml:space="preserve"> </w:t>
      </w:r>
    </w:p>
    <w:p w:rsidR="003C740E" w:rsidRPr="003C740E" w:rsidRDefault="00F86A6F" w:rsidP="00D119D9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>في حال التساوي التام بين العروض</w:t>
      </w:r>
      <w:r w:rsidR="003C740E" w:rsidRPr="003C740E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فإنه يجوز للجنة المناقصات أن تجري مع المتقدمين مفاوضات حول الأسعار المعروضة</w:t>
      </w:r>
      <w:r w:rsidR="003C740E" w:rsidRPr="003C740E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 xml:space="preserve">التوجه إليهم لأجل تقديم عرض محسّن حسب البند </w:t>
      </w:r>
      <w:r w:rsidR="003C740E" w:rsidRPr="003C740E">
        <w:rPr>
          <w:rFonts w:ascii="Calibri" w:hAnsi="Calibri"/>
          <w:szCs w:val="24"/>
          <w:rtl/>
        </w:rPr>
        <w:t xml:space="preserve"> 17(</w:t>
      </w:r>
      <w:r>
        <w:rPr>
          <w:rFonts w:ascii="Calibri" w:hAnsi="Calibri" w:cs="Arial" w:hint="cs"/>
          <w:szCs w:val="24"/>
          <w:rtl/>
          <w:lang w:bidi="ar-SA"/>
        </w:rPr>
        <w:t>هـ</w:t>
      </w:r>
      <w:r w:rsidR="003C740E" w:rsidRPr="003C740E">
        <w:rPr>
          <w:rFonts w:ascii="Calibri" w:hAnsi="Calibri"/>
          <w:szCs w:val="24"/>
          <w:rtl/>
        </w:rPr>
        <w:t xml:space="preserve">) </w:t>
      </w:r>
      <w:r>
        <w:rPr>
          <w:rFonts w:ascii="Calibri" w:hAnsi="Calibri" w:cs="Arial" w:hint="cs"/>
          <w:szCs w:val="24"/>
          <w:rtl/>
          <w:lang w:bidi="ar-SA"/>
        </w:rPr>
        <w:t>لأنظمة وجوب المناقصات</w:t>
      </w:r>
      <w:r w:rsidR="003C740E" w:rsidRPr="003C740E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 xml:space="preserve">العمي بأي طريقة أخرى والتي تمكنها من </w:t>
      </w:r>
      <w:r w:rsidR="00D119D9">
        <w:rPr>
          <w:rFonts w:ascii="Calibri" w:hAnsi="Calibri" w:cs="Arial" w:hint="cs"/>
          <w:szCs w:val="24"/>
          <w:rtl/>
          <w:lang w:bidi="ar-SA"/>
        </w:rPr>
        <w:t>إقامة المناقصة واختيار فائز</w:t>
      </w:r>
      <w:r w:rsidR="003C740E" w:rsidRPr="003C740E">
        <w:rPr>
          <w:rFonts w:ascii="Calibri" w:hAnsi="Calibri"/>
          <w:szCs w:val="24"/>
          <w:rtl/>
        </w:rPr>
        <w:t xml:space="preserve">, </w:t>
      </w:r>
      <w:r w:rsidR="00D119D9">
        <w:rPr>
          <w:rFonts w:ascii="Calibri" w:hAnsi="Calibri" w:cs="Arial" w:hint="cs"/>
          <w:szCs w:val="24"/>
          <w:rtl/>
          <w:lang w:bidi="ar-SA"/>
        </w:rPr>
        <w:t>إلغاء عروض أو إلغاء المناقصة</w:t>
      </w:r>
      <w:r w:rsidR="003C740E" w:rsidRPr="003C740E">
        <w:rPr>
          <w:rFonts w:ascii="Calibri" w:hAnsi="Calibri"/>
          <w:szCs w:val="24"/>
          <w:rtl/>
        </w:rPr>
        <w:t xml:space="preserve">, </w:t>
      </w:r>
      <w:r w:rsidR="00D119D9">
        <w:rPr>
          <w:rFonts w:ascii="Calibri" w:hAnsi="Calibri" w:cs="Arial" w:hint="cs"/>
          <w:szCs w:val="24"/>
          <w:rtl/>
          <w:lang w:bidi="ar-SA"/>
        </w:rPr>
        <w:t>وكل ذلك كما تراه مناسبا</w:t>
      </w:r>
      <w:r w:rsidR="003C740E" w:rsidRPr="003C740E">
        <w:rPr>
          <w:rFonts w:ascii="Calibri" w:hAnsi="Calibri"/>
          <w:szCs w:val="24"/>
          <w:rtl/>
        </w:rPr>
        <w:t>.</w:t>
      </w:r>
    </w:p>
    <w:p w:rsidR="00E44178" w:rsidRDefault="00D119D9" w:rsidP="00D119D9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>يمكن تنزيل وثائق المناقصة</w:t>
      </w:r>
      <w:r w:rsidR="00340148" w:rsidRPr="005C7730">
        <w:rPr>
          <w:rFonts w:ascii="Calibri" w:hAnsi="Calibri" w:hint="cs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بدون دفع مقابل من موقع الانترنت التابع لوزارة البنى التحتية الوطنية</w:t>
      </w:r>
      <w:r w:rsidR="00340148" w:rsidRPr="005C7730">
        <w:rPr>
          <w:rFonts w:hint="cs"/>
          <w:szCs w:val="24"/>
          <w:rtl/>
        </w:rPr>
        <w:t xml:space="preserve"> </w:t>
      </w:r>
      <w:r w:rsidR="00340148" w:rsidRPr="00340148">
        <w:t xml:space="preserve"> </w:t>
      </w:r>
      <w:hyperlink r:id="rId8" w:history="1">
        <w:r w:rsidR="005E1FA6" w:rsidRPr="005C7730">
          <w:rPr>
            <w:rStyle w:val="Hyperlink"/>
            <w:rFonts w:ascii="Calibri" w:hAnsi="Calibri" w:cs="David"/>
            <w:szCs w:val="24"/>
          </w:rPr>
          <w:t>www.energy.gov.il</w:t>
        </w:r>
      </w:hyperlink>
    </w:p>
    <w:p w:rsidR="00E44178" w:rsidRDefault="00D119D9" w:rsidP="00D119D9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 xml:space="preserve">مقابل المشاركة في المناقصة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يدفع</w:t>
      </w:r>
      <w:proofErr w:type="gramEnd"/>
      <w:r>
        <w:rPr>
          <w:rFonts w:ascii="Calibri" w:hAnsi="Calibri" w:cs="Arial" w:hint="cs"/>
          <w:szCs w:val="24"/>
          <w:rtl/>
          <w:lang w:bidi="ar-SA"/>
        </w:rPr>
        <w:t xml:space="preserve"> المتقدم مبلغ</w:t>
      </w:r>
      <w:r w:rsidR="005E1FA6" w:rsidRPr="00E44178">
        <w:rPr>
          <w:rFonts w:ascii="Calibri" w:hAnsi="Calibri"/>
          <w:szCs w:val="24"/>
          <w:rtl/>
        </w:rPr>
        <w:t xml:space="preserve"> 500 </w:t>
      </w:r>
      <w:r>
        <w:rPr>
          <w:rFonts w:ascii="Calibri" w:hAnsi="Calibri" w:cs="Arial" w:hint="cs"/>
          <w:szCs w:val="24"/>
          <w:rtl/>
          <w:lang w:bidi="ar-SA"/>
        </w:rPr>
        <w:t xml:space="preserve">ش.ج.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مقابل</w:t>
      </w:r>
      <w:proofErr w:type="gramEnd"/>
      <w:r>
        <w:rPr>
          <w:rFonts w:ascii="Calibri" w:hAnsi="Calibri" w:cs="Arial" w:hint="cs"/>
          <w:szCs w:val="24"/>
          <w:rtl/>
          <w:lang w:bidi="ar-SA"/>
        </w:rPr>
        <w:t xml:space="preserve"> إصدار وثائق المناقصة</w:t>
      </w:r>
      <w:r w:rsidR="005E1FA6" w:rsidRPr="00E44178">
        <w:rPr>
          <w:rFonts w:ascii="Calibri" w:hAnsi="Calibri"/>
          <w:szCs w:val="24"/>
          <w:rtl/>
        </w:rPr>
        <w:t xml:space="preserve">. </w:t>
      </w:r>
      <w:r>
        <w:rPr>
          <w:rFonts w:ascii="Calibri" w:hAnsi="Calibri" w:cs="Arial" w:hint="cs"/>
          <w:szCs w:val="24"/>
          <w:rtl/>
          <w:lang w:bidi="ar-SA"/>
        </w:rPr>
        <w:t xml:space="preserve">يجب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دفع</w:t>
      </w:r>
      <w:proofErr w:type="gramEnd"/>
      <w:r>
        <w:rPr>
          <w:rFonts w:ascii="Calibri" w:hAnsi="Calibri" w:cs="Arial" w:hint="cs"/>
          <w:szCs w:val="24"/>
          <w:rtl/>
          <w:lang w:bidi="ar-SA"/>
        </w:rPr>
        <w:t xml:space="preserve"> السند في بنك البريد</w:t>
      </w:r>
      <w:r w:rsidR="005E1FA6" w:rsidRPr="00E44178">
        <w:rPr>
          <w:rFonts w:ascii="Calibri" w:hAnsi="Calibri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لحساب رقم</w:t>
      </w:r>
      <w:r w:rsidR="005E1FA6" w:rsidRPr="00E44178">
        <w:rPr>
          <w:rFonts w:ascii="Calibri" w:hAnsi="Calibri"/>
          <w:szCs w:val="24"/>
          <w:rtl/>
        </w:rPr>
        <w:t xml:space="preserve"> 00026111 </w:t>
      </w:r>
      <w:r>
        <w:rPr>
          <w:rFonts w:ascii="Calibri" w:hAnsi="Calibri" w:cs="Arial" w:hint="cs"/>
          <w:szCs w:val="24"/>
          <w:rtl/>
          <w:lang w:bidi="ar-SA"/>
        </w:rPr>
        <w:t>لصالح دائرة أبحاث الأرض والبحر</w:t>
      </w:r>
      <w:r w:rsidR="005E1FA6" w:rsidRPr="00E44178">
        <w:rPr>
          <w:rFonts w:ascii="Calibri" w:hAnsi="Calibri"/>
          <w:szCs w:val="24"/>
          <w:rtl/>
        </w:rPr>
        <w:t xml:space="preserve">. </w:t>
      </w:r>
      <w:r>
        <w:rPr>
          <w:rFonts w:ascii="Calibri" w:hAnsi="Calibri" w:cs="Arial" w:hint="cs"/>
          <w:szCs w:val="24"/>
          <w:rtl/>
          <w:lang w:bidi="ar-SA"/>
        </w:rPr>
        <w:t xml:space="preserve">الإيصال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غير</w:t>
      </w:r>
      <w:proofErr w:type="gramEnd"/>
      <w:r>
        <w:rPr>
          <w:rFonts w:ascii="Calibri" w:hAnsi="Calibri" w:cs="Arial" w:hint="cs"/>
          <w:szCs w:val="24"/>
          <w:rtl/>
          <w:lang w:bidi="ar-SA"/>
        </w:rPr>
        <w:t xml:space="preserve"> قابل للتحويل والدفعة لا تعاد للمتقدم</w:t>
      </w:r>
      <w:r w:rsidR="005E1FA6" w:rsidRPr="00E44178">
        <w:rPr>
          <w:rFonts w:ascii="Calibri" w:hAnsi="Calibri"/>
          <w:szCs w:val="24"/>
          <w:rtl/>
        </w:rPr>
        <w:t>.</w:t>
      </w:r>
    </w:p>
    <w:p w:rsidR="000E3729" w:rsidRPr="0016599D" w:rsidRDefault="00D119D9" w:rsidP="00D119D9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 xml:space="preserve">يمكن توجيه الأسئلة </w:t>
      </w:r>
      <w:proofErr w:type="gramStart"/>
      <w:r>
        <w:rPr>
          <w:rFonts w:ascii="Calibri" w:hAnsi="Calibri" w:cs="Arial" w:hint="cs"/>
          <w:szCs w:val="24"/>
          <w:rtl/>
          <w:lang w:bidi="ar-SA"/>
        </w:rPr>
        <w:t>فيما</w:t>
      </w:r>
      <w:proofErr w:type="gramEnd"/>
      <w:r>
        <w:rPr>
          <w:rFonts w:ascii="Calibri" w:hAnsi="Calibri" w:cs="Arial" w:hint="cs"/>
          <w:szCs w:val="24"/>
          <w:rtl/>
          <w:lang w:bidi="ar-SA"/>
        </w:rPr>
        <w:t xml:space="preserve"> يتعلق بالمناقصة حتى يوم</w:t>
      </w:r>
      <w:r w:rsidR="005E1FA6" w:rsidRPr="0016599D">
        <w:rPr>
          <w:rFonts w:ascii="Calibri" w:hAnsi="Calibri" w:hint="cs"/>
          <w:szCs w:val="24"/>
          <w:rtl/>
        </w:rPr>
        <w:t xml:space="preserve"> </w:t>
      </w:r>
      <w:r w:rsidR="0016599D" w:rsidRPr="0016599D">
        <w:rPr>
          <w:rFonts w:ascii="Calibri" w:hAnsi="Calibri" w:hint="cs"/>
          <w:szCs w:val="24"/>
          <w:rtl/>
        </w:rPr>
        <w:t>09/12/2014</w:t>
      </w:r>
      <w:r w:rsidR="005E1FA6" w:rsidRPr="0016599D">
        <w:rPr>
          <w:rFonts w:ascii="Calibri" w:hAnsi="Calibri" w:hint="cs"/>
          <w:szCs w:val="24"/>
          <w:rtl/>
        </w:rPr>
        <w:t xml:space="preserve">, </w:t>
      </w:r>
      <w:r>
        <w:rPr>
          <w:rFonts w:ascii="Calibri" w:hAnsi="Calibri" w:cs="Arial" w:hint="cs"/>
          <w:szCs w:val="24"/>
          <w:rtl/>
          <w:lang w:bidi="ar-SA"/>
        </w:rPr>
        <w:t>خطيا وبالشكل المفصل في وثائق المناقصة</w:t>
      </w:r>
      <w:r w:rsidR="005E1FA6" w:rsidRPr="0016599D">
        <w:rPr>
          <w:rFonts w:ascii="Calibri" w:hAnsi="Calibri" w:hint="cs"/>
          <w:szCs w:val="24"/>
          <w:rtl/>
        </w:rPr>
        <w:t>.</w:t>
      </w:r>
    </w:p>
    <w:p w:rsidR="005E1FA6" w:rsidRDefault="00D119D9" w:rsidP="00D119D9">
      <w:pPr>
        <w:pStyle w:val="aa"/>
        <w:numPr>
          <w:ilvl w:val="0"/>
          <w:numId w:val="16"/>
        </w:numPr>
        <w:spacing w:line="360" w:lineRule="auto"/>
        <w:jc w:val="both"/>
        <w:rPr>
          <w:rFonts w:ascii="Calibri" w:hAnsi="Calibri"/>
          <w:szCs w:val="24"/>
        </w:rPr>
      </w:pPr>
      <w:r>
        <w:rPr>
          <w:rFonts w:ascii="Calibri" w:hAnsi="Calibri" w:cs="Arial" w:hint="cs"/>
          <w:szCs w:val="24"/>
          <w:rtl/>
          <w:lang w:bidi="ar-SA"/>
        </w:rPr>
        <w:t>تقدم العروض في المناقصة في مغلف مقفل</w:t>
      </w:r>
      <w:r w:rsidR="000E3729">
        <w:rPr>
          <w:rFonts w:ascii="Calibri" w:hAnsi="Calibri" w:hint="cs"/>
          <w:szCs w:val="24"/>
          <w:rtl/>
        </w:rPr>
        <w:t xml:space="preserve"> , </w:t>
      </w:r>
      <w:r>
        <w:rPr>
          <w:rFonts w:ascii="Calibri" w:hAnsi="Calibri" w:cs="Arial" w:hint="cs"/>
          <w:szCs w:val="24"/>
          <w:rtl/>
          <w:lang w:bidi="ar-SA"/>
        </w:rPr>
        <w:t xml:space="preserve">وتودع في صندوق المناقصات التابع لدائرة الأبحاث لعلوم الأرض والبحر </w:t>
      </w:r>
      <w:proofErr w:type="spellStart"/>
      <w:r>
        <w:rPr>
          <w:rFonts w:ascii="Calibri" w:hAnsi="Calibri" w:cs="Arial" w:hint="cs"/>
          <w:szCs w:val="24"/>
          <w:rtl/>
          <w:lang w:bidi="ar-SA"/>
        </w:rPr>
        <w:t>هرطوم</w:t>
      </w:r>
      <w:proofErr w:type="spellEnd"/>
      <w:r w:rsidR="000E3729">
        <w:rPr>
          <w:rFonts w:ascii="Calibri" w:hAnsi="Calibri" w:hint="cs"/>
          <w:szCs w:val="24"/>
          <w:rtl/>
        </w:rPr>
        <w:t xml:space="preserve"> 14 </w:t>
      </w:r>
      <w:r>
        <w:rPr>
          <w:rFonts w:ascii="Calibri" w:hAnsi="Calibri" w:cs="Arial" w:hint="cs"/>
          <w:szCs w:val="24"/>
          <w:rtl/>
          <w:lang w:bidi="ar-SA"/>
        </w:rPr>
        <w:t>القدس</w:t>
      </w:r>
      <w:r w:rsidR="000E3729">
        <w:rPr>
          <w:rFonts w:ascii="Calibri" w:hAnsi="Calibri" w:hint="cs"/>
          <w:szCs w:val="24"/>
          <w:rtl/>
        </w:rPr>
        <w:t xml:space="preserve"> , </w:t>
      </w:r>
      <w:r>
        <w:rPr>
          <w:rFonts w:ascii="Calibri" w:hAnsi="Calibri" w:cs="Arial" w:hint="cs"/>
          <w:szCs w:val="24"/>
          <w:rtl/>
          <w:lang w:bidi="ar-SA"/>
        </w:rPr>
        <w:t>الطابق الثاني</w:t>
      </w:r>
      <w:r w:rsidR="000E3729">
        <w:rPr>
          <w:rFonts w:ascii="Calibri" w:hAnsi="Calibri" w:hint="cs"/>
          <w:szCs w:val="24"/>
          <w:rtl/>
        </w:rPr>
        <w:t xml:space="preserve"> , </w:t>
      </w:r>
      <w:r>
        <w:rPr>
          <w:rFonts w:ascii="Calibri" w:hAnsi="Calibri" w:cs="Arial" w:hint="cs"/>
          <w:szCs w:val="24"/>
          <w:rtl/>
          <w:lang w:bidi="ar-SA"/>
        </w:rPr>
        <w:t>لا يتعدى تاريخ</w:t>
      </w:r>
      <w:r w:rsidR="000E3729">
        <w:rPr>
          <w:rFonts w:ascii="Calibri" w:hAnsi="Calibri" w:hint="cs"/>
          <w:szCs w:val="24"/>
          <w:rtl/>
        </w:rPr>
        <w:t xml:space="preserve"> </w:t>
      </w:r>
      <w:r w:rsidR="0016599D">
        <w:rPr>
          <w:rFonts w:ascii="Calibri" w:hAnsi="Calibri" w:hint="cs"/>
          <w:szCs w:val="24"/>
          <w:rtl/>
        </w:rPr>
        <w:t>24/12/2014</w:t>
      </w:r>
      <w:r w:rsidR="000E3729">
        <w:rPr>
          <w:rFonts w:ascii="Calibri" w:hAnsi="Calibri" w:hint="cs"/>
          <w:szCs w:val="24"/>
          <w:rtl/>
        </w:rPr>
        <w:t xml:space="preserve"> , </w:t>
      </w:r>
      <w:r>
        <w:rPr>
          <w:rFonts w:ascii="Calibri" w:hAnsi="Calibri" w:cs="Arial" w:hint="cs"/>
          <w:szCs w:val="24"/>
          <w:rtl/>
          <w:lang w:bidi="ar-SA"/>
        </w:rPr>
        <w:t>في الساعة</w:t>
      </w:r>
      <w:r w:rsidR="000E3729">
        <w:rPr>
          <w:rFonts w:ascii="Calibri" w:hAnsi="Calibri" w:hint="cs"/>
          <w:szCs w:val="24"/>
          <w:rtl/>
        </w:rPr>
        <w:t xml:space="preserve"> </w:t>
      </w:r>
      <w:r w:rsidR="0016599D">
        <w:rPr>
          <w:rFonts w:ascii="Calibri" w:hAnsi="Calibri" w:hint="cs"/>
          <w:szCs w:val="24"/>
          <w:rtl/>
        </w:rPr>
        <w:t>12.00</w:t>
      </w:r>
    </w:p>
    <w:p w:rsidR="000E3729" w:rsidRDefault="000E3729" w:rsidP="003C740E">
      <w:pPr>
        <w:pStyle w:val="aa"/>
        <w:spacing w:line="360" w:lineRule="auto"/>
        <w:ind w:left="360"/>
        <w:jc w:val="both"/>
        <w:rPr>
          <w:rFonts w:ascii="Calibri" w:hAnsi="Calibri"/>
          <w:b/>
          <w:bCs/>
          <w:szCs w:val="24"/>
          <w:rtl/>
        </w:rPr>
      </w:pPr>
    </w:p>
    <w:p w:rsidR="00FE435B" w:rsidRPr="003C740E" w:rsidRDefault="00D119D9" w:rsidP="00D119D9">
      <w:pPr>
        <w:pStyle w:val="aa"/>
        <w:spacing w:line="360" w:lineRule="auto"/>
        <w:ind w:left="360"/>
        <w:jc w:val="both"/>
        <w:rPr>
          <w:rFonts w:ascii="Calibri" w:hAnsi="Calibri"/>
          <w:b/>
          <w:bCs/>
          <w:szCs w:val="24"/>
          <w:rtl/>
        </w:rPr>
      </w:pPr>
      <w:proofErr w:type="gramStart"/>
      <w:r>
        <w:rPr>
          <w:rFonts w:ascii="Calibri" w:hAnsi="Calibri" w:cs="Arial" w:hint="cs"/>
          <w:b/>
          <w:bCs/>
          <w:szCs w:val="24"/>
          <w:rtl/>
          <w:lang w:bidi="ar-SA"/>
        </w:rPr>
        <w:t>في</w:t>
      </w:r>
      <w:proofErr w:type="gramEnd"/>
      <w:r>
        <w:rPr>
          <w:rFonts w:ascii="Calibri" w:hAnsi="Calibri" w:cs="Arial" w:hint="cs"/>
          <w:b/>
          <w:bCs/>
          <w:szCs w:val="24"/>
          <w:rtl/>
          <w:lang w:bidi="ar-SA"/>
        </w:rPr>
        <w:t xml:space="preserve"> كل حال تناقض بين تعليمات هذا الإعلان وبين التعليمات المفصلة في وثائق المناقصة</w:t>
      </w:r>
      <w:r w:rsidR="000E3729" w:rsidRPr="000E3729">
        <w:rPr>
          <w:rFonts w:ascii="Calibri" w:hAnsi="Calibri" w:hint="cs"/>
          <w:b/>
          <w:bCs/>
          <w:szCs w:val="24"/>
          <w:rtl/>
        </w:rPr>
        <w:t xml:space="preserve">, </w:t>
      </w:r>
      <w:r>
        <w:rPr>
          <w:rFonts w:ascii="Calibri" w:hAnsi="Calibri" w:cs="Arial" w:hint="cs"/>
          <w:b/>
          <w:bCs/>
          <w:szCs w:val="24"/>
          <w:rtl/>
          <w:lang w:bidi="ar-SA"/>
        </w:rPr>
        <w:t>فإن الأفضلية للأخيرة</w:t>
      </w:r>
      <w:r w:rsidR="000E3729" w:rsidRPr="000E3729">
        <w:rPr>
          <w:rFonts w:ascii="Calibri" w:hAnsi="Calibri" w:hint="cs"/>
          <w:b/>
          <w:bCs/>
          <w:szCs w:val="24"/>
          <w:rtl/>
        </w:rPr>
        <w:t xml:space="preserve">. </w:t>
      </w:r>
    </w:p>
    <w:sectPr w:rsidR="00FE435B" w:rsidRPr="003C740E" w:rsidSect="00856CD8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133" w:bottom="1440" w:left="993" w:header="720" w:footer="638" w:gutter="0"/>
      <w:cols w:space="720"/>
      <w:titlePg/>
      <w:bidi/>
      <w:rtlGutter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C11" w:rsidRDefault="003C4C11">
      <w:r>
        <w:separator/>
      </w:r>
    </w:p>
  </w:endnote>
  <w:endnote w:type="continuationSeparator" w:id="0">
    <w:p w:rsidR="003C4C11" w:rsidRDefault="003C4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831" w:rsidRDefault="00635831" w:rsidP="00635831">
    <w:pPr>
      <w:pStyle w:val="Style"/>
      <w:pBdr>
        <w:top w:val="single" w:sz="6" w:space="1" w:color="auto"/>
      </w:pBdr>
      <w:jc w:val="center"/>
      <w:rPr>
        <w:sz w:val="26"/>
        <w:rtl/>
      </w:rPr>
    </w:pPr>
    <w:r>
      <w:rPr>
        <w:noProof/>
        <w:lang w:eastAsia="en-US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5617845</wp:posOffset>
          </wp:positionH>
          <wp:positionV relativeFrom="paragraph">
            <wp:posOffset>-41275</wp:posOffset>
          </wp:positionV>
          <wp:extent cx="685800" cy="323850"/>
          <wp:effectExtent l="0" t="0" r="0" b="0"/>
          <wp:wrapNone/>
          <wp:docPr id="4" name="Picture 1" descr="GOVIL_logo_250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OVIL_logo_250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cs"/>
        <w:sz w:val="26"/>
        <w:rtl/>
      </w:rPr>
      <w:t xml:space="preserve"> </w:t>
    </w:r>
    <w:proofErr w:type="spellStart"/>
    <w:r>
      <w:rPr>
        <w:rFonts w:hint="cs"/>
        <w:sz w:val="26"/>
        <w:rtl/>
      </w:rPr>
      <w:t>רח</w:t>
    </w:r>
    <w:proofErr w:type="spellEnd"/>
    <w:r>
      <w:rPr>
        <w:rFonts w:hint="cs"/>
        <w:sz w:val="26"/>
        <w:rtl/>
      </w:rPr>
      <w:t xml:space="preserve">' </w:t>
    </w:r>
    <w:proofErr w:type="spellStart"/>
    <w:r>
      <w:rPr>
        <w:rFonts w:hint="cs"/>
        <w:sz w:val="26"/>
        <w:rtl/>
      </w:rPr>
      <w:t>הרטום</w:t>
    </w:r>
    <w:proofErr w:type="spellEnd"/>
    <w:r>
      <w:rPr>
        <w:rFonts w:hint="cs"/>
        <w:sz w:val="26"/>
        <w:rtl/>
      </w:rPr>
      <w:t xml:space="preserve"> 14, ירושלים, ת.ד. 13106 מיקוד </w:t>
    </w:r>
    <w:r w:rsidRPr="002754A9">
      <w:rPr>
        <w:sz w:val="26"/>
        <w:rtl/>
      </w:rPr>
      <w:t>9136002</w:t>
    </w:r>
  </w:p>
  <w:p w:rsidR="00635831" w:rsidRPr="00EE07E0" w:rsidRDefault="00635831" w:rsidP="00635831">
    <w:pPr>
      <w:pStyle w:val="Style"/>
      <w:pBdr>
        <w:top w:val="single" w:sz="6" w:space="1" w:color="auto"/>
      </w:pBdr>
      <w:jc w:val="center"/>
      <w:rPr>
        <w:sz w:val="26"/>
      </w:rPr>
    </w:pPr>
    <w:r>
      <w:rPr>
        <w:rFonts w:hint="cs"/>
        <w:rtl/>
      </w:rPr>
      <w:t>פקס: 02-5316174, טלפון: 02-5316154</w:t>
    </w:r>
    <w:r>
      <w:rPr>
        <w:rFonts w:hint="cs"/>
        <w:sz w:val="26"/>
        <w:rtl/>
      </w:rPr>
      <w:t xml:space="preserve">  </w:t>
    </w:r>
    <w:r w:rsidRPr="00610303">
      <w:rPr>
        <w:sz w:val="26"/>
        <w:rtl/>
      </w:rPr>
      <w:t>דוא"ל:</w:t>
    </w:r>
    <w:r>
      <w:rPr>
        <w:sz w:val="26"/>
        <w:rtl/>
      </w:rPr>
      <w:t xml:space="preserve"> </w:t>
    </w:r>
    <w:r w:rsidRPr="00610303">
      <w:rPr>
        <w:sz w:val="26"/>
        <w:rtl/>
      </w:rPr>
      <w:t xml:space="preserve"> </w:t>
    </w:r>
    <w:r>
      <w:rPr>
        <w:sz w:val="26"/>
      </w:rPr>
      <w:t>in@gsi.gov.il</w:t>
    </w:r>
  </w:p>
  <w:p w:rsidR="00B45163" w:rsidRPr="00635831" w:rsidRDefault="00B45163" w:rsidP="0063583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C11" w:rsidRDefault="003C4C11">
      <w:r>
        <w:separator/>
      </w:r>
    </w:p>
  </w:footnote>
  <w:footnote w:type="continuationSeparator" w:id="0">
    <w:p w:rsidR="003C4C11" w:rsidRDefault="003C4C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163" w:rsidRDefault="00CE215C">
    <w:pPr>
      <w:pStyle w:val="a3"/>
      <w:framePr w:wrap="auto" w:vAnchor="text" w:hAnchor="margin" w:xAlign="center" w:y="1"/>
      <w:rPr>
        <w:rStyle w:val="a6"/>
        <w:rFonts w:cs="David"/>
        <w:rtl/>
      </w:rPr>
    </w:pPr>
    <w:r>
      <w:rPr>
        <w:rStyle w:val="a6"/>
        <w:rFonts w:cs="David"/>
      </w:rPr>
      <w:fldChar w:fldCharType="begin"/>
    </w:r>
    <w:r w:rsidR="00B45163">
      <w:rPr>
        <w:rStyle w:val="a6"/>
        <w:rFonts w:cs="David"/>
      </w:rPr>
      <w:instrText xml:space="preserve">PAGE  </w:instrText>
    </w:r>
    <w:r>
      <w:rPr>
        <w:rStyle w:val="a6"/>
        <w:rFonts w:cs="David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163" w:rsidRPr="00D3749A" w:rsidRDefault="00B45163" w:rsidP="00D3749A">
    <w:pPr>
      <w:pStyle w:val="a3"/>
      <w:jc w:val="center"/>
      <w:rPr>
        <w:b/>
        <w:bCs/>
      </w:rPr>
    </w:pPr>
    <w:r w:rsidRPr="00D3749A">
      <w:rPr>
        <w:rtl/>
      </w:rPr>
      <w:t xml:space="preserve"> </w:t>
    </w:r>
    <w:r w:rsidRPr="00D3749A">
      <w:rPr>
        <w:b/>
        <w:bCs/>
        <w:rtl/>
      </w:rPr>
      <w:t xml:space="preserve">- </w:t>
    </w:r>
    <w:r w:rsidR="00CE215C" w:rsidRPr="00D3749A">
      <w:rPr>
        <w:b/>
        <w:bCs/>
      </w:rPr>
      <w:fldChar w:fldCharType="begin"/>
    </w:r>
    <w:r w:rsidRPr="00D3749A">
      <w:rPr>
        <w:b/>
        <w:bCs/>
      </w:rPr>
      <w:instrText xml:space="preserve"> PAGE   \* MERGEFORMAT </w:instrText>
    </w:r>
    <w:r w:rsidR="00CE215C" w:rsidRPr="00D3749A">
      <w:rPr>
        <w:b/>
        <w:bCs/>
      </w:rPr>
      <w:fldChar w:fldCharType="separate"/>
    </w:r>
    <w:r w:rsidR="00E436F4" w:rsidRPr="00E436F4">
      <w:rPr>
        <w:rFonts w:cs="Calibri"/>
        <w:b/>
        <w:bCs/>
        <w:noProof/>
        <w:rtl/>
        <w:lang w:val="he-IL"/>
      </w:rPr>
      <w:t>2</w:t>
    </w:r>
    <w:r w:rsidR="00CE215C" w:rsidRPr="00D3749A">
      <w:rPr>
        <w:b/>
        <w:bCs/>
      </w:rPr>
      <w:fldChar w:fldCharType="end"/>
    </w:r>
    <w:r w:rsidRPr="00D3749A">
      <w:rPr>
        <w:b/>
        <w:bCs/>
        <w:rtl/>
      </w:rPr>
      <w:t xml:space="preserve"> -</w:t>
    </w:r>
  </w:p>
  <w:p w:rsidR="00B45163" w:rsidRPr="008B766D" w:rsidRDefault="00B45163" w:rsidP="00C80CDB">
    <w:pPr>
      <w:pStyle w:val="a3"/>
      <w:jc w:val="center"/>
      <w:rPr>
        <w:b/>
        <w:bCs/>
        <w:sz w:val="32"/>
        <w:szCs w:val="32"/>
        <w:rtl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163" w:rsidRPr="005413AB" w:rsidRDefault="005413AB" w:rsidP="005413AB">
    <w:pPr>
      <w:pStyle w:val="a3"/>
      <w:tabs>
        <w:tab w:val="left" w:pos="2447"/>
      </w:tabs>
      <w:spacing w:line="276" w:lineRule="auto"/>
      <w:jc w:val="center"/>
      <w:rPr>
        <w:rFonts w:cs="Arial"/>
        <w:b/>
        <w:bCs/>
        <w:szCs w:val="32"/>
        <w:rtl/>
        <w:lang w:bidi="ar-SA"/>
      </w:rPr>
    </w:pPr>
    <w:r>
      <w:rPr>
        <w:rFonts w:cs="Arial" w:hint="cs"/>
        <w:b/>
        <w:bCs/>
        <w:szCs w:val="32"/>
        <w:rtl/>
        <w:lang w:bidi="ar-SA"/>
      </w:rPr>
      <w:t>وزارة البنى التحتية الوطنية</w:t>
    </w:r>
    <w:r w:rsidR="00761B9B">
      <w:rPr>
        <w:rFonts w:hint="cs"/>
        <w:b/>
        <w:bCs/>
        <w:szCs w:val="32"/>
        <w:rtl/>
      </w:rPr>
      <w:t xml:space="preserve">, </w:t>
    </w:r>
    <w:r>
      <w:rPr>
        <w:rFonts w:cs="Arial" w:hint="cs"/>
        <w:b/>
        <w:bCs/>
        <w:szCs w:val="32"/>
        <w:rtl/>
        <w:lang w:bidi="ar-SA"/>
      </w:rPr>
      <w:t>الطاقة والمياه</w:t>
    </w:r>
  </w:p>
  <w:p w:rsidR="00B45163" w:rsidRDefault="005413AB" w:rsidP="005413AB">
    <w:pPr>
      <w:jc w:val="center"/>
      <w:rPr>
        <w:rStyle w:val="10"/>
        <w:rFonts w:cs="David"/>
        <w:b/>
        <w:bCs/>
        <w:color w:val="auto"/>
        <w:sz w:val="26"/>
        <w:rtl/>
      </w:rPr>
    </w:pPr>
    <w:r>
      <w:rPr>
        <w:rStyle w:val="10"/>
        <w:rFonts w:cs="Arial" w:hint="cs"/>
        <w:b/>
        <w:bCs/>
        <w:color w:val="auto"/>
        <w:sz w:val="26"/>
        <w:rtl/>
        <w:lang w:bidi="ar-SA"/>
      </w:rPr>
      <w:t>دائرة الأبحاث لعلوم الأرض والبحر</w:t>
    </w:r>
  </w:p>
  <w:p w:rsidR="00ED7117" w:rsidRDefault="00ED7117" w:rsidP="002D0067">
    <w:pPr>
      <w:jc w:val="center"/>
      <w:rPr>
        <w:rStyle w:val="10"/>
        <w:rFonts w:cs="David"/>
        <w:b/>
        <w:bCs/>
        <w:color w:val="auto"/>
        <w:sz w:val="26"/>
        <w:rtl/>
      </w:rPr>
    </w:pPr>
  </w:p>
  <w:p w:rsidR="00B45163" w:rsidRPr="002D0067" w:rsidRDefault="00B45163" w:rsidP="002D0067">
    <w:pPr>
      <w:jc w:val="center"/>
      <w:rPr>
        <w:b/>
        <w:bCs/>
        <w:sz w:val="26"/>
        <w:rtl/>
      </w:rPr>
    </w:pPr>
    <w:r>
      <w:rPr>
        <w:rFonts w:hint="cs"/>
        <w:szCs w:val="32"/>
        <w:rtl/>
      </w:rPr>
      <w:t xml:space="preserve">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728A6"/>
    <w:multiLevelType w:val="hybridMultilevel"/>
    <w:tmpl w:val="41606878"/>
    <w:lvl w:ilvl="0" w:tplc="26889B3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A24F61"/>
    <w:multiLevelType w:val="hybridMultilevel"/>
    <w:tmpl w:val="374A61BA"/>
    <w:lvl w:ilvl="0" w:tplc="3362C7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41246A"/>
    <w:multiLevelType w:val="hybridMultilevel"/>
    <w:tmpl w:val="39280606"/>
    <w:lvl w:ilvl="0" w:tplc="D1B8F93C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14664351"/>
    <w:multiLevelType w:val="hybridMultilevel"/>
    <w:tmpl w:val="7FC0847C"/>
    <w:lvl w:ilvl="0" w:tplc="783E6EA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444DC0"/>
    <w:multiLevelType w:val="hybridMultilevel"/>
    <w:tmpl w:val="0892113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>
    <w:nsid w:val="2B3967E7"/>
    <w:multiLevelType w:val="multilevel"/>
    <w:tmpl w:val="15C6D14C"/>
    <w:lvl w:ilvl="0">
      <w:start w:val="1"/>
      <w:numFmt w:val="decimal"/>
      <w:lvlText w:val="%1."/>
      <w:lvlJc w:val="left"/>
      <w:pPr>
        <w:tabs>
          <w:tab w:val="num" w:pos="716"/>
        </w:tabs>
        <w:ind w:left="716" w:hanging="675"/>
      </w:pPr>
      <w:rPr>
        <w:rFonts w:cs="David" w:hint="default"/>
        <w:b w:val="0"/>
        <w:bCs w:val="0"/>
        <w:iCs w:val="0"/>
        <w:color w:val="000000"/>
        <w:sz w:val="24"/>
        <w:szCs w:val="24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752"/>
        </w:tabs>
        <w:ind w:left="1752" w:hanging="760"/>
      </w:pPr>
      <w:rPr>
        <w:rFonts w:cs="David"/>
        <w:b/>
        <w:bCs w:val="0"/>
        <w:iCs w:val="0"/>
        <w:color w:val="000000"/>
        <w:sz w:val="26"/>
      </w:rPr>
    </w:lvl>
    <w:lvl w:ilvl="2">
      <w:numFmt w:val="hebrew1"/>
      <w:isLgl/>
      <w:lvlText w:val="%1.%2.%3"/>
      <w:lvlJc w:val="left"/>
      <w:pPr>
        <w:tabs>
          <w:tab w:val="num" w:pos="2119"/>
        </w:tabs>
        <w:ind w:left="2119" w:hanging="720"/>
      </w:pPr>
      <w:rPr>
        <w:rFonts w:cs="Times New Roman"/>
        <w:b w:val="0"/>
        <w:bCs w:val="0"/>
        <w:iCs w:val="0"/>
        <w:color w:val="000000"/>
        <w:sz w:val="26"/>
        <w:szCs w:val="26"/>
      </w:rPr>
    </w:lvl>
    <w:lvl w:ilvl="3">
      <w:start w:val="1"/>
      <w:numFmt w:val="decimal"/>
      <w:isLgl/>
      <w:lvlText w:val="%1.%2.%3.%4"/>
      <w:lvlJc w:val="left"/>
      <w:pPr>
        <w:tabs>
          <w:tab w:val="num" w:pos="3119"/>
        </w:tabs>
        <w:ind w:left="3119" w:hanging="1041"/>
      </w:pPr>
      <w:rPr>
        <w:rFonts w:cs="Times New Roman"/>
        <w:b w:val="0"/>
        <w:bCs w:val="0"/>
        <w:iCs w:val="0"/>
        <w:sz w:val="26"/>
      </w:rPr>
    </w:lvl>
    <w:lvl w:ilvl="4">
      <w:start w:val="1"/>
      <w:numFmt w:val="decimal"/>
      <w:isLgl/>
      <w:lvlText w:val="%1.%2.%3.%4.%5"/>
      <w:lvlJc w:val="left"/>
      <w:pPr>
        <w:tabs>
          <w:tab w:val="num" w:pos="3969"/>
        </w:tabs>
        <w:ind w:left="3969" w:hanging="1021"/>
      </w:pPr>
      <w:rPr>
        <w:rFonts w:cs="Times New Roman" w:hint="default"/>
        <w:sz w:val="26"/>
      </w:rPr>
    </w:lvl>
    <w:lvl w:ilvl="5">
      <w:start w:val="1"/>
      <w:numFmt w:val="decimal"/>
      <w:isLgl/>
      <w:lvlText w:val="%1.%2.%3.%4.%5.%6"/>
      <w:lvlJc w:val="left"/>
      <w:pPr>
        <w:tabs>
          <w:tab w:val="num" w:pos="5049"/>
        </w:tabs>
        <w:ind w:left="4516" w:hanging="547"/>
      </w:pPr>
      <w:rPr>
        <w:rFonts w:cs="Times New Roman" w:hint="default"/>
        <w:sz w:val="26"/>
      </w:rPr>
    </w:lvl>
    <w:lvl w:ilvl="6">
      <w:start w:val="1"/>
      <w:numFmt w:val="decimal"/>
      <w:isLgl/>
      <w:lvlText w:val="%1.%2.%3.%4.%5.%6.%7"/>
      <w:lvlJc w:val="left"/>
      <w:pPr>
        <w:tabs>
          <w:tab w:val="num" w:pos="5555"/>
        </w:tabs>
        <w:ind w:left="5555" w:hanging="1440"/>
      </w:pPr>
      <w:rPr>
        <w:rFonts w:cs="Times New Roman" w:hint="default"/>
        <w:sz w:val="26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234"/>
        </w:tabs>
        <w:ind w:left="6234" w:hanging="1440"/>
      </w:pPr>
      <w:rPr>
        <w:rFonts w:cs="Times New Roman" w:hint="default"/>
        <w:sz w:val="26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73"/>
        </w:tabs>
        <w:ind w:left="7273" w:hanging="1800"/>
      </w:pPr>
      <w:rPr>
        <w:rFonts w:cs="Times New Roman" w:hint="default"/>
        <w:sz w:val="26"/>
      </w:rPr>
    </w:lvl>
  </w:abstractNum>
  <w:abstractNum w:abstractNumId="6">
    <w:nsid w:val="2F771956"/>
    <w:multiLevelType w:val="hybridMultilevel"/>
    <w:tmpl w:val="16A40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150B27"/>
    <w:multiLevelType w:val="hybridMultilevel"/>
    <w:tmpl w:val="DB607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0D645F"/>
    <w:multiLevelType w:val="hybridMultilevel"/>
    <w:tmpl w:val="FD7C1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8F298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6460C58"/>
    <w:multiLevelType w:val="hybridMultilevel"/>
    <w:tmpl w:val="9CFE6B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A74BD3"/>
    <w:multiLevelType w:val="hybridMultilevel"/>
    <w:tmpl w:val="23A2488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C5495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01E2032"/>
    <w:multiLevelType w:val="multilevel"/>
    <w:tmpl w:val="15C6D14C"/>
    <w:lvl w:ilvl="0">
      <w:start w:val="1"/>
      <w:numFmt w:val="decimal"/>
      <w:lvlText w:val="%1."/>
      <w:lvlJc w:val="left"/>
      <w:pPr>
        <w:tabs>
          <w:tab w:val="num" w:pos="716"/>
        </w:tabs>
        <w:ind w:left="716" w:hanging="675"/>
      </w:pPr>
      <w:rPr>
        <w:rFonts w:cs="David" w:hint="default"/>
        <w:b w:val="0"/>
        <w:bCs w:val="0"/>
        <w:iCs w:val="0"/>
        <w:color w:val="000000"/>
        <w:sz w:val="24"/>
        <w:szCs w:val="24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752"/>
        </w:tabs>
        <w:ind w:left="1752" w:hanging="760"/>
      </w:pPr>
      <w:rPr>
        <w:rFonts w:cs="David"/>
        <w:b/>
        <w:bCs w:val="0"/>
        <w:iCs w:val="0"/>
        <w:color w:val="000000"/>
        <w:sz w:val="26"/>
      </w:rPr>
    </w:lvl>
    <w:lvl w:ilvl="2">
      <w:numFmt w:val="hebrew1"/>
      <w:isLgl/>
      <w:lvlText w:val="%1.%2.%3"/>
      <w:lvlJc w:val="left"/>
      <w:pPr>
        <w:tabs>
          <w:tab w:val="num" w:pos="2119"/>
        </w:tabs>
        <w:ind w:left="2119" w:hanging="720"/>
      </w:pPr>
      <w:rPr>
        <w:rFonts w:cs="Times New Roman"/>
        <w:b w:val="0"/>
        <w:bCs w:val="0"/>
        <w:iCs w:val="0"/>
        <w:color w:val="000000"/>
        <w:sz w:val="26"/>
        <w:szCs w:val="26"/>
      </w:rPr>
    </w:lvl>
    <w:lvl w:ilvl="3">
      <w:start w:val="1"/>
      <w:numFmt w:val="decimal"/>
      <w:isLgl/>
      <w:lvlText w:val="%1.%2.%3.%4"/>
      <w:lvlJc w:val="left"/>
      <w:pPr>
        <w:tabs>
          <w:tab w:val="num" w:pos="3119"/>
        </w:tabs>
        <w:ind w:left="3119" w:hanging="1041"/>
      </w:pPr>
      <w:rPr>
        <w:rFonts w:cs="Times New Roman"/>
        <w:b w:val="0"/>
        <w:bCs w:val="0"/>
        <w:iCs w:val="0"/>
        <w:sz w:val="26"/>
      </w:rPr>
    </w:lvl>
    <w:lvl w:ilvl="4">
      <w:start w:val="1"/>
      <w:numFmt w:val="decimal"/>
      <w:isLgl/>
      <w:lvlText w:val="%1.%2.%3.%4.%5"/>
      <w:lvlJc w:val="left"/>
      <w:pPr>
        <w:tabs>
          <w:tab w:val="num" w:pos="3969"/>
        </w:tabs>
        <w:ind w:left="3969" w:hanging="1021"/>
      </w:pPr>
      <w:rPr>
        <w:rFonts w:cs="Times New Roman" w:hint="default"/>
        <w:sz w:val="26"/>
      </w:rPr>
    </w:lvl>
    <w:lvl w:ilvl="5">
      <w:start w:val="1"/>
      <w:numFmt w:val="decimal"/>
      <w:isLgl/>
      <w:lvlText w:val="%1.%2.%3.%4.%5.%6"/>
      <w:lvlJc w:val="left"/>
      <w:pPr>
        <w:tabs>
          <w:tab w:val="num" w:pos="5049"/>
        </w:tabs>
        <w:ind w:left="4516" w:hanging="547"/>
      </w:pPr>
      <w:rPr>
        <w:rFonts w:cs="Times New Roman" w:hint="default"/>
        <w:sz w:val="26"/>
      </w:rPr>
    </w:lvl>
    <w:lvl w:ilvl="6">
      <w:start w:val="1"/>
      <w:numFmt w:val="decimal"/>
      <w:isLgl/>
      <w:lvlText w:val="%1.%2.%3.%4.%5.%6.%7"/>
      <w:lvlJc w:val="left"/>
      <w:pPr>
        <w:tabs>
          <w:tab w:val="num" w:pos="5555"/>
        </w:tabs>
        <w:ind w:left="5555" w:hanging="1440"/>
      </w:pPr>
      <w:rPr>
        <w:rFonts w:cs="Times New Roman" w:hint="default"/>
        <w:sz w:val="26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234"/>
        </w:tabs>
        <w:ind w:left="6234" w:hanging="1440"/>
      </w:pPr>
      <w:rPr>
        <w:rFonts w:cs="Times New Roman" w:hint="default"/>
        <w:sz w:val="26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73"/>
        </w:tabs>
        <w:ind w:left="7273" w:hanging="1800"/>
      </w:pPr>
      <w:rPr>
        <w:rFonts w:cs="Times New Roman" w:hint="default"/>
        <w:sz w:val="26"/>
      </w:rPr>
    </w:lvl>
  </w:abstractNum>
  <w:abstractNum w:abstractNumId="14">
    <w:nsid w:val="7342037F"/>
    <w:multiLevelType w:val="hybridMultilevel"/>
    <w:tmpl w:val="06206C5A"/>
    <w:lvl w:ilvl="0" w:tplc="708E612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4854B0"/>
    <w:multiLevelType w:val="hybridMultilevel"/>
    <w:tmpl w:val="DA7C541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6"/>
  </w:num>
  <w:num w:numId="9">
    <w:abstractNumId w:val="10"/>
  </w:num>
  <w:num w:numId="10">
    <w:abstractNumId w:val="8"/>
  </w:num>
  <w:num w:numId="11">
    <w:abstractNumId w:val="11"/>
  </w:num>
  <w:num w:numId="12">
    <w:abstractNumId w:val="15"/>
  </w:num>
  <w:num w:numId="13">
    <w:abstractNumId w:val="9"/>
  </w:num>
  <w:num w:numId="14">
    <w:abstractNumId w:val="13"/>
  </w:num>
  <w:num w:numId="15">
    <w:abstractNumId w:val="5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stylePaneFormatFilter w:val="3F01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F42907"/>
    <w:rsid w:val="0000576F"/>
    <w:rsid w:val="00007196"/>
    <w:rsid w:val="00016506"/>
    <w:rsid w:val="00017FF9"/>
    <w:rsid w:val="00033A80"/>
    <w:rsid w:val="00037387"/>
    <w:rsid w:val="00045ABB"/>
    <w:rsid w:val="00054D7C"/>
    <w:rsid w:val="00055768"/>
    <w:rsid w:val="000621CB"/>
    <w:rsid w:val="00062BB0"/>
    <w:rsid w:val="000630BC"/>
    <w:rsid w:val="00064800"/>
    <w:rsid w:val="00066431"/>
    <w:rsid w:val="000705A8"/>
    <w:rsid w:val="000744F2"/>
    <w:rsid w:val="00082CBB"/>
    <w:rsid w:val="0009042F"/>
    <w:rsid w:val="0009109A"/>
    <w:rsid w:val="000A474B"/>
    <w:rsid w:val="000B29FA"/>
    <w:rsid w:val="000C35A2"/>
    <w:rsid w:val="000C38FB"/>
    <w:rsid w:val="000C47C5"/>
    <w:rsid w:val="000D116B"/>
    <w:rsid w:val="000D59AB"/>
    <w:rsid w:val="000E3729"/>
    <w:rsid w:val="000E70E0"/>
    <w:rsid w:val="000F0C8E"/>
    <w:rsid w:val="000F2CCF"/>
    <w:rsid w:val="001025C2"/>
    <w:rsid w:val="0011015B"/>
    <w:rsid w:val="001120FB"/>
    <w:rsid w:val="0011554A"/>
    <w:rsid w:val="00115D89"/>
    <w:rsid w:val="001175A4"/>
    <w:rsid w:val="00117C54"/>
    <w:rsid w:val="00120259"/>
    <w:rsid w:val="00126068"/>
    <w:rsid w:val="00126A12"/>
    <w:rsid w:val="001308A0"/>
    <w:rsid w:val="001336C4"/>
    <w:rsid w:val="0013439E"/>
    <w:rsid w:val="00135041"/>
    <w:rsid w:val="00144716"/>
    <w:rsid w:val="001564F0"/>
    <w:rsid w:val="001617C9"/>
    <w:rsid w:val="0016599D"/>
    <w:rsid w:val="00181139"/>
    <w:rsid w:val="001858F8"/>
    <w:rsid w:val="0018625A"/>
    <w:rsid w:val="00191326"/>
    <w:rsid w:val="00192DC1"/>
    <w:rsid w:val="0019728A"/>
    <w:rsid w:val="001978AC"/>
    <w:rsid w:val="00197DE9"/>
    <w:rsid w:val="001A0EF6"/>
    <w:rsid w:val="001A0FEB"/>
    <w:rsid w:val="001A222E"/>
    <w:rsid w:val="001A2873"/>
    <w:rsid w:val="001B2F89"/>
    <w:rsid w:val="001B4E51"/>
    <w:rsid w:val="001C5C6B"/>
    <w:rsid w:val="001C6EBC"/>
    <w:rsid w:val="001D09CA"/>
    <w:rsid w:val="001D320A"/>
    <w:rsid w:val="001D461F"/>
    <w:rsid w:val="001D7D86"/>
    <w:rsid w:val="001E0BE1"/>
    <w:rsid w:val="001E10AF"/>
    <w:rsid w:val="001E6F0E"/>
    <w:rsid w:val="001E72E2"/>
    <w:rsid w:val="001F5EFE"/>
    <w:rsid w:val="00210C24"/>
    <w:rsid w:val="00216250"/>
    <w:rsid w:val="0022063D"/>
    <w:rsid w:val="002211B5"/>
    <w:rsid w:val="00222968"/>
    <w:rsid w:val="00223A4D"/>
    <w:rsid w:val="00223E43"/>
    <w:rsid w:val="00224091"/>
    <w:rsid w:val="00224D04"/>
    <w:rsid w:val="00225459"/>
    <w:rsid w:val="0022754A"/>
    <w:rsid w:val="00230A83"/>
    <w:rsid w:val="00233D26"/>
    <w:rsid w:val="002413D2"/>
    <w:rsid w:val="00245D3B"/>
    <w:rsid w:val="00252365"/>
    <w:rsid w:val="0025251E"/>
    <w:rsid w:val="00263832"/>
    <w:rsid w:val="002647BF"/>
    <w:rsid w:val="00264CF2"/>
    <w:rsid w:val="002672E9"/>
    <w:rsid w:val="00273E3E"/>
    <w:rsid w:val="002754A9"/>
    <w:rsid w:val="00281A1D"/>
    <w:rsid w:val="002851A8"/>
    <w:rsid w:val="002929A9"/>
    <w:rsid w:val="00293B21"/>
    <w:rsid w:val="002977BA"/>
    <w:rsid w:val="002A45D3"/>
    <w:rsid w:val="002A5E9E"/>
    <w:rsid w:val="002B0CC0"/>
    <w:rsid w:val="002B0F5E"/>
    <w:rsid w:val="002B1C5A"/>
    <w:rsid w:val="002B2508"/>
    <w:rsid w:val="002B4401"/>
    <w:rsid w:val="002B767F"/>
    <w:rsid w:val="002C0503"/>
    <w:rsid w:val="002C1F94"/>
    <w:rsid w:val="002C32E4"/>
    <w:rsid w:val="002C566D"/>
    <w:rsid w:val="002D0067"/>
    <w:rsid w:val="002D3504"/>
    <w:rsid w:val="002D665C"/>
    <w:rsid w:val="003017DC"/>
    <w:rsid w:val="00306A20"/>
    <w:rsid w:val="00311B81"/>
    <w:rsid w:val="00315F64"/>
    <w:rsid w:val="00316CAB"/>
    <w:rsid w:val="00321798"/>
    <w:rsid w:val="00322A57"/>
    <w:rsid w:val="00327FD2"/>
    <w:rsid w:val="00335ED7"/>
    <w:rsid w:val="00340148"/>
    <w:rsid w:val="00340E66"/>
    <w:rsid w:val="00344145"/>
    <w:rsid w:val="00353581"/>
    <w:rsid w:val="003673A4"/>
    <w:rsid w:val="00371A6A"/>
    <w:rsid w:val="00384FD6"/>
    <w:rsid w:val="00386BA9"/>
    <w:rsid w:val="00391DBA"/>
    <w:rsid w:val="003A30BD"/>
    <w:rsid w:val="003A45D6"/>
    <w:rsid w:val="003B45FE"/>
    <w:rsid w:val="003B5C3A"/>
    <w:rsid w:val="003C4C11"/>
    <w:rsid w:val="003C740E"/>
    <w:rsid w:val="003C7B16"/>
    <w:rsid w:val="003D419B"/>
    <w:rsid w:val="003D6E10"/>
    <w:rsid w:val="003D73A6"/>
    <w:rsid w:val="003E143C"/>
    <w:rsid w:val="003E29F7"/>
    <w:rsid w:val="003E2D73"/>
    <w:rsid w:val="003E5728"/>
    <w:rsid w:val="00400889"/>
    <w:rsid w:val="00410CC5"/>
    <w:rsid w:val="00420488"/>
    <w:rsid w:val="00431C8E"/>
    <w:rsid w:val="00432BA7"/>
    <w:rsid w:val="00441607"/>
    <w:rsid w:val="0044696A"/>
    <w:rsid w:val="004507AE"/>
    <w:rsid w:val="00450A27"/>
    <w:rsid w:val="00457790"/>
    <w:rsid w:val="004578C1"/>
    <w:rsid w:val="004623A6"/>
    <w:rsid w:val="004641E6"/>
    <w:rsid w:val="00466E79"/>
    <w:rsid w:val="0047091B"/>
    <w:rsid w:val="00474019"/>
    <w:rsid w:val="00485B09"/>
    <w:rsid w:val="004A16FC"/>
    <w:rsid w:val="004A30AF"/>
    <w:rsid w:val="004A4812"/>
    <w:rsid w:val="004A62C2"/>
    <w:rsid w:val="004A769D"/>
    <w:rsid w:val="004B49E7"/>
    <w:rsid w:val="004B5873"/>
    <w:rsid w:val="004B5ED3"/>
    <w:rsid w:val="004B7A96"/>
    <w:rsid w:val="004C0C34"/>
    <w:rsid w:val="004C2193"/>
    <w:rsid w:val="004D2F7F"/>
    <w:rsid w:val="004D41A5"/>
    <w:rsid w:val="004D735E"/>
    <w:rsid w:val="00507485"/>
    <w:rsid w:val="005140EE"/>
    <w:rsid w:val="005167AF"/>
    <w:rsid w:val="00524880"/>
    <w:rsid w:val="00531EC6"/>
    <w:rsid w:val="00533FCA"/>
    <w:rsid w:val="00537868"/>
    <w:rsid w:val="0054114E"/>
    <w:rsid w:val="005413AB"/>
    <w:rsid w:val="0054428A"/>
    <w:rsid w:val="005509B3"/>
    <w:rsid w:val="0056475F"/>
    <w:rsid w:val="005719DD"/>
    <w:rsid w:val="005726E4"/>
    <w:rsid w:val="00572795"/>
    <w:rsid w:val="00581672"/>
    <w:rsid w:val="00582BC4"/>
    <w:rsid w:val="00584E9E"/>
    <w:rsid w:val="005853F7"/>
    <w:rsid w:val="00587BED"/>
    <w:rsid w:val="00595E9B"/>
    <w:rsid w:val="00597592"/>
    <w:rsid w:val="005A0DC2"/>
    <w:rsid w:val="005A566C"/>
    <w:rsid w:val="005B6AF4"/>
    <w:rsid w:val="005C051E"/>
    <w:rsid w:val="005C11AC"/>
    <w:rsid w:val="005C2F1A"/>
    <w:rsid w:val="005C7730"/>
    <w:rsid w:val="005D434C"/>
    <w:rsid w:val="005D4F45"/>
    <w:rsid w:val="005D5135"/>
    <w:rsid w:val="005E1FA6"/>
    <w:rsid w:val="005E5E77"/>
    <w:rsid w:val="005F44E2"/>
    <w:rsid w:val="00610303"/>
    <w:rsid w:val="00614377"/>
    <w:rsid w:val="006149FB"/>
    <w:rsid w:val="006208D0"/>
    <w:rsid w:val="00621A72"/>
    <w:rsid w:val="00622E93"/>
    <w:rsid w:val="00623BDA"/>
    <w:rsid w:val="00624679"/>
    <w:rsid w:val="00624935"/>
    <w:rsid w:val="00631D75"/>
    <w:rsid w:val="0063516D"/>
    <w:rsid w:val="00635831"/>
    <w:rsid w:val="006426A9"/>
    <w:rsid w:val="00643ADD"/>
    <w:rsid w:val="006500F2"/>
    <w:rsid w:val="0065601F"/>
    <w:rsid w:val="0065667D"/>
    <w:rsid w:val="006655EE"/>
    <w:rsid w:val="0067630B"/>
    <w:rsid w:val="00682BF9"/>
    <w:rsid w:val="00690DA8"/>
    <w:rsid w:val="006A21A1"/>
    <w:rsid w:val="006A4333"/>
    <w:rsid w:val="006A5930"/>
    <w:rsid w:val="006B76C2"/>
    <w:rsid w:val="006B7F74"/>
    <w:rsid w:val="006C2C32"/>
    <w:rsid w:val="006C4233"/>
    <w:rsid w:val="006C7EDB"/>
    <w:rsid w:val="006E72C5"/>
    <w:rsid w:val="00712673"/>
    <w:rsid w:val="0071514A"/>
    <w:rsid w:val="00721721"/>
    <w:rsid w:val="00723929"/>
    <w:rsid w:val="00730D23"/>
    <w:rsid w:val="007365F5"/>
    <w:rsid w:val="007409BC"/>
    <w:rsid w:val="00740D98"/>
    <w:rsid w:val="0074298B"/>
    <w:rsid w:val="007447C1"/>
    <w:rsid w:val="00751E4A"/>
    <w:rsid w:val="00752661"/>
    <w:rsid w:val="0075393F"/>
    <w:rsid w:val="0076123E"/>
    <w:rsid w:val="00761571"/>
    <w:rsid w:val="00761B9B"/>
    <w:rsid w:val="00764622"/>
    <w:rsid w:val="0077167C"/>
    <w:rsid w:val="00771F8F"/>
    <w:rsid w:val="00773C42"/>
    <w:rsid w:val="007849A9"/>
    <w:rsid w:val="0078568E"/>
    <w:rsid w:val="00786A65"/>
    <w:rsid w:val="007A1AFC"/>
    <w:rsid w:val="007A5D70"/>
    <w:rsid w:val="007A5FDB"/>
    <w:rsid w:val="007A6449"/>
    <w:rsid w:val="007A76DF"/>
    <w:rsid w:val="007B5647"/>
    <w:rsid w:val="007F7117"/>
    <w:rsid w:val="007F7C80"/>
    <w:rsid w:val="00802BA6"/>
    <w:rsid w:val="00805F97"/>
    <w:rsid w:val="00810F81"/>
    <w:rsid w:val="00811390"/>
    <w:rsid w:val="00817153"/>
    <w:rsid w:val="00817BEF"/>
    <w:rsid w:val="00824DD5"/>
    <w:rsid w:val="0083288E"/>
    <w:rsid w:val="00835672"/>
    <w:rsid w:val="0083687F"/>
    <w:rsid w:val="00837435"/>
    <w:rsid w:val="0084726A"/>
    <w:rsid w:val="00851997"/>
    <w:rsid w:val="00855CEB"/>
    <w:rsid w:val="00856CD8"/>
    <w:rsid w:val="00861DDB"/>
    <w:rsid w:val="008654D6"/>
    <w:rsid w:val="008675F8"/>
    <w:rsid w:val="008855E7"/>
    <w:rsid w:val="00890C34"/>
    <w:rsid w:val="00897AD1"/>
    <w:rsid w:val="008A0741"/>
    <w:rsid w:val="008B766D"/>
    <w:rsid w:val="008C2B14"/>
    <w:rsid w:val="008C2E71"/>
    <w:rsid w:val="008D4015"/>
    <w:rsid w:val="008E6C3F"/>
    <w:rsid w:val="008F164D"/>
    <w:rsid w:val="008F1742"/>
    <w:rsid w:val="008F6499"/>
    <w:rsid w:val="00900582"/>
    <w:rsid w:val="00900B65"/>
    <w:rsid w:val="00901041"/>
    <w:rsid w:val="00903617"/>
    <w:rsid w:val="00906C01"/>
    <w:rsid w:val="00911C83"/>
    <w:rsid w:val="00913A85"/>
    <w:rsid w:val="009178D8"/>
    <w:rsid w:val="00917F2E"/>
    <w:rsid w:val="009217DE"/>
    <w:rsid w:val="00921D85"/>
    <w:rsid w:val="00924837"/>
    <w:rsid w:val="00935FE3"/>
    <w:rsid w:val="0093793D"/>
    <w:rsid w:val="00941814"/>
    <w:rsid w:val="00947A51"/>
    <w:rsid w:val="00951D42"/>
    <w:rsid w:val="00952930"/>
    <w:rsid w:val="00956561"/>
    <w:rsid w:val="00956911"/>
    <w:rsid w:val="00964B15"/>
    <w:rsid w:val="009850A0"/>
    <w:rsid w:val="009A051A"/>
    <w:rsid w:val="009A13ED"/>
    <w:rsid w:val="009B1671"/>
    <w:rsid w:val="009B594F"/>
    <w:rsid w:val="009C1E95"/>
    <w:rsid w:val="009C29FB"/>
    <w:rsid w:val="009C4109"/>
    <w:rsid w:val="009C6F2C"/>
    <w:rsid w:val="009D2C70"/>
    <w:rsid w:val="009F125A"/>
    <w:rsid w:val="009F25EB"/>
    <w:rsid w:val="009F6BE1"/>
    <w:rsid w:val="00A0165F"/>
    <w:rsid w:val="00A107E7"/>
    <w:rsid w:val="00A11165"/>
    <w:rsid w:val="00A243BD"/>
    <w:rsid w:val="00A31E44"/>
    <w:rsid w:val="00A411BC"/>
    <w:rsid w:val="00A5275F"/>
    <w:rsid w:val="00A5364F"/>
    <w:rsid w:val="00A63F7A"/>
    <w:rsid w:val="00A66023"/>
    <w:rsid w:val="00A71738"/>
    <w:rsid w:val="00A730FF"/>
    <w:rsid w:val="00A732D0"/>
    <w:rsid w:val="00A80C92"/>
    <w:rsid w:val="00A94E1B"/>
    <w:rsid w:val="00A96C51"/>
    <w:rsid w:val="00A977B7"/>
    <w:rsid w:val="00A97EFA"/>
    <w:rsid w:val="00AC63BD"/>
    <w:rsid w:val="00AC6AFC"/>
    <w:rsid w:val="00AD0A99"/>
    <w:rsid w:val="00AD664A"/>
    <w:rsid w:val="00AD6F36"/>
    <w:rsid w:val="00AE59BD"/>
    <w:rsid w:val="00AF211F"/>
    <w:rsid w:val="00AF2888"/>
    <w:rsid w:val="00AF6112"/>
    <w:rsid w:val="00B017C8"/>
    <w:rsid w:val="00B02C2A"/>
    <w:rsid w:val="00B06B37"/>
    <w:rsid w:val="00B111DC"/>
    <w:rsid w:val="00B1246E"/>
    <w:rsid w:val="00B1311D"/>
    <w:rsid w:val="00B15F6B"/>
    <w:rsid w:val="00B24D88"/>
    <w:rsid w:val="00B2533E"/>
    <w:rsid w:val="00B25E4C"/>
    <w:rsid w:val="00B300E0"/>
    <w:rsid w:val="00B31744"/>
    <w:rsid w:val="00B36298"/>
    <w:rsid w:val="00B43113"/>
    <w:rsid w:val="00B45163"/>
    <w:rsid w:val="00B4530B"/>
    <w:rsid w:val="00B51407"/>
    <w:rsid w:val="00B818D4"/>
    <w:rsid w:val="00B84B35"/>
    <w:rsid w:val="00B90EE0"/>
    <w:rsid w:val="00B96F88"/>
    <w:rsid w:val="00BB0511"/>
    <w:rsid w:val="00BB7377"/>
    <w:rsid w:val="00BB7BEB"/>
    <w:rsid w:val="00BC0D77"/>
    <w:rsid w:val="00BD10EA"/>
    <w:rsid w:val="00BD1247"/>
    <w:rsid w:val="00BE3233"/>
    <w:rsid w:val="00BF6430"/>
    <w:rsid w:val="00C01F37"/>
    <w:rsid w:val="00C02F8E"/>
    <w:rsid w:val="00C049FA"/>
    <w:rsid w:val="00C05358"/>
    <w:rsid w:val="00C0623D"/>
    <w:rsid w:val="00C13583"/>
    <w:rsid w:val="00C15681"/>
    <w:rsid w:val="00C21598"/>
    <w:rsid w:val="00C24FE3"/>
    <w:rsid w:val="00C30850"/>
    <w:rsid w:val="00C33B51"/>
    <w:rsid w:val="00C37699"/>
    <w:rsid w:val="00C40091"/>
    <w:rsid w:val="00C41D07"/>
    <w:rsid w:val="00C4537B"/>
    <w:rsid w:val="00C4787D"/>
    <w:rsid w:val="00C5046C"/>
    <w:rsid w:val="00C516A1"/>
    <w:rsid w:val="00C55990"/>
    <w:rsid w:val="00C6298D"/>
    <w:rsid w:val="00C668B6"/>
    <w:rsid w:val="00C67F90"/>
    <w:rsid w:val="00C80AD2"/>
    <w:rsid w:val="00C80CDB"/>
    <w:rsid w:val="00C907A4"/>
    <w:rsid w:val="00C91C30"/>
    <w:rsid w:val="00C91F7F"/>
    <w:rsid w:val="00C949A1"/>
    <w:rsid w:val="00CA2BA0"/>
    <w:rsid w:val="00CA75A8"/>
    <w:rsid w:val="00CB0076"/>
    <w:rsid w:val="00CB33E5"/>
    <w:rsid w:val="00CC2652"/>
    <w:rsid w:val="00CC4698"/>
    <w:rsid w:val="00CE215C"/>
    <w:rsid w:val="00CF1572"/>
    <w:rsid w:val="00CF76FC"/>
    <w:rsid w:val="00D05E8E"/>
    <w:rsid w:val="00D119D9"/>
    <w:rsid w:val="00D13405"/>
    <w:rsid w:val="00D16B46"/>
    <w:rsid w:val="00D17527"/>
    <w:rsid w:val="00D23C81"/>
    <w:rsid w:val="00D2513A"/>
    <w:rsid w:val="00D34698"/>
    <w:rsid w:val="00D351B8"/>
    <w:rsid w:val="00D35E0D"/>
    <w:rsid w:val="00D3749A"/>
    <w:rsid w:val="00D37641"/>
    <w:rsid w:val="00D45B79"/>
    <w:rsid w:val="00D46066"/>
    <w:rsid w:val="00D474C2"/>
    <w:rsid w:val="00D5504B"/>
    <w:rsid w:val="00D624E6"/>
    <w:rsid w:val="00D732B0"/>
    <w:rsid w:val="00D877F5"/>
    <w:rsid w:val="00D92C5A"/>
    <w:rsid w:val="00D93C08"/>
    <w:rsid w:val="00D94A73"/>
    <w:rsid w:val="00DB1190"/>
    <w:rsid w:val="00DC1129"/>
    <w:rsid w:val="00DC4544"/>
    <w:rsid w:val="00DC7E7A"/>
    <w:rsid w:val="00DD3CB6"/>
    <w:rsid w:val="00DD73AB"/>
    <w:rsid w:val="00DD792B"/>
    <w:rsid w:val="00DE05FC"/>
    <w:rsid w:val="00DF2317"/>
    <w:rsid w:val="00DF560E"/>
    <w:rsid w:val="00E001A4"/>
    <w:rsid w:val="00E00A0D"/>
    <w:rsid w:val="00E04BAB"/>
    <w:rsid w:val="00E07C53"/>
    <w:rsid w:val="00E12224"/>
    <w:rsid w:val="00E17161"/>
    <w:rsid w:val="00E41C89"/>
    <w:rsid w:val="00E436F4"/>
    <w:rsid w:val="00E44178"/>
    <w:rsid w:val="00E610E3"/>
    <w:rsid w:val="00E75D2F"/>
    <w:rsid w:val="00E806EC"/>
    <w:rsid w:val="00E829D4"/>
    <w:rsid w:val="00E90547"/>
    <w:rsid w:val="00E90583"/>
    <w:rsid w:val="00E932DD"/>
    <w:rsid w:val="00E97F1C"/>
    <w:rsid w:val="00EA4FBF"/>
    <w:rsid w:val="00EB287C"/>
    <w:rsid w:val="00EB319A"/>
    <w:rsid w:val="00EC6CEF"/>
    <w:rsid w:val="00ED2153"/>
    <w:rsid w:val="00ED37B2"/>
    <w:rsid w:val="00ED6529"/>
    <w:rsid w:val="00ED7117"/>
    <w:rsid w:val="00EE07E0"/>
    <w:rsid w:val="00EE1D06"/>
    <w:rsid w:val="00EE2630"/>
    <w:rsid w:val="00EE3972"/>
    <w:rsid w:val="00EF1DFF"/>
    <w:rsid w:val="00EF55B2"/>
    <w:rsid w:val="00EF7A70"/>
    <w:rsid w:val="00F009BC"/>
    <w:rsid w:val="00F04EE6"/>
    <w:rsid w:val="00F076B3"/>
    <w:rsid w:val="00F14C94"/>
    <w:rsid w:val="00F22964"/>
    <w:rsid w:val="00F3034B"/>
    <w:rsid w:val="00F31C2A"/>
    <w:rsid w:val="00F4195F"/>
    <w:rsid w:val="00F41F84"/>
    <w:rsid w:val="00F42907"/>
    <w:rsid w:val="00F458FF"/>
    <w:rsid w:val="00F507FE"/>
    <w:rsid w:val="00F50E43"/>
    <w:rsid w:val="00F5586C"/>
    <w:rsid w:val="00F63432"/>
    <w:rsid w:val="00F73140"/>
    <w:rsid w:val="00F73A3E"/>
    <w:rsid w:val="00F8678D"/>
    <w:rsid w:val="00F86A6F"/>
    <w:rsid w:val="00F96CCA"/>
    <w:rsid w:val="00FA6C8B"/>
    <w:rsid w:val="00FA7CDB"/>
    <w:rsid w:val="00FB048F"/>
    <w:rsid w:val="00FC5DE0"/>
    <w:rsid w:val="00FC73B8"/>
    <w:rsid w:val="00FD3A6A"/>
    <w:rsid w:val="00FE15F9"/>
    <w:rsid w:val="00FE435B"/>
    <w:rsid w:val="00FE67D6"/>
    <w:rsid w:val="00FF04DF"/>
    <w:rsid w:val="00FF470E"/>
    <w:rsid w:val="00FF7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header" w:locked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3581"/>
    <w:pPr>
      <w:bidi/>
    </w:pPr>
    <w:rPr>
      <w:rFonts w:cs="David"/>
      <w:sz w:val="24"/>
      <w:szCs w:val="26"/>
    </w:rPr>
  </w:style>
  <w:style w:type="paragraph" w:styleId="1">
    <w:name w:val="heading 1"/>
    <w:basedOn w:val="a"/>
    <w:next w:val="a"/>
    <w:qFormat/>
    <w:rsid w:val="002D3504"/>
    <w:pPr>
      <w:keepNext/>
      <w:jc w:val="right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2D3504"/>
    <w:pPr>
      <w:keepNext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D3504"/>
    <w:pPr>
      <w:tabs>
        <w:tab w:val="center" w:pos="4153"/>
        <w:tab w:val="right" w:pos="8306"/>
      </w:tabs>
    </w:pPr>
    <w:rPr>
      <w:szCs w:val="24"/>
    </w:rPr>
  </w:style>
  <w:style w:type="paragraph" w:styleId="a5">
    <w:name w:val="footer"/>
    <w:basedOn w:val="a"/>
    <w:rsid w:val="002D3504"/>
    <w:pPr>
      <w:tabs>
        <w:tab w:val="center" w:pos="4153"/>
        <w:tab w:val="right" w:pos="8306"/>
      </w:tabs>
    </w:pPr>
    <w:rPr>
      <w:szCs w:val="24"/>
    </w:rPr>
  </w:style>
  <w:style w:type="character" w:styleId="a6">
    <w:name w:val="page number"/>
    <w:rsid w:val="002D3504"/>
    <w:rPr>
      <w:rFonts w:cs="Times New Roman"/>
    </w:rPr>
  </w:style>
  <w:style w:type="paragraph" w:customStyle="1" w:styleId="Style">
    <w:name w:val="Style"/>
    <w:basedOn w:val="a"/>
    <w:next w:val="a5"/>
    <w:rsid w:val="00F42907"/>
    <w:pPr>
      <w:tabs>
        <w:tab w:val="center" w:pos="4153"/>
        <w:tab w:val="right" w:pos="8306"/>
      </w:tabs>
    </w:pPr>
    <w:rPr>
      <w:lang w:eastAsia="he-IL"/>
    </w:rPr>
  </w:style>
  <w:style w:type="character" w:styleId="Hyperlink">
    <w:name w:val="Hyperlink"/>
    <w:rsid w:val="00144716"/>
    <w:rPr>
      <w:rFonts w:cs="Times New Roman"/>
      <w:color w:val="0000FF"/>
      <w:u w:val="single"/>
    </w:rPr>
  </w:style>
  <w:style w:type="character" w:customStyle="1" w:styleId="10">
    <w:name w:val="טקסט מציין מיקום1"/>
    <w:semiHidden/>
    <w:rsid w:val="00956911"/>
    <w:rPr>
      <w:rFonts w:cs="Times New Roman"/>
      <w:color w:val="808080"/>
    </w:rPr>
  </w:style>
  <w:style w:type="paragraph" w:styleId="a7">
    <w:name w:val="Balloon Text"/>
    <w:basedOn w:val="a"/>
    <w:link w:val="a8"/>
    <w:semiHidden/>
    <w:rsid w:val="00956911"/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locked/>
    <w:rsid w:val="00956911"/>
    <w:rPr>
      <w:rFonts w:ascii="Tahoma" w:hAnsi="Tahoma" w:cs="Tahoma"/>
      <w:sz w:val="16"/>
      <w:szCs w:val="16"/>
      <w:lang w:bidi="he-IL"/>
    </w:rPr>
  </w:style>
  <w:style w:type="character" w:customStyle="1" w:styleId="a4">
    <w:name w:val="כותרת עליונה תו"/>
    <w:link w:val="a3"/>
    <w:locked/>
    <w:rsid w:val="00AD6F36"/>
    <w:rPr>
      <w:rFonts w:cs="David"/>
      <w:sz w:val="24"/>
      <w:szCs w:val="24"/>
      <w:lang w:bidi="he-IL"/>
    </w:rPr>
  </w:style>
  <w:style w:type="table" w:styleId="a9">
    <w:name w:val="Table Grid"/>
    <w:basedOn w:val="a1"/>
    <w:rsid w:val="00264CF2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34"/>
    <w:qFormat/>
    <w:rsid w:val="00FE15F9"/>
    <w:pPr>
      <w:ind w:left="720"/>
    </w:pPr>
    <w:rPr>
      <w:rFonts w:eastAsia="Calibri"/>
    </w:rPr>
  </w:style>
  <w:style w:type="character" w:customStyle="1" w:styleId="ab">
    <w:name w:val="פיסקת רשימה תו"/>
    <w:link w:val="aa"/>
    <w:uiPriority w:val="34"/>
    <w:rsid w:val="00FE15F9"/>
    <w:rPr>
      <w:rFonts w:eastAsia="Calibri" w:cs="David"/>
      <w:sz w:val="24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header" w:locked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3581"/>
    <w:pPr>
      <w:bidi/>
    </w:pPr>
    <w:rPr>
      <w:rFonts w:cs="David"/>
      <w:sz w:val="24"/>
      <w:szCs w:val="26"/>
    </w:rPr>
  </w:style>
  <w:style w:type="paragraph" w:styleId="1">
    <w:name w:val="heading 1"/>
    <w:basedOn w:val="a"/>
    <w:next w:val="a"/>
    <w:qFormat/>
    <w:rsid w:val="002D3504"/>
    <w:pPr>
      <w:keepNext/>
      <w:jc w:val="right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2D3504"/>
    <w:pPr>
      <w:keepNext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D3504"/>
    <w:pPr>
      <w:tabs>
        <w:tab w:val="center" w:pos="4153"/>
        <w:tab w:val="right" w:pos="8306"/>
      </w:tabs>
    </w:pPr>
    <w:rPr>
      <w:szCs w:val="24"/>
      <w:lang w:val="x-none" w:eastAsia="x-none"/>
    </w:rPr>
  </w:style>
  <w:style w:type="paragraph" w:styleId="a5">
    <w:name w:val="footer"/>
    <w:basedOn w:val="a"/>
    <w:rsid w:val="002D3504"/>
    <w:pPr>
      <w:tabs>
        <w:tab w:val="center" w:pos="4153"/>
        <w:tab w:val="right" w:pos="8306"/>
      </w:tabs>
    </w:pPr>
    <w:rPr>
      <w:szCs w:val="24"/>
    </w:rPr>
  </w:style>
  <w:style w:type="character" w:styleId="a6">
    <w:name w:val="page number"/>
    <w:rsid w:val="002D3504"/>
    <w:rPr>
      <w:rFonts w:cs="Times New Roman"/>
    </w:rPr>
  </w:style>
  <w:style w:type="paragraph" w:customStyle="1" w:styleId="Style">
    <w:name w:val="Style"/>
    <w:basedOn w:val="a"/>
    <w:next w:val="a5"/>
    <w:rsid w:val="00F42907"/>
    <w:pPr>
      <w:tabs>
        <w:tab w:val="center" w:pos="4153"/>
        <w:tab w:val="right" w:pos="8306"/>
      </w:tabs>
    </w:pPr>
    <w:rPr>
      <w:lang w:eastAsia="he-IL"/>
    </w:rPr>
  </w:style>
  <w:style w:type="character" w:styleId="Hyperlink">
    <w:name w:val="Hyperlink"/>
    <w:rsid w:val="00144716"/>
    <w:rPr>
      <w:rFonts w:cs="Times New Roman"/>
      <w:color w:val="0000FF"/>
      <w:u w:val="single"/>
    </w:rPr>
  </w:style>
  <w:style w:type="character" w:customStyle="1" w:styleId="10">
    <w:name w:val="טקסט מציין מיקום1"/>
    <w:semiHidden/>
    <w:rsid w:val="00956911"/>
    <w:rPr>
      <w:rFonts w:cs="Times New Roman"/>
      <w:color w:val="808080"/>
    </w:rPr>
  </w:style>
  <w:style w:type="paragraph" w:styleId="a7">
    <w:name w:val="Balloon Text"/>
    <w:basedOn w:val="a"/>
    <w:link w:val="a8"/>
    <w:semiHidden/>
    <w:rsid w:val="00956911"/>
    <w:rPr>
      <w:rFonts w:ascii="Tahoma" w:hAnsi="Tahoma" w:cs="Tahoma"/>
      <w:sz w:val="16"/>
      <w:szCs w:val="16"/>
      <w:lang w:val="x-none" w:eastAsia="x-none"/>
    </w:rPr>
  </w:style>
  <w:style w:type="character" w:customStyle="1" w:styleId="a8">
    <w:name w:val="טקסט בלונים תו"/>
    <w:link w:val="a7"/>
    <w:locked/>
    <w:rsid w:val="00956911"/>
    <w:rPr>
      <w:rFonts w:ascii="Tahoma" w:hAnsi="Tahoma" w:cs="Tahoma"/>
      <w:sz w:val="16"/>
      <w:szCs w:val="16"/>
      <w:lang w:bidi="he-IL"/>
    </w:rPr>
  </w:style>
  <w:style w:type="character" w:customStyle="1" w:styleId="a4">
    <w:name w:val="כותרת עליונה תו"/>
    <w:link w:val="a3"/>
    <w:locked/>
    <w:rsid w:val="00AD6F36"/>
    <w:rPr>
      <w:rFonts w:cs="David"/>
      <w:sz w:val="24"/>
      <w:szCs w:val="24"/>
      <w:lang w:bidi="he-IL"/>
    </w:rPr>
  </w:style>
  <w:style w:type="table" w:styleId="a9">
    <w:name w:val="Table Grid"/>
    <w:basedOn w:val="a1"/>
    <w:rsid w:val="00264CF2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34"/>
    <w:qFormat/>
    <w:rsid w:val="00FE15F9"/>
    <w:pPr>
      <w:ind w:left="720"/>
    </w:pPr>
    <w:rPr>
      <w:rFonts w:eastAsia="Calibri"/>
    </w:rPr>
  </w:style>
  <w:style w:type="character" w:customStyle="1" w:styleId="ab">
    <w:name w:val="פיסקת רשימה תו"/>
    <w:link w:val="aa"/>
    <w:uiPriority w:val="34"/>
    <w:rsid w:val="00FE15F9"/>
    <w:rPr>
      <w:rFonts w:eastAsia="Calibri" w:cs="David"/>
      <w:sz w:val="24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8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ergy.gov.i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EABFB-F044-42C5-9996-2EBD224FD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464</Words>
  <Characters>2321</Characters>
  <Application>Microsoft Office Word</Application>
  <DocSecurity>0</DocSecurity>
  <Lines>19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יחידת המחשוב</vt:lpstr>
      <vt:lpstr>יחידת המחשוב</vt:lpstr>
    </vt:vector>
  </TitlesOfParts>
  <Company>משרד התשתיות הלאומיות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יחידת המחשוב</dc:title>
  <dc:creator>Magen</dc:creator>
  <cp:lastModifiedBy>User</cp:lastModifiedBy>
  <cp:revision>4</cp:revision>
  <cp:lastPrinted>2014-11-12T12:17:00Z</cp:lastPrinted>
  <dcterms:created xsi:type="dcterms:W3CDTF">2014-12-03T12:42:00Z</dcterms:created>
  <dcterms:modified xsi:type="dcterms:W3CDTF">2014-12-04T07:21:00Z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0x0101003CBAFB7F4A7FF54FB9D64543F2EA55D200607B3217D494CE4CA8218E8341395599</vt:lpwstr>
  </property>
  <property fmtid="{D5CDD505-2E9C-101B-9397-08002B2CF9AE}" pid="3" name="SignerName">
    <vt:lpwstr>מאיר מרקוביץ</vt:lpwstr>
  </property>
  <property fmtid="{D5CDD505-2E9C-101B-9397-08002B2CF9AE}" pid="4" name="RecipientsNameBCC">
    <vt:lpwstr>__________</vt:lpwstr>
  </property>
  <property fmtid="{D5CDD505-2E9C-101B-9397-08002B2CF9AE}" pid="5" name="RecipientsNameTO">
    <vt:lpwstr>__________</vt:lpwstr>
  </property>
  <property fmtid="{D5CDD505-2E9C-101B-9397-08002B2CF9AE}" pid="6" name="WriterName">
    <vt:lpwstr>רויטל אגנצי</vt:lpwstr>
  </property>
  <property fmtid="{D5CDD505-2E9C-101B-9397-08002B2CF9AE}" pid="7" name="SignerJobTitle">
    <vt:lpwstr>מנהל כללי</vt:lpwstr>
  </property>
  <property fmtid="{D5CDD505-2E9C-101B-9397-08002B2CF9AE}" pid="8" name="PreviousAdditionalEditors">
    <vt:lpwstr>MNIDOM\meirm</vt:lpwstr>
  </property>
  <property fmtid="{D5CDD505-2E9C-101B-9397-08002B2CF9AE}" pid="9" name="PreviousAdditionalReaders">
    <vt:lpwstr>MNIDOM\meirm</vt:lpwstr>
  </property>
  <property fmtid="{D5CDD505-2E9C-101B-9397-08002B2CF9AE}" pid="10" name="AdditionalEditors">
    <vt:lpwstr>MNIDOM\meirm</vt:lpwstr>
  </property>
  <property fmtid="{D5CDD505-2E9C-101B-9397-08002B2CF9AE}" pid="11" name="DocumentCounter">
    <vt:lpwstr>אדמ_103_2010</vt:lpwstr>
  </property>
  <property fmtid="{D5CDD505-2E9C-101B-9397-08002B2CF9AE}" pid="12" name="SignerDepartment">
    <vt:lpwstr>מינהל המחקר למדעי האדמה והים</vt:lpwstr>
  </property>
  <property fmtid="{D5CDD505-2E9C-101B-9397-08002B2CF9AE}" pid="13" name="RecipientsNameCC">
    <vt:lpwstr>__________</vt:lpwstr>
  </property>
  <property fmtid="{D5CDD505-2E9C-101B-9397-08002B2CF9AE}" pid="14" name="SignerEmail">
    <vt:lpwstr>meirm@mni.gov.il</vt:lpwstr>
  </property>
  <property fmtid="{D5CDD505-2E9C-101B-9397-08002B2CF9AE}" pid="15" name="AdditionalReaders">
    <vt:lpwstr>MNIDOM\meirm</vt:lpwstr>
  </property>
  <property fmtid="{D5CDD505-2E9C-101B-9397-08002B2CF9AE}" pid="16" name="SignerWorkPhone">
    <vt:lpwstr>130</vt:lpwstr>
  </property>
  <property fmtid="{D5CDD505-2E9C-101B-9397-08002B2CF9AE}" pid="17" name="SignerWorkFax">
    <vt:lpwstr>087</vt:lpwstr>
  </property>
  <property fmtid="{D5CDD505-2E9C-101B-9397-08002B2CF9AE}" pid="18" name="SetDepartmentPermission">
    <vt:lpwstr>0</vt:lpwstr>
  </property>
  <property fmtid="{D5CDD505-2E9C-101B-9397-08002B2CF9AE}" pid="19" name="DocumentCreateDateEnglish">
    <vt:lpwstr>08 באוגוסט 2010</vt:lpwstr>
  </property>
  <property fmtid="{D5CDD505-2E9C-101B-9397-08002B2CF9AE}" pid="20" name="DocumentCreateDateHebrew">
    <vt:lpwstr>כ"ח באב התש"ע</vt:lpwstr>
  </property>
  <property fmtid="{D5CDD505-2E9C-101B-9397-08002B2CF9AE}" pid="21" name="SubjectDocument">
    <vt:lpwstr>לוגו של מינהל המחקר למדעי האדמה והים</vt:lpwstr>
  </property>
  <property fmtid="{D5CDD505-2E9C-101B-9397-08002B2CF9AE}" pid="22" name="PreviousPublishingStatus">
    <vt:lpwstr>Pending</vt:lpwstr>
  </property>
  <property fmtid="{D5CDD505-2E9C-101B-9397-08002B2CF9AE}" pid="23" name="FullNameBCC">
    <vt:lpwstr>.</vt:lpwstr>
  </property>
  <property fmtid="{D5CDD505-2E9C-101B-9397-08002B2CF9AE}" pid="24" name="LastCheckInDate">
    <vt:lpwstr>08/08/2010 08:55;24</vt:lpwstr>
  </property>
  <property fmtid="{D5CDD505-2E9C-101B-9397-08002B2CF9AE}" pid="25" name="FullNameCC">
    <vt:lpwstr>.</vt:lpwstr>
  </property>
  <property fmtid="{D5CDD505-2E9C-101B-9397-08002B2CF9AE}" pid="26" name="LastCheckInUser">
    <vt:lpwstr>רויטל אגנצי</vt:lpwstr>
  </property>
  <property fmtid="{D5CDD505-2E9C-101B-9397-08002B2CF9AE}" pid="27" name="CounterString">
    <vt:lpwstr>103</vt:lpwstr>
  </property>
  <property fmtid="{D5CDD505-2E9C-101B-9397-08002B2CF9AE}" pid="28" name="LastCheckOutDate">
    <vt:lpwstr>08/08/2010 08:54;30</vt:lpwstr>
  </property>
  <property fmtid="{D5CDD505-2E9C-101B-9397-08002B2CF9AE}" pid="29" name="LastCheckOutUser">
    <vt:lpwstr>רויטל אגנצי</vt:lpwstr>
  </property>
  <property fmtid="{D5CDD505-2E9C-101B-9397-08002B2CF9AE}" pid="30" name="CurrentDocumentStatus">
    <vt:lpwstr>עבודה</vt:lpwstr>
  </property>
  <property fmtid="{D5CDD505-2E9C-101B-9397-08002B2CF9AE}" pid="31" name="FullNameTO">
    <vt:lpwstr>.</vt:lpwstr>
  </property>
  <property fmtid="{D5CDD505-2E9C-101B-9397-08002B2CF9AE}" pid="32" name="DocumentWorkInstrument">
    <vt:lpwstr>WORD</vt:lpwstr>
  </property>
  <property fmtid="{D5CDD505-2E9C-101B-9397-08002B2CF9AE}" pid="33" name="DocumentWordTemplate">
    <vt:lpwstr>בכבוד רב יפו 234</vt:lpwstr>
  </property>
  <property fmtid="{D5CDD505-2E9C-101B-9397-08002B2CF9AE}" pid="34" name="SignerItemID">
    <vt:lpwstr>90</vt:lpwstr>
  </property>
  <property fmtid="{D5CDD505-2E9C-101B-9397-08002B2CF9AE}" pid="35" name="DocumentLibraryName">
    <vt:lpwstr>מינהל המחקר למדעי האדמה והים</vt:lpwstr>
  </property>
  <property fmtid="{D5CDD505-2E9C-101B-9397-08002B2CF9AE}" pid="36" name="FileInternalName">
    <vt:lpwstr>ADM_103_2010</vt:lpwstr>
  </property>
  <property fmtid="{D5CDD505-2E9C-101B-9397-08002B2CF9AE}" pid="37" name="FullNameAll">
    <vt:lpwstr>~~</vt:lpwstr>
  </property>
</Properties>
</file>