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B9598B" w:rsidRDefault="00B9598B" w14:paraId="672A6659" wp14:textId="77777777">
      <w:pPr>
        <w:ind w:left="0" w:hanging="2"/>
        <w:rPr>
          <w:rFonts w:ascii="Calibri" w:hAnsi="Calibri" w:eastAsia="Calibri" w:cs="Calibri"/>
        </w:rPr>
      </w:pPr>
    </w:p>
    <w:sectPr w:rsidR="00B959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2336" w:right="1418" w:bottom="1191" w:left="1418" w:header="900" w:footer="3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55580" w:rsidRDefault="00A55580" w14:paraId="5A39BBE3" wp14:textId="77777777">
      <w:pPr>
        <w:spacing w:line="240" w:lineRule="auto"/>
        <w:ind w:left="0" w:hanging="2"/>
      </w:pPr>
      <w:r>
        <w:separator/>
      </w:r>
    </w:p>
  </w:endnote>
  <w:endnote w:type="continuationSeparator" w:id="0">
    <w:p xmlns:wp14="http://schemas.microsoft.com/office/word/2010/wordml" w:rsidR="00A55580" w:rsidRDefault="00A55580" w14:paraId="41C8F396" wp14:textId="7777777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9598B" w:rsidRDefault="00B9598B" w14:paraId="44EAFD9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9598B" w:rsidRDefault="00A55580" w14:paraId="087EE11E" wp14:textId="7777777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285" w:hanging="2"/>
      <w:jc w:val="center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CESEM | Faculdade de Ciências Sociais e Humanas </w:t>
    </w:r>
    <w:r>
      <w:rPr>
        <w:b/>
        <w:color w:val="000000"/>
        <w:sz w:val="20"/>
        <w:szCs w:val="20"/>
      </w:rPr>
      <w:t xml:space="preserve">| </w:t>
    </w:r>
    <w:r>
      <w:rPr>
        <w:b/>
        <w:i/>
        <w:color w:val="000000"/>
        <w:sz w:val="20"/>
        <w:szCs w:val="20"/>
      </w:rPr>
      <w:t>UNIVERSIDADE NOVA DE LISBOA</w:t>
    </w:r>
  </w:p>
  <w:p xmlns:wp14="http://schemas.microsoft.com/office/word/2010/wordml" w:rsidR="00B9598B" w:rsidRDefault="00A55580" w14:paraId="0714CAD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285" w:hanging="2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Avenida de Berna, 26-C | 1069-061 LISBOA | Telef. (+ 351) 21 7908300 | cesem@fcsh.unl.pt | http//:cesem.fcsh.unl.pt</w:t>
    </w:r>
  </w:p>
  <w:p xmlns:wp14="http://schemas.microsoft.com/office/word/2010/wordml" w:rsidR="00B9598B" w:rsidRDefault="00B9598B" w14:paraId="60061E4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-285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9598B" w:rsidRDefault="00B9598B" w14:paraId="6A05A809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55580" w:rsidRDefault="00A55580" w14:paraId="0D0B940D" wp14:textId="77777777">
      <w:pPr>
        <w:spacing w:line="240" w:lineRule="auto"/>
        <w:ind w:left="0" w:hanging="2"/>
      </w:pPr>
      <w:r>
        <w:separator/>
      </w:r>
    </w:p>
  </w:footnote>
  <w:footnote w:type="continuationSeparator" w:id="0">
    <w:p xmlns:wp14="http://schemas.microsoft.com/office/word/2010/wordml" w:rsidR="00A55580" w:rsidRDefault="00A55580" w14:paraId="0E27B00A" wp14:textId="7777777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9598B" w:rsidRDefault="00B9598B" w14:paraId="02EB378F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B9598B" w:rsidP="10E43128" w:rsidRDefault="00A55580" w14:paraId="0A37501D" wp14:textId="06CCDB9D">
    <w:pPr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left" w:pos="4077"/>
        <w:tab w:val="left" w:pos="8692"/>
      </w:tabs>
      <w:spacing w:line="240" w:lineRule="auto"/>
      <w:ind w:left="0" w:right="4818" w:hanging="2"/>
      <w:rPr>
        <w:b w:val="1"/>
        <w:bCs w:val="1"/>
        <w:i w:val="1"/>
        <w:iCs w:val="1"/>
        <w:color w:val="000000"/>
      </w:rPr>
    </w:pPr>
    <w:r w:rsidR="10E43128">
      <w:drawing>
        <wp:inline xmlns:wp14="http://schemas.microsoft.com/office/word/2010/wordprocessingDrawing" wp14:editId="60BC1DB2" wp14:anchorId="03A24672">
          <wp:extent cx="2462323" cy="1233196"/>
          <wp:effectExtent l="0" t="0" r="0" b="0"/>
          <wp:docPr id="889474711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df8d59f2130943fe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323" cy="12331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  <w:p xmlns:wp14="http://schemas.microsoft.com/office/word/2010/wordml" w:rsidR="00B9598B" w:rsidRDefault="00B9598B" w14:paraId="5DAB6C7B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5444" w:hanging="2"/>
      <w:jc w:val="center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B9598B" w:rsidRDefault="00B9598B" w14:paraId="72A3D3EC" wp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98B"/>
    <w:rsid w:val="00267039"/>
    <w:rsid w:val="00A55580"/>
    <w:rsid w:val="00B9598B"/>
    <w:rsid w:val="10E43128"/>
    <w:rsid w:val="18DB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F5435"/>
  <w15:docId w15:val="{EEDAED54-6579-4AE6-A9A0-2A1BA2D5845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 w:bidi="en-US"/>
    </w:rPr>
  </w:style>
  <w:style w:type="paragraph" w:styleId="Ttulo1">
    <w:name w:val="heading 1"/>
    <w:basedOn w:val="Normal"/>
    <w:next w:val="Normal"/>
    <w:uiPriority w:val="9"/>
    <w:qFormat/>
    <w:pPr>
      <w:keepNext/>
      <w:ind w:right="4724"/>
    </w:pPr>
    <w:rPr>
      <w:i/>
      <w:iCs/>
      <w:sz w:val="1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ind w:left="-1080" w:right="5624"/>
      <w:jc w:val="center"/>
    </w:pPr>
    <w:rPr>
      <w:b/>
      <w:bCs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pPr>
      <w:suppressAutoHyphens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rPr>
      <w:rFonts w:ascii="Lucida Grande" w:hAnsi="Lucida Grande" w:eastAsia="MS Mincho"/>
      <w:sz w:val="18"/>
      <w:szCs w:val="18"/>
    </w:rPr>
  </w:style>
  <w:style w:type="character" w:styleId="Hiperliga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.png" Id="Rdf8d59f2130943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X/T3aWYRZHNnsOQMmZW+Co8hNA==">CgMxLjA4AHIhMWxzYXZSUTdsWjNRSG13OHMzSUdIc3RLSE9ZWnRZWUpB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CESEM CESEM</dc:creator>
  <lastModifiedBy>CESEM NOVA FCSH</lastModifiedBy>
  <revision>2</revision>
  <dcterms:created xsi:type="dcterms:W3CDTF">2025-05-21T09:13:00.0000000Z</dcterms:created>
  <dcterms:modified xsi:type="dcterms:W3CDTF">2025-05-21T09:15:58.6884309Z</dcterms:modified>
</coreProperties>
</file>