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C151" w14:textId="4656DB34" w:rsidR="00906FCA" w:rsidRDefault="00906FCA" w:rsidP="00906FCA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Follow Your Heart</w:t>
      </w:r>
    </w:p>
    <w:p w14:paraId="21262475" w14:textId="77777777" w:rsidR="00906FCA" w:rsidRPr="00906FCA" w:rsidRDefault="00906FCA" w:rsidP="00906FCA">
      <w:pPr>
        <w:pStyle w:val="Heading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The Bad News</w:t>
      </w:r>
    </w:p>
    <w:p w14:paraId="33CCA04F" w14:textId="77777777" w:rsidR="00906FCA" w:rsidRDefault="00906FCA" w:rsidP="00906FCA">
      <w:pPr>
        <w:pStyle w:val="Heading1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Thinking Logically</w:t>
      </w:r>
    </w:p>
    <w:p w14:paraId="1EE29A3B" w14:textId="77777777" w:rsidR="00906FCA" w:rsidRDefault="00906FCA" w:rsidP="00906FCA"/>
    <w:p w14:paraId="7914E25E" w14:textId="77777777" w:rsidR="00906FCA" w:rsidRPr="00906FCA" w:rsidRDefault="00906FCA" w:rsidP="00906FCA"/>
    <w:p w14:paraId="1CF5BE39" w14:textId="77777777" w:rsidR="00906FCA" w:rsidRDefault="00906FCA" w:rsidP="00906FCA">
      <w:pPr>
        <w:pStyle w:val="Heading1"/>
        <w:numPr>
          <w:ilvl w:val="1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Thinking Biblically (</w:t>
      </w:r>
      <w:hyperlink r:id="rId7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Jeremiah 17:9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8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Mark 7:21-23</w:t>
        </w:r>
      </w:hyperlink>
      <w:r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1020691B" w14:textId="77777777" w:rsidR="00906FCA" w:rsidRDefault="00906FCA" w:rsidP="00906FCA"/>
    <w:p w14:paraId="5BE5E606" w14:textId="77777777" w:rsidR="00906FCA" w:rsidRPr="00906FCA" w:rsidRDefault="00906FCA" w:rsidP="00906FCA"/>
    <w:p w14:paraId="261CC70D" w14:textId="77777777" w:rsidR="00906FCA" w:rsidRDefault="00906FCA" w:rsidP="00906FCA">
      <w:pPr>
        <w:pStyle w:val="Heading1"/>
        <w:numPr>
          <w:ilvl w:val="0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The Good News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</w:t>
      </w:r>
      <w:hyperlink r:id="rId9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Ezekiel 36:26</w:t>
        </w:r>
      </w:hyperlink>
      <w:r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4203B263" w14:textId="77777777" w:rsidR="00906FCA" w:rsidRDefault="00906FCA" w:rsidP="00906FCA"/>
    <w:p w14:paraId="6DA783F4" w14:textId="77777777" w:rsidR="00906FCA" w:rsidRDefault="00906FCA" w:rsidP="00906FCA"/>
    <w:p w14:paraId="5710AF21" w14:textId="77777777" w:rsidR="00906FCA" w:rsidRPr="00906FCA" w:rsidRDefault="00906FCA" w:rsidP="00906FCA"/>
    <w:p w14:paraId="72DF14AA" w14:textId="77777777" w:rsidR="00906FCA" w:rsidRPr="00906FCA" w:rsidRDefault="00906FCA" w:rsidP="00906FCA">
      <w:pPr>
        <w:pStyle w:val="Heading1"/>
        <w:numPr>
          <w:ilvl w:val="0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How do we make decisions?</w:t>
      </w:r>
    </w:p>
    <w:p w14:paraId="781A4759" w14:textId="77777777" w:rsidR="00906FCA" w:rsidRDefault="00906FCA" w:rsidP="00906FCA">
      <w:pPr>
        <w:pStyle w:val="Heading1"/>
        <w:numPr>
          <w:ilvl w:val="1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Understand God’s Will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</w:t>
      </w:r>
      <w:hyperlink r:id="rId10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Deuteronomy 29:29</w:t>
        </w:r>
      </w:hyperlink>
      <w:r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62F50E22" w14:textId="77777777" w:rsidR="00906FCA" w:rsidRDefault="00906FCA" w:rsidP="00906FCA"/>
    <w:p w14:paraId="2ACFEB23" w14:textId="77777777" w:rsidR="00906FCA" w:rsidRDefault="00906FCA" w:rsidP="00906FCA"/>
    <w:p w14:paraId="1170E65E" w14:textId="77777777" w:rsidR="00906FCA" w:rsidRPr="00906FCA" w:rsidRDefault="00906FCA" w:rsidP="00906FCA"/>
    <w:p w14:paraId="70764FEA" w14:textId="77777777" w:rsidR="00906FCA" w:rsidRDefault="00906FCA" w:rsidP="00906FCA">
      <w:pPr>
        <w:pStyle w:val="Heading1"/>
        <w:numPr>
          <w:ilvl w:val="1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Beware of false ways </w:t>
      </w:r>
    </w:p>
    <w:p w14:paraId="7CEE5C73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Putting out a Fleece (</w:t>
      </w:r>
      <w:hyperlink r:id="rId11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Judges 6:36-40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6889B5A7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Casting Lots (</w:t>
      </w:r>
      <w:hyperlink r:id="rId12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Acts 1:15-26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73D67362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Asking for signs from God (</w:t>
      </w:r>
      <w:hyperlink r:id="rId13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Matthew 12:39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01612BA5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Open Doors (</w:t>
      </w:r>
      <w:hyperlink r:id="rId14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Jonah 1:3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56451791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Dreams and Visions (</w:t>
      </w:r>
      <w:hyperlink r:id="rId15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Hebrews 1:1-3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5BC8A136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Relying upon feelings and impressions (</w:t>
      </w:r>
      <w:hyperlink r:id="rId16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Proverbs 14:12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2C4699AE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Using Scripture texts out of context (</w:t>
      </w:r>
      <w:hyperlink r:id="rId17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2 Peter 2:16-17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04D58C84" w14:textId="77777777" w:rsidR="00906FCA" w:rsidRDefault="00906FCA" w:rsidP="00906FCA">
      <w:pPr>
        <w:pStyle w:val="Heading1"/>
        <w:numPr>
          <w:ilvl w:val="1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Follow Jesus instead of your </w:t>
      </w:r>
      <w:proofErr w:type="gramStart"/>
      <w:r>
        <w:rPr>
          <w:rFonts w:asciiTheme="minorHAnsi" w:hAnsiTheme="minorHAnsi" w:cstheme="minorHAnsi"/>
          <w:color w:val="000000" w:themeColor="text1"/>
          <w:sz w:val="28"/>
          <w:szCs w:val="28"/>
        </w:rPr>
        <w:t>heart</w:t>
      </w:r>
      <w:proofErr w:type="gramEnd"/>
    </w:p>
    <w:p w14:paraId="1481F5EE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Jesus Gives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                              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through His Word. (</w:t>
      </w:r>
      <w:hyperlink r:id="rId18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Psalm 119:24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19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2 Timothy 3:16-17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20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2 Peter 1:3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4C59D467" w14:textId="77777777" w:rsidR="00906FCA" w:rsidRDefault="00906FCA" w:rsidP="00906FCA"/>
    <w:p w14:paraId="5A826360" w14:textId="77777777" w:rsidR="00906FCA" w:rsidRDefault="00906FCA" w:rsidP="00906FCA"/>
    <w:p w14:paraId="174A2E22" w14:textId="77777777" w:rsidR="00906FCA" w:rsidRDefault="00906FCA" w:rsidP="00906FCA"/>
    <w:p w14:paraId="1E88F974" w14:textId="77777777" w:rsidR="00906FCA" w:rsidRPr="00906FCA" w:rsidRDefault="00906FCA" w:rsidP="00906FCA"/>
    <w:p w14:paraId="28B050C1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Jesus Empowers 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                                      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  of the Word through His Spirit. (</w:t>
      </w:r>
      <w:hyperlink r:id="rId21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1 Corinthians 2:12-14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22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Romans 12:2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23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Colossians 1:9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772F8EB2" w14:textId="77777777" w:rsidR="00906FCA" w:rsidRDefault="00906FCA" w:rsidP="00906FCA"/>
    <w:p w14:paraId="2F210884" w14:textId="77777777" w:rsidR="00906FCA" w:rsidRDefault="00906FCA" w:rsidP="00906FCA"/>
    <w:p w14:paraId="4C3A64F3" w14:textId="77777777" w:rsidR="00906FCA" w:rsidRDefault="00906FCA" w:rsidP="00906FCA"/>
    <w:p w14:paraId="7FD2FECE" w14:textId="77777777" w:rsidR="00906FCA" w:rsidRPr="00906FCA" w:rsidRDefault="00906FCA" w:rsidP="00906FCA"/>
    <w:p w14:paraId="61098781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Jesus Imparts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                  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for application through prayer. (</w:t>
      </w:r>
      <w:hyperlink r:id="rId24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James 1:5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.; </w:t>
      </w:r>
      <w:hyperlink r:id="rId25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Psalm 25:4-5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1EC3DF5A" w14:textId="77777777" w:rsidR="00906FCA" w:rsidRDefault="00906FCA" w:rsidP="00906FCA"/>
    <w:p w14:paraId="7C7A0143" w14:textId="77777777" w:rsidR="00906FCA" w:rsidRDefault="00906FCA" w:rsidP="00906FCA"/>
    <w:p w14:paraId="288110E7" w14:textId="77777777" w:rsidR="00906FCA" w:rsidRDefault="00906FCA" w:rsidP="00906FCA"/>
    <w:p w14:paraId="5EF1FA9A" w14:textId="77777777" w:rsidR="00906FCA" w:rsidRPr="00906FCA" w:rsidRDefault="00906FCA" w:rsidP="00906FCA"/>
    <w:p w14:paraId="3D7A1F3E" w14:textId="77777777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Jesus Increase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                   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through wise godly counsel. (</w:t>
      </w:r>
      <w:hyperlink r:id="rId26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Proverbs 15:22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27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Proverbs 12:15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28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Proverbs 19:20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6CB1E396" w14:textId="77777777" w:rsidR="00906FCA" w:rsidRDefault="00906FCA" w:rsidP="00906FCA"/>
    <w:p w14:paraId="0D546DDC" w14:textId="77777777" w:rsidR="00906FCA" w:rsidRDefault="00906FCA" w:rsidP="00906FCA"/>
    <w:p w14:paraId="063439D4" w14:textId="77777777" w:rsidR="00906FCA" w:rsidRDefault="00906FCA" w:rsidP="00906FCA"/>
    <w:p w14:paraId="42BF9E8D" w14:textId="77777777" w:rsidR="00906FCA" w:rsidRPr="00906FCA" w:rsidRDefault="00906FCA" w:rsidP="00906FCA"/>
    <w:p w14:paraId="27A2A264" w14:textId="3158F9F6" w:rsidR="00906FCA" w:rsidRDefault="00906FCA" w:rsidP="00906FCA">
      <w:pPr>
        <w:pStyle w:val="Heading1"/>
        <w:numPr>
          <w:ilvl w:val="2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Jesus Confirms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                               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through His Providence. (</w:t>
      </w:r>
      <w:hyperlink r:id="rId29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James 4:13-17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hyperlink r:id="rId30" w:history="1">
        <w:r w:rsidRPr="00906FCA">
          <w:rPr>
            <w:rFonts w:asciiTheme="minorHAnsi" w:hAnsiTheme="minorHAnsi" w:cstheme="minorHAnsi"/>
            <w:color w:val="000000" w:themeColor="text1"/>
            <w:sz w:val="28"/>
            <w:szCs w:val="28"/>
          </w:rPr>
          <w:t>Proverbs 16:9</w:t>
        </w:r>
      </w:hyperlink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4429EFD4" w14:textId="77777777" w:rsidR="00906FCA" w:rsidRDefault="00906FCA" w:rsidP="00906FCA"/>
    <w:p w14:paraId="0B12AB15" w14:textId="77777777" w:rsidR="00906FCA" w:rsidRDefault="00906FCA" w:rsidP="00906FCA"/>
    <w:p w14:paraId="65E8E836" w14:textId="77777777" w:rsidR="00906FCA" w:rsidRPr="00906FCA" w:rsidRDefault="00906FCA" w:rsidP="00906FCA"/>
    <w:p w14:paraId="067D855C" w14:textId="77777777" w:rsidR="00906FCA" w:rsidRPr="00906FCA" w:rsidRDefault="00906FCA" w:rsidP="00906FCA">
      <w:pPr>
        <w:pStyle w:val="Heading1"/>
        <w:numPr>
          <w:ilvl w:val="0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Applying these truths:</w:t>
      </w:r>
    </w:p>
    <w:p w14:paraId="68FB692B" w14:textId="2A866CF7" w:rsidR="00906FCA" w:rsidRDefault="00906FCA" w:rsidP="00906FCA">
      <w:pPr>
        <w:pStyle w:val="Heading1"/>
        <w:numPr>
          <w:ilvl w:val="1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Scenario 1 - You have a young family with 2 kids. Their jobs are stable, their marriage is good. Their kids are elementary school age. The brother of the </w:t>
      </w:r>
      <w:r w:rsidR="00116E09"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wife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calls and asks for them to take in his teenage boy who has been in trouble</w:t>
      </w:r>
      <w:r w:rsidR="00C2569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and he cannot take care of him </w:t>
      </w:r>
      <w:r w:rsidR="00C2569C"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anymore</w:t>
      </w:r>
      <w:r w:rsidR="00C2569C">
        <w:rPr>
          <w:rFonts w:asciiTheme="minorHAnsi" w:hAnsiTheme="minorHAnsi" w:cstheme="minorHAnsi"/>
          <w:color w:val="000000" w:themeColor="text1"/>
          <w:sz w:val="28"/>
          <w:szCs w:val="28"/>
        </w:rPr>
        <w:t>. The brother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has lost his job and now the only job he can get is an </w:t>
      </w:r>
      <w:r w:rsidR="00116E09"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offshore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oil job in which he cannot take his son with him. His ex</w:t>
      </w:r>
      <w:r w:rsidR="00116E09">
        <w:rPr>
          <w:rFonts w:asciiTheme="minorHAnsi" w:hAnsiTheme="minorHAnsi" w:cstheme="minorHAnsi"/>
          <w:color w:val="000000" w:themeColor="text1"/>
          <w:sz w:val="28"/>
          <w:szCs w:val="28"/>
        </w:rPr>
        <w:t>-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wife is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MIA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And he just needs some help for 6 months to a year. Do you take the teenage boy into your home? </w:t>
      </w:r>
    </w:p>
    <w:p w14:paraId="6059546A" w14:textId="77777777" w:rsidR="00906FCA" w:rsidRDefault="00906FCA" w:rsidP="00906FCA"/>
    <w:p w14:paraId="01BB386B" w14:textId="77777777" w:rsidR="00906FCA" w:rsidRPr="00906FCA" w:rsidRDefault="00906FCA" w:rsidP="00906FCA"/>
    <w:p w14:paraId="725AA891" w14:textId="1599DDA3" w:rsidR="00906FCA" w:rsidRPr="00906FCA" w:rsidRDefault="00906FCA" w:rsidP="00906FCA">
      <w:pPr>
        <w:pStyle w:val="Heading1"/>
        <w:numPr>
          <w:ilvl w:val="1"/>
          <w:numId w:val="1"/>
        </w:numPr>
        <w:spacing w:before="1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Scenario 2 - You have been working in the same field for a few years and have </w:t>
      </w:r>
      <w:r w:rsidR="00116E09"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greatly increased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skill and reputation. Your name </w:t>
      </w:r>
      <w:r w:rsidR="00116E09">
        <w:rPr>
          <w:rFonts w:asciiTheme="minorHAnsi" w:hAnsiTheme="minorHAnsi" w:cstheme="minorHAnsi"/>
          <w:color w:val="000000" w:themeColor="text1"/>
          <w:sz w:val="28"/>
          <w:szCs w:val="28"/>
        </w:rPr>
        <w:t>is known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the field in which you work</w:t>
      </w:r>
      <w:r w:rsidR="00116E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and you have been given a new job offer. Currently you live in Medina. You know what life is like in Medina. The job offer allows for working from home </w:t>
      </w:r>
      <w:proofErr w:type="gramStart"/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as long as</w:t>
      </w:r>
      <w:proofErr w:type="gramEnd"/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it is within an hour from the main office in Dallas. This job will come with an increase </w:t>
      </w:r>
      <w:r w:rsidR="00366D54"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>in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pay, hours, and prestige. There will also be a chance for advancement. Yet you will have to relocate your family of 5. Your kids are still in school</w:t>
      </w:r>
      <w:r w:rsidR="00366D54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906FC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oldest is 7th grade. Your spouse’s job can easily transfer to any location. Do you take the promotion?</w:t>
      </w:r>
    </w:p>
    <w:p w14:paraId="1B01C3C8" w14:textId="77777777" w:rsidR="00E36D5B" w:rsidRPr="00906FCA" w:rsidRDefault="00E36D5B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E36D5B" w:rsidRPr="00906FCA" w:rsidSect="002B6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FA10" w14:textId="77777777" w:rsidR="002B680C" w:rsidRDefault="002B680C" w:rsidP="00906FCA">
      <w:pPr>
        <w:spacing w:after="0" w:line="240" w:lineRule="auto"/>
      </w:pPr>
      <w:r>
        <w:separator/>
      </w:r>
    </w:p>
  </w:endnote>
  <w:endnote w:type="continuationSeparator" w:id="0">
    <w:p w14:paraId="5A0111B3" w14:textId="77777777" w:rsidR="002B680C" w:rsidRDefault="002B680C" w:rsidP="009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33BE" w14:textId="77777777" w:rsidR="002B680C" w:rsidRDefault="002B680C" w:rsidP="00906FCA">
      <w:pPr>
        <w:spacing w:after="0" w:line="240" w:lineRule="auto"/>
      </w:pPr>
      <w:r>
        <w:separator/>
      </w:r>
    </w:p>
  </w:footnote>
  <w:footnote w:type="continuationSeparator" w:id="0">
    <w:p w14:paraId="5EF6F8DB" w14:textId="77777777" w:rsidR="002B680C" w:rsidRDefault="002B680C" w:rsidP="0090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D44EB"/>
    <w:multiLevelType w:val="hybridMultilevel"/>
    <w:tmpl w:val="7D1E4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7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CA"/>
    <w:rsid w:val="00116E09"/>
    <w:rsid w:val="002B680C"/>
    <w:rsid w:val="00366D54"/>
    <w:rsid w:val="004D5D8C"/>
    <w:rsid w:val="0085289D"/>
    <w:rsid w:val="00906FCA"/>
    <w:rsid w:val="00C2569C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C4AC"/>
  <w15:chartTrackingRefBased/>
  <w15:docId w15:val="{AC4BC7DF-DCBE-4F60-8C30-7890D75E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06FCA"/>
    <w:pPr>
      <w:widowControl w:val="0"/>
      <w:autoSpaceDE w:val="0"/>
      <w:autoSpaceDN w:val="0"/>
      <w:adjustRightInd w:val="0"/>
      <w:spacing w:before="260" w:after="180" w:line="240" w:lineRule="auto"/>
      <w:outlineLvl w:val="0"/>
    </w:pPr>
    <w:rPr>
      <w:rFonts w:eastAsiaTheme="minorEastAsia"/>
      <w:kern w:val="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6FCA"/>
    <w:rPr>
      <w:rFonts w:eastAsiaTheme="minorEastAsia"/>
      <w:kern w:val="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0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CA"/>
  </w:style>
  <w:style w:type="paragraph" w:styleId="Footer">
    <w:name w:val="footer"/>
    <w:basedOn w:val="Normal"/>
    <w:link w:val="FooterChar"/>
    <w:uiPriority w:val="99"/>
    <w:unhideWhenUsed/>
    <w:rsid w:val="0090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ogosref/BibleNASB95.Mk7.21-23" TargetMode="External"/><Relationship Id="rId13" Type="http://schemas.openxmlformats.org/officeDocument/2006/relationships/hyperlink" Target="https://ref.ly/logosref/BibleNASB95.Mt12.39" TargetMode="External"/><Relationship Id="rId18" Type="http://schemas.openxmlformats.org/officeDocument/2006/relationships/hyperlink" Target="https://ref.ly/logosref/BibleNASB95.Ps119.24" TargetMode="External"/><Relationship Id="rId26" Type="http://schemas.openxmlformats.org/officeDocument/2006/relationships/hyperlink" Target="https://ref.ly/logosref/BibleNASB95.Pr15.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logosref/BibleNASB95.1Co2.12-14" TargetMode="External"/><Relationship Id="rId7" Type="http://schemas.openxmlformats.org/officeDocument/2006/relationships/hyperlink" Target="https://ref.ly/logosref/BibleNASB95.Je17.9" TargetMode="External"/><Relationship Id="rId12" Type="http://schemas.openxmlformats.org/officeDocument/2006/relationships/hyperlink" Target="https://ref.ly/logosref/BibleNASB95.Ac1.15-26" TargetMode="External"/><Relationship Id="rId17" Type="http://schemas.openxmlformats.org/officeDocument/2006/relationships/hyperlink" Target="https://ref.ly/logosref/BibleNASB95.2Pe2.16-17" TargetMode="External"/><Relationship Id="rId25" Type="http://schemas.openxmlformats.org/officeDocument/2006/relationships/hyperlink" Target="https://ref.ly/logosref/BibleNASB95.Ps25.4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logosref/BibleNASB95.Pr14.12" TargetMode="External"/><Relationship Id="rId20" Type="http://schemas.openxmlformats.org/officeDocument/2006/relationships/hyperlink" Target="https://ref.ly/logosref/BibleNASB95.2Pe1.3-4" TargetMode="External"/><Relationship Id="rId29" Type="http://schemas.openxmlformats.org/officeDocument/2006/relationships/hyperlink" Target="https://ref.ly/logosref/BibleNASB95.Jas4.13-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.ly/logosref/BibleNASB95.Jdg6.36-40" TargetMode="External"/><Relationship Id="rId24" Type="http://schemas.openxmlformats.org/officeDocument/2006/relationships/hyperlink" Target="https://ref.ly/logosref/BibleNASB95.Jas1.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f.ly/logosref/BibleNASB95.Heb1.1-3" TargetMode="External"/><Relationship Id="rId23" Type="http://schemas.openxmlformats.org/officeDocument/2006/relationships/hyperlink" Target="https://ref.ly/logosref/BibleNASB95.Col1.9" TargetMode="External"/><Relationship Id="rId28" Type="http://schemas.openxmlformats.org/officeDocument/2006/relationships/hyperlink" Target="https://ref.ly/logosref/BibleNASB95.Pr19.20" TargetMode="External"/><Relationship Id="rId10" Type="http://schemas.openxmlformats.org/officeDocument/2006/relationships/hyperlink" Target="https://ref.ly/logosref/BibleNASB95.Dt29.29" TargetMode="External"/><Relationship Id="rId19" Type="http://schemas.openxmlformats.org/officeDocument/2006/relationships/hyperlink" Target="https://ref.ly/logosref/BibleNASB95.2Ti3.16-1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f.ly/logosref/BibleNASB95.Eze36.26" TargetMode="External"/><Relationship Id="rId14" Type="http://schemas.openxmlformats.org/officeDocument/2006/relationships/hyperlink" Target="https://ref.ly/logosref/BibleNASB95.Jon1.3" TargetMode="External"/><Relationship Id="rId22" Type="http://schemas.openxmlformats.org/officeDocument/2006/relationships/hyperlink" Target="https://ref.ly/logosref/BibleNASB95.Ro12.2" TargetMode="External"/><Relationship Id="rId27" Type="http://schemas.openxmlformats.org/officeDocument/2006/relationships/hyperlink" Target="https://ref.ly/logosref/BibleNASB95.Pr12.15" TargetMode="External"/><Relationship Id="rId30" Type="http://schemas.openxmlformats.org/officeDocument/2006/relationships/hyperlink" Target="https://ref.ly/logosref/BibleNASB95.Pr16.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4</cp:revision>
  <dcterms:created xsi:type="dcterms:W3CDTF">2024-02-06T17:01:00Z</dcterms:created>
  <dcterms:modified xsi:type="dcterms:W3CDTF">2024-02-08T00:09:00Z</dcterms:modified>
</cp:coreProperties>
</file>