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183C4A" w14:textId="2C13FF29" w:rsidR="00436D30" w:rsidRPr="003D0CD8" w:rsidRDefault="00436D30" w:rsidP="00436D30">
      <w:pPr>
        <w:spacing w:line="240" w:lineRule="auto"/>
        <w:contextualSpacing/>
        <w:jc w:val="center"/>
        <w:rPr>
          <w:rFonts w:ascii="Book Antiqua" w:hAnsi="Book Antiqua" w:cs="Times New Roman"/>
          <w:b/>
          <w:sz w:val="24"/>
          <w:szCs w:val="24"/>
          <w:u w:val="single"/>
        </w:rPr>
      </w:pPr>
      <w:r w:rsidRPr="003D0CD8">
        <w:rPr>
          <w:rFonts w:ascii="Book Antiqua" w:hAnsi="Book Antiqua" w:cs="Times New Roman"/>
          <w:b/>
          <w:sz w:val="24"/>
          <w:szCs w:val="24"/>
          <w:u w:val="single"/>
        </w:rPr>
        <w:t xml:space="preserve">Parenting Refresher   </w:t>
      </w:r>
      <w:r w:rsidRPr="003D0CD8">
        <w:rPr>
          <w:rFonts w:ascii="Book Antiqua" w:hAnsi="Book Antiqua" w:cs="Times New Roman"/>
          <w:b/>
          <w:sz w:val="24"/>
          <w:szCs w:val="24"/>
          <w:u w:val="single"/>
        </w:rPr>
        <w:t xml:space="preserve">  </w:t>
      </w:r>
      <w:r w:rsidRPr="003D0CD8">
        <w:rPr>
          <w:rFonts w:ascii="Book Antiqua" w:hAnsi="Book Antiqua" w:cs="Times New Roman"/>
          <w:b/>
          <w:sz w:val="24"/>
          <w:szCs w:val="24"/>
          <w:u w:val="single"/>
        </w:rPr>
        <w:t xml:space="preserve"> </w:t>
      </w:r>
      <w:r w:rsidRPr="003D0CD8">
        <w:rPr>
          <w:rFonts w:ascii="Book Antiqua" w:hAnsi="Book Antiqua" w:cs="Times New Roman"/>
          <w:b/>
          <w:sz w:val="24"/>
          <w:szCs w:val="24"/>
          <w:u w:val="single"/>
        </w:rPr>
        <w:t>Evangelizing &amp; Baptizing Children</w:t>
      </w:r>
      <w:r w:rsidR="003D0CD8">
        <w:rPr>
          <w:rStyle w:val="FootnoteReference"/>
          <w:rFonts w:ascii="Book Antiqua" w:hAnsi="Book Antiqua" w:cs="Times New Roman"/>
          <w:b/>
          <w:sz w:val="24"/>
          <w:szCs w:val="24"/>
        </w:rPr>
        <w:footnoteReference w:id="1"/>
      </w:r>
      <w:r w:rsidRPr="003D0CD8">
        <w:rPr>
          <w:rFonts w:ascii="Book Antiqua" w:hAnsi="Book Antiqua" w:cs="Times New Roman"/>
          <w:b/>
          <w:sz w:val="24"/>
          <w:szCs w:val="24"/>
          <w:u w:val="single"/>
        </w:rPr>
        <w:t xml:space="preserve"> </w:t>
      </w:r>
      <w:r w:rsidRPr="003D0CD8">
        <w:rPr>
          <w:rFonts w:ascii="Book Antiqua" w:hAnsi="Book Antiqua" w:cs="Times New Roman"/>
          <w:b/>
          <w:sz w:val="24"/>
          <w:szCs w:val="24"/>
          <w:u w:val="single"/>
        </w:rPr>
        <w:t xml:space="preserve">      </w:t>
      </w:r>
      <w:proofErr w:type="gramStart"/>
      <w:r w:rsidRPr="003D0CD8">
        <w:rPr>
          <w:rFonts w:ascii="Book Antiqua" w:hAnsi="Book Antiqua" w:cs="Times New Roman"/>
          <w:b/>
          <w:sz w:val="24"/>
          <w:szCs w:val="24"/>
          <w:u w:val="single"/>
        </w:rPr>
        <w:t>6/1/21</w:t>
      </w:r>
      <w:proofErr w:type="gramEnd"/>
    </w:p>
    <w:p w14:paraId="356F623B" w14:textId="77777777" w:rsidR="00436D30" w:rsidRPr="003D0CD8" w:rsidRDefault="00436D30" w:rsidP="00436D30">
      <w:pPr>
        <w:spacing w:line="240" w:lineRule="auto"/>
        <w:rPr>
          <w:rFonts w:ascii="Book Antiqua" w:hAnsi="Book Antiqua" w:cs="Times New Roman"/>
          <w:b/>
          <w:sz w:val="24"/>
          <w:szCs w:val="24"/>
        </w:rPr>
      </w:pPr>
    </w:p>
    <w:p w14:paraId="54002997" w14:textId="5FE9E90D" w:rsidR="003D0CD8" w:rsidRDefault="003D0CD8" w:rsidP="003D0CD8">
      <w:pPr>
        <w:spacing w:line="240" w:lineRule="auto"/>
        <w:rPr>
          <w:rFonts w:ascii="Book Antiqua" w:hAnsi="Book Antiqua" w:cs="Times New Roman"/>
          <w:b/>
          <w:sz w:val="24"/>
          <w:szCs w:val="24"/>
        </w:rPr>
      </w:pPr>
      <w:r>
        <w:rPr>
          <w:rFonts w:ascii="Book Antiqua" w:hAnsi="Book Antiqua" w:cs="Times New Roman"/>
          <w:b/>
          <w:sz w:val="24"/>
          <w:szCs w:val="24"/>
        </w:rPr>
        <w:t>Introduction:</w:t>
      </w:r>
    </w:p>
    <w:p w14:paraId="2B9E83D9" w14:textId="77777777" w:rsidR="003D0CD8" w:rsidRDefault="003D0CD8" w:rsidP="003D0CD8">
      <w:pPr>
        <w:spacing w:line="240" w:lineRule="auto"/>
        <w:rPr>
          <w:rFonts w:ascii="Book Antiqua" w:hAnsi="Book Antiqua" w:cs="Times New Roman"/>
          <w:b/>
          <w:sz w:val="24"/>
          <w:szCs w:val="24"/>
        </w:rPr>
      </w:pPr>
    </w:p>
    <w:p w14:paraId="58ECA389" w14:textId="7B34D36D" w:rsidR="003D0CD8" w:rsidRDefault="0002354C" w:rsidP="003D0CD8">
      <w:p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All Christians are given the immense privilege and mission of making disciples. For parents, that includes children.</w:t>
      </w:r>
    </w:p>
    <w:p w14:paraId="349FF442" w14:textId="77777777" w:rsidR="003D0CD8" w:rsidRDefault="003D0CD8" w:rsidP="003D0CD8">
      <w:pPr>
        <w:spacing w:line="240" w:lineRule="auto"/>
        <w:rPr>
          <w:rFonts w:ascii="Book Antiqua" w:hAnsi="Book Antiqua" w:cs="Times New Roman"/>
          <w:b/>
          <w:sz w:val="24"/>
          <w:szCs w:val="24"/>
          <w:shd w:val="clear" w:color="auto" w:fill="FFFFFF"/>
        </w:rPr>
      </w:pPr>
    </w:p>
    <w:p w14:paraId="0F0EDFE9" w14:textId="14D20A95" w:rsidR="0002354C" w:rsidRPr="003D0CD8" w:rsidRDefault="0002354C" w:rsidP="003D0CD8">
      <w:pPr>
        <w:spacing w:line="240" w:lineRule="auto"/>
        <w:rPr>
          <w:rFonts w:ascii="Book Antiqua" w:hAnsi="Book Antiqua" w:cs="Times New Roman"/>
          <w:b/>
          <w:sz w:val="24"/>
          <w:szCs w:val="24"/>
          <w:shd w:val="clear" w:color="auto" w:fill="FFFFFF"/>
        </w:rPr>
      </w:pPr>
      <w:r w:rsidRPr="003D0CD8">
        <w:rPr>
          <w:rFonts w:ascii="Book Antiqua" w:hAnsi="Book Antiqua" w:cs="Times New Roman"/>
          <w:sz w:val="24"/>
          <w:szCs w:val="24"/>
          <w:shd w:val="clear" w:color="auto" w:fill="FFFFFF"/>
        </w:rPr>
        <w:t xml:space="preserve">Matthew 28:18-20 “And Jesus came up and spoke to them, saying, ‘All authority has been given to Me in heaven and on earth. 19 Go therefore and make disciples of all the nations, baptizing them in the name of the Father and the Son and the Holy Spirit, 20 teaching them to observe all that I commanded you; and lo, I am with you always, even to the end of the age.’” </w:t>
      </w:r>
    </w:p>
    <w:p w14:paraId="088841CD" w14:textId="77777777" w:rsidR="003D0CD8" w:rsidRDefault="003D0CD8" w:rsidP="003D0CD8">
      <w:pPr>
        <w:pStyle w:val="ListParagraph"/>
        <w:spacing w:line="240" w:lineRule="auto"/>
        <w:rPr>
          <w:rFonts w:ascii="Book Antiqua" w:hAnsi="Book Antiqua" w:cs="Times New Roman"/>
          <w:b/>
          <w:sz w:val="24"/>
          <w:szCs w:val="24"/>
          <w:shd w:val="clear" w:color="auto" w:fill="FFFFFF"/>
        </w:rPr>
      </w:pPr>
    </w:p>
    <w:p w14:paraId="07BB70C4" w14:textId="2AEAB0AA" w:rsidR="0002354C" w:rsidRPr="003D0CD8" w:rsidRDefault="0002354C" w:rsidP="008B002C">
      <w:pPr>
        <w:pStyle w:val="ListParagraph"/>
        <w:numPr>
          <w:ilvl w:val="0"/>
          <w:numId w:val="7"/>
        </w:numPr>
        <w:spacing w:line="240" w:lineRule="auto"/>
        <w:rPr>
          <w:rFonts w:ascii="Book Antiqua" w:hAnsi="Book Antiqua" w:cs="Times New Roman"/>
          <w:b/>
          <w:sz w:val="24"/>
          <w:szCs w:val="24"/>
          <w:shd w:val="clear" w:color="auto" w:fill="FFFFFF"/>
        </w:rPr>
      </w:pPr>
      <w:r w:rsidRPr="003D0CD8">
        <w:rPr>
          <w:rFonts w:ascii="Book Antiqua" w:hAnsi="Book Antiqua" w:cs="Times New Roman"/>
          <w:b/>
          <w:sz w:val="24"/>
          <w:szCs w:val="24"/>
          <w:shd w:val="clear" w:color="auto" w:fill="FFFFFF"/>
        </w:rPr>
        <w:t>Cautions When Evangelizing Children</w:t>
      </w:r>
    </w:p>
    <w:p w14:paraId="3CE1D51D" w14:textId="77777777" w:rsidR="0002354C" w:rsidRPr="003D0CD8" w:rsidRDefault="0002354C" w:rsidP="0002354C">
      <w:pPr>
        <w:pStyle w:val="ListParagraph"/>
        <w:spacing w:line="240" w:lineRule="auto"/>
        <w:ind w:left="1440"/>
        <w:rPr>
          <w:rFonts w:ascii="Book Antiqua" w:hAnsi="Book Antiqua" w:cs="Times New Roman"/>
          <w:sz w:val="24"/>
          <w:szCs w:val="24"/>
          <w:shd w:val="clear" w:color="auto" w:fill="FFFFFF"/>
        </w:rPr>
      </w:pPr>
    </w:p>
    <w:p w14:paraId="3EB97F12" w14:textId="77777777" w:rsidR="0002354C" w:rsidRPr="003D0CD8" w:rsidRDefault="0002354C" w:rsidP="008B002C">
      <w:pPr>
        <w:pStyle w:val="ListParagraph"/>
        <w:numPr>
          <w:ilvl w:val="0"/>
          <w:numId w:val="8"/>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Oversimplifying and Diluting the Gospel</w:t>
      </w:r>
    </w:p>
    <w:p w14:paraId="6D4C9E97"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2F6D0AE1"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Since a child’s comprehension ability is developing, it is possible for parents to lean towards oversimplifying the gospel.</w:t>
      </w:r>
    </w:p>
    <w:p w14:paraId="054735AE" w14:textId="77777777" w:rsidR="0002354C" w:rsidRPr="003D0CD8" w:rsidRDefault="0002354C" w:rsidP="0002354C">
      <w:pPr>
        <w:pStyle w:val="ListParagraph"/>
        <w:spacing w:line="240" w:lineRule="auto"/>
        <w:ind w:left="2520"/>
        <w:rPr>
          <w:rFonts w:ascii="Book Antiqua" w:hAnsi="Book Antiqua" w:cs="Times New Roman"/>
          <w:sz w:val="24"/>
          <w:szCs w:val="24"/>
          <w:shd w:val="clear" w:color="auto" w:fill="FFFFFF"/>
        </w:rPr>
      </w:pPr>
    </w:p>
    <w:p w14:paraId="17E302D2"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Motivated by love, a parent is searching for ways to speak the good news of Christ crucified for sin so that their child may be saved.</w:t>
      </w:r>
    </w:p>
    <w:p w14:paraId="7AEFE503" w14:textId="77777777" w:rsidR="0002354C" w:rsidRPr="003D0CD8" w:rsidRDefault="0002354C" w:rsidP="0002354C">
      <w:pPr>
        <w:pStyle w:val="ListParagraph"/>
        <w:spacing w:line="240" w:lineRule="auto"/>
        <w:ind w:left="2520"/>
        <w:rPr>
          <w:rFonts w:ascii="Book Antiqua" w:hAnsi="Book Antiqua" w:cs="Times New Roman"/>
          <w:sz w:val="24"/>
          <w:szCs w:val="24"/>
          <w:shd w:val="clear" w:color="auto" w:fill="FFFFFF"/>
        </w:rPr>
      </w:pPr>
    </w:p>
    <w:p w14:paraId="6031A32B"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Pre-packaged, but diluted, gospel presentations may seem handy for quickly giving the good news, but harm can come about.</w:t>
      </w:r>
    </w:p>
    <w:p w14:paraId="6B4D84DB" w14:textId="77777777" w:rsidR="0002354C" w:rsidRPr="003D0CD8" w:rsidRDefault="0002354C" w:rsidP="0002354C">
      <w:pPr>
        <w:pStyle w:val="ListParagraph"/>
        <w:rPr>
          <w:rFonts w:ascii="Book Antiqua" w:hAnsi="Book Antiqua" w:cs="Times New Roman"/>
          <w:sz w:val="24"/>
          <w:szCs w:val="24"/>
          <w:shd w:val="clear" w:color="auto" w:fill="FFFFFF"/>
        </w:rPr>
      </w:pPr>
    </w:p>
    <w:p w14:paraId="17EEB667"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For regeneration to occur, the biblical gospel message must be comprehended and embraced. Parents are to teach thoroughly (Deut. 6:6-7).</w:t>
      </w:r>
    </w:p>
    <w:p w14:paraId="3BD8562D" w14:textId="77777777" w:rsidR="0002354C" w:rsidRPr="003D0CD8" w:rsidRDefault="0002354C" w:rsidP="0002354C">
      <w:pPr>
        <w:pStyle w:val="ListParagraph"/>
        <w:rPr>
          <w:rFonts w:ascii="Book Antiqua" w:hAnsi="Book Antiqua" w:cs="Times New Roman"/>
          <w:sz w:val="24"/>
          <w:szCs w:val="24"/>
          <w:shd w:val="clear" w:color="auto" w:fill="FFFFFF"/>
        </w:rPr>
      </w:pPr>
    </w:p>
    <w:p w14:paraId="756EBE22"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Therefore, parents must not compromise thoroughness and accuracy when explaining the gospel. Details should be explained: God as Creator, our Judge, God as holy, sin (disobedience and rebellion against God), God’s wrath against sin, the deity of Christ, the perfect obedience of Christ, the </w:t>
      </w:r>
      <w:r w:rsidRPr="003D0CD8">
        <w:rPr>
          <w:rFonts w:ascii="Book Antiqua" w:hAnsi="Book Antiqua" w:cs="Times New Roman"/>
          <w:sz w:val="24"/>
          <w:szCs w:val="24"/>
          <w:shd w:val="clear" w:color="auto" w:fill="FFFFFF"/>
        </w:rPr>
        <w:lastRenderedPageBreak/>
        <w:t>substitute death of Christ for our sin, resurrection, repentance, the new heart, and the lordship of Christ.</w:t>
      </w:r>
    </w:p>
    <w:p w14:paraId="34810AA0" w14:textId="77777777" w:rsidR="0002354C" w:rsidRPr="003D0CD8" w:rsidRDefault="0002354C" w:rsidP="0002354C">
      <w:pPr>
        <w:pStyle w:val="ListParagraph"/>
        <w:rPr>
          <w:rFonts w:ascii="Book Antiqua" w:hAnsi="Book Antiqua" w:cs="Times New Roman"/>
          <w:sz w:val="24"/>
          <w:szCs w:val="24"/>
          <w:shd w:val="clear" w:color="auto" w:fill="FFFFFF"/>
        </w:rPr>
      </w:pPr>
    </w:p>
    <w:p w14:paraId="558161BB"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Parents will need to find various ways to explain these rich truths in a way that kids can comprehend. This requires parents to be all-the-more acquainted with gospel truths. </w:t>
      </w:r>
    </w:p>
    <w:p w14:paraId="5F8F3952" w14:textId="77777777" w:rsidR="0002354C" w:rsidRPr="003D0CD8" w:rsidRDefault="0002354C" w:rsidP="0002354C">
      <w:pPr>
        <w:pStyle w:val="ListParagraph"/>
        <w:spacing w:line="240" w:lineRule="auto"/>
        <w:ind w:left="1800"/>
        <w:rPr>
          <w:rFonts w:ascii="Book Antiqua" w:hAnsi="Book Antiqua" w:cs="Times New Roman"/>
          <w:sz w:val="24"/>
          <w:szCs w:val="24"/>
          <w:shd w:val="clear" w:color="auto" w:fill="FFFFFF"/>
        </w:rPr>
      </w:pPr>
    </w:p>
    <w:p w14:paraId="1496D855" w14:textId="77777777" w:rsidR="0002354C" w:rsidRPr="003D0CD8" w:rsidRDefault="0002354C" w:rsidP="008B002C">
      <w:pPr>
        <w:pStyle w:val="ListParagraph"/>
        <w:numPr>
          <w:ilvl w:val="0"/>
          <w:numId w:val="1"/>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“Oversimplification is a greater danger than giving too much detail. It is truth—found in God’s word—that saves, but that truth must be understood.” (GCC Elders)</w:t>
      </w:r>
    </w:p>
    <w:p w14:paraId="79F5EAAD"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6A38D8B8" w14:textId="77777777" w:rsidR="0002354C" w:rsidRPr="003D0CD8" w:rsidRDefault="0002354C" w:rsidP="008B002C">
      <w:pPr>
        <w:pStyle w:val="ListParagraph"/>
        <w:numPr>
          <w:ilvl w:val="0"/>
          <w:numId w:val="8"/>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Coercing Children to Profess Faith</w:t>
      </w:r>
    </w:p>
    <w:p w14:paraId="21DEFE03"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02C3738A"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Salvation is a supernatural gift by the regeneration work of the Holy Spirit (Ezek. 37:1-10, John 3:3-8).</w:t>
      </w:r>
    </w:p>
    <w:p w14:paraId="1F341C53" w14:textId="77777777" w:rsidR="0002354C" w:rsidRPr="003D0CD8" w:rsidRDefault="0002354C" w:rsidP="0002354C">
      <w:pPr>
        <w:pStyle w:val="ListParagraph"/>
        <w:spacing w:line="240" w:lineRule="auto"/>
        <w:ind w:left="2520"/>
        <w:rPr>
          <w:rFonts w:ascii="Book Antiqua" w:hAnsi="Book Antiqua" w:cs="Times New Roman"/>
          <w:sz w:val="24"/>
          <w:szCs w:val="24"/>
          <w:shd w:val="clear" w:color="auto" w:fill="FFFFFF"/>
        </w:rPr>
      </w:pPr>
    </w:p>
    <w:p w14:paraId="2D2F4F8F"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We can no more coerce regeneration than we can the wind (cf. John 3:8).</w:t>
      </w:r>
    </w:p>
    <w:p w14:paraId="0B0BDC4C" w14:textId="77777777" w:rsidR="0002354C" w:rsidRPr="003D0CD8" w:rsidRDefault="0002354C" w:rsidP="0002354C">
      <w:pPr>
        <w:pStyle w:val="ListParagraph"/>
        <w:rPr>
          <w:rFonts w:ascii="Book Antiqua" w:hAnsi="Book Antiqua" w:cs="Times New Roman"/>
          <w:sz w:val="24"/>
          <w:szCs w:val="24"/>
          <w:shd w:val="clear" w:color="auto" w:fill="FFFFFF"/>
        </w:rPr>
      </w:pPr>
    </w:p>
    <w:p w14:paraId="610EFDB0"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Coercing external responses to the gospel (</w:t>
      </w:r>
      <w:proofErr w:type="gramStart"/>
      <w:r w:rsidRPr="003D0CD8">
        <w:rPr>
          <w:rFonts w:ascii="Book Antiqua" w:hAnsi="Book Antiqua" w:cs="Times New Roman"/>
          <w:sz w:val="24"/>
          <w:szCs w:val="24"/>
          <w:shd w:val="clear" w:color="auto" w:fill="FFFFFF"/>
        </w:rPr>
        <w:t>e.g.</w:t>
      </w:r>
      <w:proofErr w:type="gramEnd"/>
      <w:r w:rsidRPr="003D0CD8">
        <w:rPr>
          <w:rFonts w:ascii="Book Antiqua" w:hAnsi="Book Antiqua" w:cs="Times New Roman"/>
          <w:sz w:val="24"/>
          <w:szCs w:val="24"/>
          <w:shd w:val="clear" w:color="auto" w:fill="FFFFFF"/>
        </w:rPr>
        <w:t xml:space="preserve"> “just repeat after me and pray this prayer,” “ask Jesus into your heart,” “walk forward,” “raise your hand if you want to go to heaven”) should be avoided.</w:t>
      </w:r>
    </w:p>
    <w:p w14:paraId="17273DFA" w14:textId="77777777" w:rsidR="0002354C" w:rsidRPr="003D0CD8" w:rsidRDefault="0002354C" w:rsidP="0002354C">
      <w:pPr>
        <w:pStyle w:val="ListParagraph"/>
        <w:rPr>
          <w:rFonts w:ascii="Book Antiqua" w:hAnsi="Book Antiqua" w:cs="Times New Roman"/>
          <w:sz w:val="24"/>
          <w:szCs w:val="24"/>
          <w:shd w:val="clear" w:color="auto" w:fill="FFFFFF"/>
        </w:rPr>
      </w:pPr>
    </w:p>
    <w:p w14:paraId="57816F05"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Most children will want to respond positively to “going to heaven,” follow Jesus, and become a Christian.</w:t>
      </w:r>
    </w:p>
    <w:p w14:paraId="1B8CEC6F" w14:textId="77777777" w:rsidR="0002354C" w:rsidRPr="003D0CD8" w:rsidRDefault="0002354C" w:rsidP="0002354C">
      <w:pPr>
        <w:pStyle w:val="ListParagraph"/>
        <w:rPr>
          <w:rFonts w:ascii="Book Antiqua" w:hAnsi="Book Antiqua" w:cs="Times New Roman"/>
          <w:sz w:val="24"/>
          <w:szCs w:val="24"/>
          <w:shd w:val="clear" w:color="auto" w:fill="FFFFFF"/>
        </w:rPr>
      </w:pPr>
    </w:p>
    <w:p w14:paraId="08571B18"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“On the one hand, there’s the danger of leading children to think they are saved when they are not. On the other, there’s the risk of discouraging children who express a genuine desire to follow Christ.” (GCC Elders)</w:t>
      </w:r>
    </w:p>
    <w:p w14:paraId="10B7271C" w14:textId="77777777" w:rsidR="0002354C" w:rsidRPr="003D0CD8" w:rsidRDefault="0002354C" w:rsidP="0002354C">
      <w:pPr>
        <w:pStyle w:val="ListParagraph"/>
        <w:rPr>
          <w:rFonts w:ascii="Book Antiqua" w:hAnsi="Book Antiqua" w:cs="Times New Roman"/>
          <w:sz w:val="24"/>
          <w:szCs w:val="24"/>
          <w:shd w:val="clear" w:color="auto" w:fill="FFFFFF"/>
        </w:rPr>
      </w:pPr>
    </w:p>
    <w:p w14:paraId="5D642A46"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Biblical pressure can be used when communicating the need to repent. This is not synonymous with coercing presumptuous external responses. </w:t>
      </w:r>
    </w:p>
    <w:p w14:paraId="66B695BF" w14:textId="77777777" w:rsidR="0002354C" w:rsidRPr="003D0CD8" w:rsidRDefault="0002354C" w:rsidP="0002354C">
      <w:pPr>
        <w:pStyle w:val="ListParagraph"/>
        <w:rPr>
          <w:rFonts w:ascii="Book Antiqua" w:hAnsi="Book Antiqua" w:cs="Times New Roman"/>
          <w:sz w:val="24"/>
          <w:szCs w:val="24"/>
          <w:shd w:val="clear" w:color="auto" w:fill="FFFFFF"/>
        </w:rPr>
      </w:pPr>
    </w:p>
    <w:p w14:paraId="059BA3D2" w14:textId="77777777" w:rsidR="0002354C" w:rsidRPr="003D0CD8" w:rsidRDefault="0002354C" w:rsidP="008B002C">
      <w:pPr>
        <w:pStyle w:val="ListParagraph"/>
        <w:numPr>
          <w:ilvl w:val="0"/>
          <w:numId w:val="2"/>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Instead of coercing external response, parents ought to accurately and lovingly explain the gospel often, pray, and patiently trust the Lord to do the work of regeneration. “Salvation is from the Lord” (Jonah 2:9).</w:t>
      </w:r>
    </w:p>
    <w:p w14:paraId="3EE86430" w14:textId="77777777" w:rsidR="0002354C" w:rsidRPr="003D0CD8" w:rsidRDefault="0002354C" w:rsidP="0002354C">
      <w:pPr>
        <w:pStyle w:val="ListParagraph"/>
        <w:rPr>
          <w:rFonts w:ascii="Book Antiqua" w:hAnsi="Book Antiqua" w:cs="Times New Roman"/>
          <w:sz w:val="24"/>
          <w:szCs w:val="24"/>
          <w:shd w:val="clear" w:color="auto" w:fill="FFFFFF"/>
        </w:rPr>
      </w:pPr>
    </w:p>
    <w:p w14:paraId="7458686A" w14:textId="77777777" w:rsidR="0002354C" w:rsidRPr="003D0CD8" w:rsidRDefault="0002354C" w:rsidP="008B002C">
      <w:pPr>
        <w:pStyle w:val="ListParagraph"/>
        <w:numPr>
          <w:ilvl w:val="0"/>
          <w:numId w:val="8"/>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Giving Premature Assurance of Salvation</w:t>
      </w:r>
    </w:p>
    <w:p w14:paraId="7EAAA8AF"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74163D47" w14:textId="77777777" w:rsidR="0002354C" w:rsidRPr="003D0CD8" w:rsidRDefault="0002354C" w:rsidP="008B002C">
      <w:pPr>
        <w:pStyle w:val="ListParagraph"/>
        <w:numPr>
          <w:ilvl w:val="0"/>
          <w:numId w:val="3"/>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Jesus cautioned that many will be present in the judgment who presumed they were </w:t>
      </w:r>
      <w:proofErr w:type="gramStart"/>
      <w:r w:rsidRPr="003D0CD8">
        <w:rPr>
          <w:rFonts w:ascii="Book Antiqua" w:hAnsi="Book Antiqua" w:cs="Times New Roman"/>
          <w:sz w:val="24"/>
          <w:szCs w:val="24"/>
          <w:shd w:val="clear" w:color="auto" w:fill="FFFFFF"/>
        </w:rPr>
        <w:t>regenerate, but</w:t>
      </w:r>
      <w:proofErr w:type="gramEnd"/>
      <w:r w:rsidRPr="003D0CD8">
        <w:rPr>
          <w:rFonts w:ascii="Book Antiqua" w:hAnsi="Book Antiqua" w:cs="Times New Roman"/>
          <w:sz w:val="24"/>
          <w:szCs w:val="24"/>
          <w:shd w:val="clear" w:color="auto" w:fill="FFFFFF"/>
        </w:rPr>
        <w:t xml:space="preserve"> were not (Matt. 7:21-23).</w:t>
      </w:r>
    </w:p>
    <w:p w14:paraId="1439C8CD" w14:textId="77777777" w:rsidR="0002354C" w:rsidRPr="003D0CD8" w:rsidRDefault="0002354C" w:rsidP="0002354C">
      <w:pPr>
        <w:pStyle w:val="ListParagraph"/>
        <w:spacing w:line="240" w:lineRule="auto"/>
        <w:ind w:left="2520"/>
        <w:rPr>
          <w:rFonts w:ascii="Book Antiqua" w:hAnsi="Book Antiqua" w:cs="Times New Roman"/>
          <w:sz w:val="24"/>
          <w:szCs w:val="24"/>
          <w:shd w:val="clear" w:color="auto" w:fill="FFFFFF"/>
        </w:rPr>
      </w:pPr>
    </w:p>
    <w:p w14:paraId="07D92BA1" w14:textId="77777777" w:rsidR="0002354C" w:rsidRPr="003D0CD8" w:rsidRDefault="0002354C" w:rsidP="008B002C">
      <w:pPr>
        <w:pStyle w:val="ListParagraph"/>
        <w:numPr>
          <w:ilvl w:val="0"/>
          <w:numId w:val="3"/>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Therefore, parents ought to give assurance of salvation cautiously, based solely on biblical </w:t>
      </w:r>
      <w:proofErr w:type="gramStart"/>
      <w:r w:rsidRPr="003D0CD8">
        <w:rPr>
          <w:rFonts w:ascii="Book Antiqua" w:hAnsi="Book Antiqua" w:cs="Times New Roman"/>
          <w:sz w:val="24"/>
          <w:szCs w:val="24"/>
          <w:shd w:val="clear" w:color="auto" w:fill="FFFFFF"/>
        </w:rPr>
        <w:t>evidences</w:t>
      </w:r>
      <w:proofErr w:type="gramEnd"/>
      <w:r w:rsidRPr="003D0CD8">
        <w:rPr>
          <w:rFonts w:ascii="Book Antiqua" w:hAnsi="Book Antiqua" w:cs="Times New Roman"/>
          <w:sz w:val="24"/>
          <w:szCs w:val="24"/>
          <w:shd w:val="clear" w:color="auto" w:fill="FFFFFF"/>
        </w:rPr>
        <w:t>.</w:t>
      </w:r>
    </w:p>
    <w:p w14:paraId="316B7A15" w14:textId="77777777" w:rsidR="0002354C" w:rsidRPr="003D0CD8" w:rsidRDefault="0002354C" w:rsidP="0002354C">
      <w:pPr>
        <w:pStyle w:val="ListParagraph"/>
        <w:rPr>
          <w:rFonts w:ascii="Book Antiqua" w:hAnsi="Book Antiqua" w:cs="Times New Roman"/>
          <w:sz w:val="24"/>
          <w:szCs w:val="24"/>
          <w:shd w:val="clear" w:color="auto" w:fill="FFFFFF"/>
        </w:rPr>
      </w:pPr>
    </w:p>
    <w:p w14:paraId="0337531F" w14:textId="77777777" w:rsidR="0002354C" w:rsidRPr="003D0CD8" w:rsidRDefault="0002354C" w:rsidP="008B002C">
      <w:pPr>
        <w:pStyle w:val="ListParagraph"/>
        <w:numPr>
          <w:ilvl w:val="0"/>
          <w:numId w:val="3"/>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Children may demonstrate enthusiastic, external responses to the gospel for reasons unrelated (</w:t>
      </w:r>
      <w:proofErr w:type="gramStart"/>
      <w:r w:rsidRPr="003D0CD8">
        <w:rPr>
          <w:rFonts w:ascii="Book Antiqua" w:hAnsi="Book Antiqua" w:cs="Times New Roman"/>
          <w:sz w:val="24"/>
          <w:szCs w:val="24"/>
          <w:shd w:val="clear" w:color="auto" w:fill="FFFFFF"/>
        </w:rPr>
        <w:t>e.g.</w:t>
      </w:r>
      <w:proofErr w:type="gramEnd"/>
      <w:r w:rsidRPr="003D0CD8">
        <w:rPr>
          <w:rFonts w:ascii="Book Antiqua" w:hAnsi="Book Antiqua" w:cs="Times New Roman"/>
          <w:sz w:val="24"/>
          <w:szCs w:val="24"/>
          <w:shd w:val="clear" w:color="auto" w:fill="FFFFFF"/>
        </w:rPr>
        <w:t xml:space="preserve"> pressure from friends, desire to please parents) to those of true conversion (e.g. deep awareness of personal sinfulness before God, deserving of God’s wrath).</w:t>
      </w:r>
    </w:p>
    <w:p w14:paraId="7C7C776B" w14:textId="77777777" w:rsidR="0002354C" w:rsidRPr="003D0CD8" w:rsidRDefault="0002354C" w:rsidP="0002354C">
      <w:pPr>
        <w:pStyle w:val="ListParagraph"/>
        <w:rPr>
          <w:rFonts w:ascii="Book Antiqua" w:hAnsi="Book Antiqua" w:cs="Times New Roman"/>
          <w:sz w:val="24"/>
          <w:szCs w:val="24"/>
          <w:shd w:val="clear" w:color="auto" w:fill="FFFFFF"/>
        </w:rPr>
      </w:pPr>
    </w:p>
    <w:p w14:paraId="4DFE35B0" w14:textId="77777777" w:rsidR="0002354C" w:rsidRPr="003D0CD8" w:rsidRDefault="0002354C" w:rsidP="008B002C">
      <w:pPr>
        <w:pStyle w:val="ListParagraph"/>
        <w:numPr>
          <w:ilvl w:val="0"/>
          <w:numId w:val="3"/>
        </w:numPr>
        <w:spacing w:line="240" w:lineRule="auto"/>
        <w:ind w:left="252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Things that are not automatic assurance of salvation:</w:t>
      </w:r>
    </w:p>
    <w:p w14:paraId="2C5E8E69" w14:textId="77777777" w:rsidR="0002354C" w:rsidRPr="003D0CD8" w:rsidRDefault="0002354C" w:rsidP="0002354C">
      <w:pPr>
        <w:pStyle w:val="ListParagraph"/>
        <w:rPr>
          <w:rFonts w:ascii="Book Antiqua" w:hAnsi="Book Antiqua"/>
          <w:sz w:val="24"/>
          <w:szCs w:val="24"/>
        </w:rPr>
      </w:pPr>
    </w:p>
    <w:p w14:paraId="428A1415" w14:textId="77777777" w:rsidR="0002354C" w:rsidRPr="003D0CD8" w:rsidRDefault="0002354C" w:rsidP="008B002C">
      <w:pPr>
        <w:pStyle w:val="ListParagraph"/>
        <w:numPr>
          <w:ilvl w:val="1"/>
          <w:numId w:val="3"/>
        </w:numPr>
        <w:spacing w:line="240" w:lineRule="auto"/>
        <w:ind w:left="3240"/>
        <w:rPr>
          <w:rFonts w:ascii="Book Antiqua" w:hAnsi="Book Antiqua" w:cs="Times New Roman"/>
          <w:sz w:val="24"/>
          <w:szCs w:val="24"/>
          <w:shd w:val="clear" w:color="auto" w:fill="FFFFFF"/>
        </w:rPr>
      </w:pPr>
      <w:r w:rsidRPr="003D0CD8">
        <w:rPr>
          <w:rFonts w:ascii="Book Antiqua" w:hAnsi="Book Antiqua" w:cs="Times New Roman"/>
          <w:sz w:val="24"/>
          <w:szCs w:val="24"/>
        </w:rPr>
        <w:t>A profession of faith in Christ, an initial joyful response to the word of God (Matt. 13:20-21), listening to Bible teaching (Matt. 13:20-21), Bible knowledge, ability to repeat Christian things, external morality.</w:t>
      </w:r>
    </w:p>
    <w:p w14:paraId="46313D79" w14:textId="77777777" w:rsidR="0002354C" w:rsidRPr="003D0CD8" w:rsidRDefault="0002354C" w:rsidP="0002354C">
      <w:pPr>
        <w:pStyle w:val="ListParagraph"/>
        <w:rPr>
          <w:rFonts w:ascii="Book Antiqua" w:hAnsi="Book Antiqua" w:cs="Times New Roman"/>
          <w:sz w:val="24"/>
          <w:szCs w:val="24"/>
          <w:shd w:val="clear" w:color="auto" w:fill="FFFFFF"/>
        </w:rPr>
      </w:pPr>
    </w:p>
    <w:p w14:paraId="6A102E9C" w14:textId="77777777" w:rsidR="0002354C" w:rsidRPr="003D0CD8" w:rsidRDefault="0002354C" w:rsidP="008B002C">
      <w:pPr>
        <w:pStyle w:val="ListParagraph"/>
        <w:numPr>
          <w:ilvl w:val="0"/>
          <w:numId w:val="3"/>
        </w:numPr>
        <w:spacing w:line="240" w:lineRule="auto"/>
        <w:ind w:left="2520"/>
        <w:rPr>
          <w:rFonts w:ascii="Book Antiqua" w:hAnsi="Book Antiqua" w:cs="Times New Roman"/>
          <w:sz w:val="24"/>
          <w:szCs w:val="24"/>
          <w:shd w:val="clear" w:color="auto" w:fill="FFFFFF"/>
        </w:rPr>
      </w:pPr>
      <w:proofErr w:type="gramStart"/>
      <w:r w:rsidRPr="003D0CD8">
        <w:rPr>
          <w:rFonts w:ascii="Book Antiqua" w:hAnsi="Book Antiqua" w:cs="Times New Roman"/>
          <w:sz w:val="24"/>
          <w:szCs w:val="24"/>
          <w:shd w:val="clear" w:color="auto" w:fill="FFFFFF"/>
        </w:rPr>
        <w:t>Evidences</w:t>
      </w:r>
      <w:proofErr w:type="gramEnd"/>
      <w:r w:rsidRPr="003D0CD8">
        <w:rPr>
          <w:rFonts w:ascii="Book Antiqua" w:hAnsi="Book Antiqua" w:cs="Times New Roman"/>
          <w:sz w:val="24"/>
          <w:szCs w:val="24"/>
          <w:shd w:val="clear" w:color="auto" w:fill="FFFFFF"/>
        </w:rPr>
        <w:t xml:space="preserve"> of regeneration:</w:t>
      </w:r>
    </w:p>
    <w:p w14:paraId="09D906D8" w14:textId="77777777" w:rsidR="0002354C" w:rsidRPr="003D0CD8" w:rsidRDefault="0002354C" w:rsidP="008B002C">
      <w:pPr>
        <w:pStyle w:val="ListParagraph"/>
        <w:numPr>
          <w:ilvl w:val="1"/>
          <w:numId w:val="3"/>
        </w:numPr>
        <w:spacing w:line="240" w:lineRule="auto"/>
        <w:ind w:left="3240"/>
        <w:rPr>
          <w:rFonts w:ascii="Book Antiqua" w:hAnsi="Book Antiqua" w:cs="Times New Roman"/>
          <w:sz w:val="24"/>
          <w:szCs w:val="24"/>
          <w:shd w:val="clear" w:color="auto" w:fill="FFFFFF"/>
        </w:rPr>
      </w:pPr>
      <w:r w:rsidRPr="003D0CD8">
        <w:rPr>
          <w:rFonts w:ascii="Book Antiqua" w:hAnsi="Book Antiqua" w:cs="Times New Roman"/>
          <w:sz w:val="24"/>
          <w:szCs w:val="24"/>
        </w:rPr>
        <w:t>#1 – The fruit of the Spirit (Gal. 5:22-23).</w:t>
      </w:r>
    </w:p>
    <w:p w14:paraId="65E83CB8" w14:textId="77777777" w:rsidR="0002354C" w:rsidRPr="003D0CD8" w:rsidRDefault="0002354C" w:rsidP="0002354C">
      <w:pPr>
        <w:pStyle w:val="ListParagraph"/>
        <w:spacing w:line="240" w:lineRule="auto"/>
        <w:ind w:left="3240"/>
        <w:rPr>
          <w:rFonts w:ascii="Book Antiqua" w:hAnsi="Book Antiqua" w:cs="Times New Roman"/>
          <w:sz w:val="24"/>
          <w:szCs w:val="24"/>
          <w:shd w:val="clear" w:color="auto" w:fill="FFFFFF"/>
        </w:rPr>
      </w:pPr>
    </w:p>
    <w:p w14:paraId="196E5E26" w14:textId="77777777" w:rsidR="0002354C" w:rsidRPr="003D0CD8" w:rsidRDefault="0002354C" w:rsidP="008B002C">
      <w:pPr>
        <w:pStyle w:val="ListParagraph"/>
        <w:numPr>
          <w:ilvl w:val="1"/>
          <w:numId w:val="3"/>
        </w:numPr>
        <w:spacing w:line="240" w:lineRule="auto"/>
        <w:ind w:left="3240"/>
        <w:rPr>
          <w:rFonts w:ascii="Book Antiqua" w:hAnsi="Book Antiqua" w:cs="Times New Roman"/>
          <w:sz w:val="24"/>
          <w:szCs w:val="24"/>
          <w:shd w:val="clear" w:color="auto" w:fill="FFFFFF"/>
        </w:rPr>
      </w:pPr>
      <w:r w:rsidRPr="003D0CD8">
        <w:rPr>
          <w:rFonts w:ascii="Book Antiqua" w:hAnsi="Book Antiqua" w:cs="Times New Roman"/>
          <w:sz w:val="24"/>
          <w:szCs w:val="24"/>
        </w:rPr>
        <w:t xml:space="preserve">#2 – A deep sense of, and sorrow over, one’s sinfulness before God (Isa. 66:1-2, Matt. 5:3-4, Rom. 8:13-14). </w:t>
      </w:r>
    </w:p>
    <w:p w14:paraId="3A1EA295" w14:textId="77777777" w:rsidR="0002354C" w:rsidRPr="003D0CD8" w:rsidRDefault="0002354C" w:rsidP="0002354C">
      <w:pPr>
        <w:pStyle w:val="ListParagraph"/>
        <w:rPr>
          <w:rFonts w:ascii="Book Antiqua" w:hAnsi="Book Antiqua" w:cs="Times New Roman"/>
          <w:sz w:val="24"/>
          <w:szCs w:val="24"/>
        </w:rPr>
      </w:pPr>
    </w:p>
    <w:p w14:paraId="4450129C" w14:textId="77777777" w:rsidR="0002354C" w:rsidRPr="003D0CD8" w:rsidRDefault="0002354C" w:rsidP="008B002C">
      <w:pPr>
        <w:pStyle w:val="ListParagraph"/>
        <w:numPr>
          <w:ilvl w:val="1"/>
          <w:numId w:val="3"/>
        </w:numPr>
        <w:spacing w:line="240" w:lineRule="auto"/>
        <w:ind w:left="3240"/>
        <w:rPr>
          <w:rFonts w:ascii="Book Antiqua" w:hAnsi="Book Antiqua" w:cs="Times New Roman"/>
          <w:sz w:val="24"/>
          <w:szCs w:val="24"/>
          <w:shd w:val="clear" w:color="auto" w:fill="FFFFFF"/>
        </w:rPr>
      </w:pPr>
      <w:r w:rsidRPr="003D0CD8">
        <w:rPr>
          <w:rFonts w:ascii="Book Antiqua" w:hAnsi="Book Antiqua" w:cs="Times New Roman"/>
          <w:sz w:val="24"/>
          <w:szCs w:val="24"/>
        </w:rPr>
        <w:t>#3 – Fruit includes continued obedience to God’s word from the heart (John 14:15, 1 John 2:3–4).</w:t>
      </w:r>
    </w:p>
    <w:p w14:paraId="4EE6B467" w14:textId="77777777" w:rsidR="0002354C" w:rsidRPr="003D0CD8" w:rsidRDefault="0002354C" w:rsidP="0002354C">
      <w:pPr>
        <w:pStyle w:val="ListParagraph"/>
        <w:rPr>
          <w:rFonts w:ascii="Book Antiqua" w:hAnsi="Book Antiqua" w:cs="Times New Roman"/>
          <w:sz w:val="24"/>
          <w:szCs w:val="24"/>
        </w:rPr>
      </w:pPr>
    </w:p>
    <w:p w14:paraId="03A3A312" w14:textId="77777777" w:rsidR="0002354C" w:rsidRPr="003D0CD8" w:rsidRDefault="0002354C" w:rsidP="008B002C">
      <w:pPr>
        <w:pStyle w:val="ListParagraph"/>
        <w:numPr>
          <w:ilvl w:val="1"/>
          <w:numId w:val="3"/>
        </w:numPr>
        <w:spacing w:line="240" w:lineRule="auto"/>
        <w:ind w:left="3240"/>
        <w:rPr>
          <w:rFonts w:ascii="Book Antiqua" w:hAnsi="Book Antiqua" w:cs="Times New Roman"/>
          <w:sz w:val="24"/>
          <w:szCs w:val="24"/>
          <w:shd w:val="clear" w:color="auto" w:fill="FFFFFF"/>
        </w:rPr>
      </w:pPr>
      <w:r w:rsidRPr="003D0CD8">
        <w:rPr>
          <w:rFonts w:ascii="Book Antiqua" w:hAnsi="Book Antiqua" w:cs="Times New Roman"/>
          <w:sz w:val="24"/>
          <w:szCs w:val="24"/>
        </w:rPr>
        <w:t>#4 – A sincere trust in Christ and his finished work on the cross alone for acceptance with God (Rom. 10:4, Gal. 1:8-9, 2:16).</w:t>
      </w:r>
    </w:p>
    <w:p w14:paraId="37B3A03D" w14:textId="77777777" w:rsidR="0002354C" w:rsidRPr="003D0CD8" w:rsidRDefault="0002354C" w:rsidP="0002354C">
      <w:pPr>
        <w:pStyle w:val="ListParagraph"/>
        <w:rPr>
          <w:rFonts w:ascii="Book Antiqua" w:hAnsi="Book Antiqua" w:cs="Times New Roman"/>
          <w:sz w:val="24"/>
          <w:szCs w:val="24"/>
          <w:shd w:val="clear" w:color="auto" w:fill="FFFFFF"/>
        </w:rPr>
      </w:pPr>
    </w:p>
    <w:p w14:paraId="01170E91" w14:textId="77777777" w:rsidR="0002354C" w:rsidRPr="003D0CD8" w:rsidRDefault="0002354C" w:rsidP="008B002C">
      <w:pPr>
        <w:pStyle w:val="ListParagraph"/>
        <w:numPr>
          <w:ilvl w:val="1"/>
          <w:numId w:val="3"/>
        </w:numPr>
        <w:spacing w:line="240" w:lineRule="auto"/>
        <w:ind w:left="324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#5 – A love for Christ and his word (Ps. 119:97, 1 Cor. 16:22).</w:t>
      </w:r>
    </w:p>
    <w:p w14:paraId="6C969250" w14:textId="77777777" w:rsidR="0002354C" w:rsidRPr="003D0CD8" w:rsidRDefault="0002354C" w:rsidP="0002354C">
      <w:pPr>
        <w:pStyle w:val="ListParagraph"/>
        <w:rPr>
          <w:rFonts w:ascii="Book Antiqua" w:hAnsi="Book Antiqua" w:cs="Times New Roman"/>
          <w:sz w:val="24"/>
          <w:szCs w:val="24"/>
          <w:shd w:val="clear" w:color="auto" w:fill="FFFFFF"/>
        </w:rPr>
      </w:pPr>
    </w:p>
    <w:p w14:paraId="6777E565" w14:textId="77777777" w:rsidR="0002354C" w:rsidRPr="003D0CD8" w:rsidRDefault="0002354C" w:rsidP="008B002C">
      <w:pPr>
        <w:pStyle w:val="ListParagraph"/>
        <w:numPr>
          <w:ilvl w:val="0"/>
          <w:numId w:val="3"/>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Children, like anyone, need time to test their beliefs and convictions in the heat and circumstances of life. It is during this time that those who appeared regenerate will fall away, proving never to have been converted (Matt. 13:20-23).</w:t>
      </w:r>
    </w:p>
    <w:p w14:paraId="7DA85371" w14:textId="77777777" w:rsidR="0002354C" w:rsidRPr="003D0CD8" w:rsidRDefault="0002354C" w:rsidP="0002354C">
      <w:pPr>
        <w:pStyle w:val="ListParagraph"/>
        <w:spacing w:line="240" w:lineRule="auto"/>
        <w:ind w:left="2880"/>
        <w:rPr>
          <w:rFonts w:ascii="Book Antiqua" w:hAnsi="Book Antiqua" w:cs="Times New Roman"/>
          <w:sz w:val="24"/>
          <w:szCs w:val="24"/>
          <w:shd w:val="clear" w:color="auto" w:fill="FFFFFF"/>
        </w:rPr>
      </w:pPr>
    </w:p>
    <w:p w14:paraId="3D960AA4" w14:textId="77777777" w:rsidR="0002354C" w:rsidRPr="003D0CD8" w:rsidRDefault="0002354C" w:rsidP="008B002C">
      <w:pPr>
        <w:pStyle w:val="ListParagraph"/>
        <w:numPr>
          <w:ilvl w:val="0"/>
          <w:numId w:val="3"/>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lastRenderedPageBreak/>
        <w:t xml:space="preserve">Enduring fruit is the demonstration of the regenerate life (Matt. 13:23). </w:t>
      </w:r>
    </w:p>
    <w:p w14:paraId="40230155" w14:textId="77777777" w:rsidR="0002354C" w:rsidRPr="003D0CD8" w:rsidRDefault="0002354C" w:rsidP="0002354C">
      <w:pPr>
        <w:pStyle w:val="ListParagraph"/>
        <w:rPr>
          <w:rFonts w:ascii="Book Antiqua" w:hAnsi="Book Antiqua" w:cs="Times New Roman"/>
          <w:sz w:val="24"/>
          <w:szCs w:val="24"/>
          <w:shd w:val="clear" w:color="auto" w:fill="FFFFFF"/>
        </w:rPr>
      </w:pPr>
    </w:p>
    <w:p w14:paraId="19F6E5DC" w14:textId="77777777" w:rsidR="0002354C" w:rsidRPr="003D0CD8" w:rsidRDefault="0002354C" w:rsidP="008B002C">
      <w:pPr>
        <w:pStyle w:val="ListParagraph"/>
        <w:numPr>
          <w:ilvl w:val="0"/>
          <w:numId w:val="3"/>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Ultimately, it is not the role of parents, but the Holy Spirit, to give the individual assurance of regeneration (Rom. 8:15-16).</w:t>
      </w:r>
    </w:p>
    <w:p w14:paraId="2FDCE371" w14:textId="77777777" w:rsidR="0002354C" w:rsidRPr="003D0CD8" w:rsidRDefault="0002354C" w:rsidP="0002354C">
      <w:pPr>
        <w:pStyle w:val="ListParagraph"/>
        <w:rPr>
          <w:rFonts w:ascii="Book Antiqua" w:hAnsi="Book Antiqua" w:cs="Times New Roman"/>
          <w:sz w:val="24"/>
          <w:szCs w:val="24"/>
          <w:shd w:val="clear" w:color="auto" w:fill="FFFFFF"/>
        </w:rPr>
      </w:pPr>
    </w:p>
    <w:p w14:paraId="480E3A92" w14:textId="77777777" w:rsidR="0002354C" w:rsidRPr="003D0CD8" w:rsidRDefault="0002354C" w:rsidP="008B002C">
      <w:pPr>
        <w:pStyle w:val="ListParagraph"/>
        <w:numPr>
          <w:ilvl w:val="0"/>
          <w:numId w:val="3"/>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Children should be encouraged when they demonstrate a love for Christ, Scripture, the church, and obedience, while lovingly encouraging their children to keep trusting Christ, learning about him, growing, bearing fruit. </w:t>
      </w:r>
    </w:p>
    <w:p w14:paraId="64E9C8AE"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77C4ACA6" w14:textId="77777777" w:rsidR="0002354C" w:rsidRPr="003D0CD8" w:rsidRDefault="0002354C" w:rsidP="008B002C">
      <w:pPr>
        <w:pStyle w:val="ListParagraph"/>
        <w:numPr>
          <w:ilvl w:val="0"/>
          <w:numId w:val="8"/>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Rushing Baptism</w:t>
      </w:r>
    </w:p>
    <w:p w14:paraId="4F205CA8"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278F78B7" w14:textId="77777777" w:rsidR="0002354C" w:rsidRPr="003D0CD8" w:rsidRDefault="0002354C" w:rsidP="008B002C">
      <w:pPr>
        <w:pStyle w:val="ListParagraph"/>
        <w:numPr>
          <w:ilvl w:val="0"/>
          <w:numId w:val="4"/>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Understandably, parents can rush baptism immediately following a child’s profession of faith and expression of desire for the things of Christ. </w:t>
      </w:r>
    </w:p>
    <w:p w14:paraId="4616DC99" w14:textId="77777777" w:rsidR="0002354C" w:rsidRPr="003D0CD8" w:rsidRDefault="0002354C" w:rsidP="0002354C">
      <w:pPr>
        <w:pStyle w:val="ListParagraph"/>
        <w:spacing w:line="240" w:lineRule="auto"/>
        <w:ind w:left="2880"/>
        <w:rPr>
          <w:rFonts w:ascii="Book Antiqua" w:hAnsi="Book Antiqua" w:cs="Times New Roman"/>
          <w:sz w:val="24"/>
          <w:szCs w:val="24"/>
          <w:shd w:val="clear" w:color="auto" w:fill="FFFFFF"/>
        </w:rPr>
      </w:pPr>
    </w:p>
    <w:p w14:paraId="7619A46F" w14:textId="77777777" w:rsidR="0002354C" w:rsidRPr="003D0CD8" w:rsidRDefault="0002354C" w:rsidP="008B002C">
      <w:pPr>
        <w:pStyle w:val="ListParagraph"/>
        <w:numPr>
          <w:ilvl w:val="0"/>
          <w:numId w:val="4"/>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Though Scripture commands baptism (Matt. 28:19, Acts 2:38), baptism should not be rushed with kids. </w:t>
      </w:r>
    </w:p>
    <w:p w14:paraId="50C621C5" w14:textId="77777777" w:rsidR="0002354C" w:rsidRPr="003D0CD8" w:rsidRDefault="0002354C" w:rsidP="0002354C">
      <w:pPr>
        <w:pStyle w:val="ListParagraph"/>
        <w:rPr>
          <w:rFonts w:ascii="Book Antiqua" w:hAnsi="Book Antiqua" w:cs="Times New Roman"/>
          <w:sz w:val="24"/>
          <w:szCs w:val="24"/>
          <w:shd w:val="clear" w:color="auto" w:fill="FFFFFF"/>
        </w:rPr>
      </w:pPr>
    </w:p>
    <w:p w14:paraId="5C0A6EB0" w14:textId="77777777" w:rsidR="0002354C" w:rsidRPr="003D0CD8" w:rsidRDefault="0002354C" w:rsidP="008B002C">
      <w:pPr>
        <w:pStyle w:val="ListParagraph"/>
        <w:numPr>
          <w:ilvl w:val="0"/>
          <w:numId w:val="4"/>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Children need time to demonstrate saving faith through the normal battles of life and maturation. </w:t>
      </w:r>
    </w:p>
    <w:p w14:paraId="174533E6" w14:textId="77777777" w:rsidR="0002354C" w:rsidRPr="003D0CD8" w:rsidRDefault="0002354C" w:rsidP="0002354C">
      <w:pPr>
        <w:pStyle w:val="ListParagraph"/>
        <w:rPr>
          <w:rFonts w:ascii="Book Antiqua" w:hAnsi="Book Antiqua" w:cs="Times New Roman"/>
          <w:sz w:val="24"/>
          <w:szCs w:val="24"/>
          <w:shd w:val="clear" w:color="auto" w:fill="FFFFFF"/>
        </w:rPr>
      </w:pPr>
    </w:p>
    <w:p w14:paraId="54E4CFDA" w14:textId="77777777" w:rsidR="0002354C" w:rsidRPr="003D0CD8" w:rsidRDefault="0002354C" w:rsidP="008B002C">
      <w:pPr>
        <w:pStyle w:val="ListParagraph"/>
        <w:numPr>
          <w:ilvl w:val="0"/>
          <w:numId w:val="4"/>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Baptism may do the child a disservice if done presumptuously, for example, when the child cannot articulate a thorough gospel and demonstrate time of enduring fruit.</w:t>
      </w:r>
    </w:p>
    <w:p w14:paraId="66F7A675"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45B9B417" w14:textId="71ADC3C4" w:rsidR="0002354C" w:rsidRPr="003D0CD8" w:rsidRDefault="0002354C" w:rsidP="008B002C">
      <w:pPr>
        <w:pStyle w:val="ListParagraph"/>
        <w:numPr>
          <w:ilvl w:val="0"/>
          <w:numId w:val="7"/>
        </w:numPr>
        <w:spacing w:line="240" w:lineRule="auto"/>
        <w:rPr>
          <w:rFonts w:ascii="Book Antiqua" w:hAnsi="Book Antiqua" w:cs="Times New Roman"/>
          <w:b/>
          <w:bCs/>
          <w:sz w:val="24"/>
          <w:szCs w:val="24"/>
          <w:shd w:val="clear" w:color="auto" w:fill="FFFFFF"/>
        </w:rPr>
      </w:pPr>
      <w:r w:rsidRPr="003D0CD8">
        <w:rPr>
          <w:rFonts w:ascii="Book Antiqua" w:hAnsi="Book Antiqua" w:cs="Times New Roman"/>
          <w:b/>
          <w:bCs/>
          <w:sz w:val="24"/>
          <w:szCs w:val="24"/>
          <w:shd w:val="clear" w:color="auto" w:fill="FFFFFF"/>
        </w:rPr>
        <w:t xml:space="preserve">Considerations When Evangelizing Children </w:t>
      </w:r>
    </w:p>
    <w:p w14:paraId="003EAB2E" w14:textId="77777777" w:rsidR="0002354C" w:rsidRPr="003D0CD8" w:rsidRDefault="0002354C" w:rsidP="0002354C">
      <w:pPr>
        <w:pStyle w:val="ListParagraph"/>
        <w:spacing w:line="240" w:lineRule="auto"/>
        <w:ind w:left="1440"/>
        <w:rPr>
          <w:rFonts w:ascii="Book Antiqua" w:hAnsi="Book Antiqua" w:cs="Times New Roman"/>
          <w:sz w:val="24"/>
          <w:szCs w:val="24"/>
          <w:shd w:val="clear" w:color="auto" w:fill="FFFFFF"/>
        </w:rPr>
      </w:pPr>
    </w:p>
    <w:p w14:paraId="7F39A87F" w14:textId="77777777" w:rsidR="0002354C" w:rsidRPr="003D0CD8" w:rsidRDefault="0002354C" w:rsidP="008B002C">
      <w:pPr>
        <w:pStyle w:val="ListParagraph"/>
        <w:numPr>
          <w:ilvl w:val="0"/>
          <w:numId w:val="9"/>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Setting an Example of Personal Holiness</w:t>
      </w:r>
    </w:p>
    <w:p w14:paraId="62021775"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054ACD62" w14:textId="77777777" w:rsidR="0002354C" w:rsidRPr="003D0CD8" w:rsidRDefault="0002354C" w:rsidP="008B002C">
      <w:pPr>
        <w:pStyle w:val="ListParagraph"/>
        <w:numPr>
          <w:ilvl w:val="0"/>
          <w:numId w:val="6"/>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“When parents are faithful not only to proclaim, but also to live out the gospel, the impact is profound.” (GCC Elders)</w:t>
      </w:r>
    </w:p>
    <w:p w14:paraId="21B5CEF8"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56D1B392" w14:textId="77777777" w:rsidR="0002354C" w:rsidRPr="003D0CD8" w:rsidRDefault="0002354C" w:rsidP="008B002C">
      <w:pPr>
        <w:pStyle w:val="ListParagraph"/>
        <w:numPr>
          <w:ilvl w:val="0"/>
          <w:numId w:val="9"/>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Frequently Speaking about the Gospel of Christ</w:t>
      </w:r>
    </w:p>
    <w:p w14:paraId="45E2B9B6"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25FB5482" w14:textId="77777777" w:rsidR="0002354C" w:rsidRPr="003D0CD8" w:rsidRDefault="0002354C" w:rsidP="008B002C">
      <w:pPr>
        <w:pStyle w:val="ListParagraph"/>
        <w:numPr>
          <w:ilvl w:val="0"/>
          <w:numId w:val="6"/>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“The wise parent will be faithful, patient, and persistent, being careful to look at every moment of the child’s life as a teaching opportunity.” (GCC Elders)</w:t>
      </w:r>
    </w:p>
    <w:p w14:paraId="35E5CD74" w14:textId="77777777" w:rsidR="0002354C" w:rsidRPr="003D0CD8" w:rsidRDefault="0002354C" w:rsidP="0002354C">
      <w:pPr>
        <w:pStyle w:val="ListParagraph"/>
        <w:spacing w:line="240" w:lineRule="auto"/>
        <w:ind w:left="2880"/>
        <w:rPr>
          <w:rFonts w:ascii="Book Antiqua" w:hAnsi="Book Antiqua" w:cs="Times New Roman"/>
          <w:sz w:val="24"/>
          <w:szCs w:val="24"/>
          <w:shd w:val="clear" w:color="auto" w:fill="FFFFFF"/>
        </w:rPr>
      </w:pPr>
    </w:p>
    <w:p w14:paraId="4C07A6E5" w14:textId="77777777" w:rsidR="0002354C" w:rsidRPr="003D0CD8" w:rsidRDefault="0002354C" w:rsidP="008B002C">
      <w:pPr>
        <w:pStyle w:val="ListParagraph"/>
        <w:numPr>
          <w:ilvl w:val="0"/>
          <w:numId w:val="9"/>
        </w:numPr>
        <w:spacing w:line="240" w:lineRule="auto"/>
        <w:ind w:left="1530"/>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Comprehend the Biblical </w:t>
      </w:r>
      <w:proofErr w:type="gramStart"/>
      <w:r w:rsidRPr="003D0CD8">
        <w:rPr>
          <w:rFonts w:ascii="Book Antiqua" w:hAnsi="Book Antiqua" w:cs="Times New Roman"/>
          <w:sz w:val="24"/>
          <w:szCs w:val="24"/>
          <w:shd w:val="clear" w:color="auto" w:fill="FFFFFF"/>
        </w:rPr>
        <w:t>Evidences</w:t>
      </w:r>
      <w:proofErr w:type="gramEnd"/>
      <w:r w:rsidRPr="003D0CD8">
        <w:rPr>
          <w:rFonts w:ascii="Book Antiqua" w:hAnsi="Book Antiqua" w:cs="Times New Roman"/>
          <w:sz w:val="24"/>
          <w:szCs w:val="24"/>
          <w:shd w:val="clear" w:color="auto" w:fill="FFFFFF"/>
        </w:rPr>
        <w:t xml:space="preserve"> of Conversion</w:t>
      </w:r>
    </w:p>
    <w:p w14:paraId="5C9A6B2B"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2B0E3181" w14:textId="77777777" w:rsidR="0002354C" w:rsidRPr="003D0CD8" w:rsidRDefault="0002354C" w:rsidP="008B002C">
      <w:pPr>
        <w:pStyle w:val="ListParagraph"/>
        <w:numPr>
          <w:ilvl w:val="0"/>
          <w:numId w:val="6"/>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See above, #3.</w:t>
      </w:r>
    </w:p>
    <w:p w14:paraId="5A8DF662"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1331E33F" w14:textId="77777777" w:rsidR="0002354C" w:rsidRPr="003D0CD8" w:rsidRDefault="0002354C" w:rsidP="008B002C">
      <w:pPr>
        <w:pStyle w:val="ListParagraph"/>
        <w:numPr>
          <w:ilvl w:val="0"/>
          <w:numId w:val="5"/>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 xml:space="preserve">Encouraging Potential </w:t>
      </w:r>
      <w:proofErr w:type="gramStart"/>
      <w:r w:rsidRPr="003D0CD8">
        <w:rPr>
          <w:rFonts w:ascii="Book Antiqua" w:hAnsi="Book Antiqua" w:cs="Times New Roman"/>
          <w:sz w:val="24"/>
          <w:szCs w:val="24"/>
          <w:shd w:val="clear" w:color="auto" w:fill="FFFFFF"/>
        </w:rPr>
        <w:t>Evidences</w:t>
      </w:r>
      <w:proofErr w:type="gramEnd"/>
      <w:r w:rsidRPr="003D0CD8">
        <w:rPr>
          <w:rFonts w:ascii="Book Antiqua" w:hAnsi="Book Antiqua" w:cs="Times New Roman"/>
          <w:sz w:val="24"/>
          <w:szCs w:val="24"/>
          <w:shd w:val="clear" w:color="auto" w:fill="FFFFFF"/>
        </w:rPr>
        <w:t xml:space="preserve"> of Conversion</w:t>
      </w:r>
    </w:p>
    <w:p w14:paraId="7BE7B2F6"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02C987B9" w14:textId="77777777" w:rsidR="0002354C" w:rsidRPr="003D0CD8" w:rsidRDefault="0002354C" w:rsidP="008B002C">
      <w:pPr>
        <w:pStyle w:val="ListParagraph"/>
        <w:numPr>
          <w:ilvl w:val="0"/>
          <w:numId w:val="6"/>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“Even if parents conclude it’s too early to regard their child’s interest in Christ as mature faith, they must not deride a profession of faith as false, for it may be the seed from which mature faith will later emerge.” (GCC Elders)</w:t>
      </w:r>
    </w:p>
    <w:p w14:paraId="08687D88"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2BA47C2A" w14:textId="77777777" w:rsidR="0002354C" w:rsidRPr="003D0CD8" w:rsidRDefault="0002354C" w:rsidP="008B002C">
      <w:pPr>
        <w:pStyle w:val="ListParagraph"/>
        <w:numPr>
          <w:ilvl w:val="0"/>
          <w:numId w:val="5"/>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Trust in the Sovereignty of God</w:t>
      </w:r>
    </w:p>
    <w:p w14:paraId="603C12BD" w14:textId="77777777" w:rsidR="0002354C" w:rsidRPr="003D0CD8" w:rsidRDefault="0002354C" w:rsidP="0002354C">
      <w:pPr>
        <w:pStyle w:val="ListParagraph"/>
        <w:spacing w:line="240" w:lineRule="auto"/>
        <w:ind w:left="2160"/>
        <w:rPr>
          <w:rFonts w:ascii="Book Antiqua" w:hAnsi="Book Antiqua" w:cs="Times New Roman"/>
          <w:sz w:val="24"/>
          <w:szCs w:val="24"/>
          <w:shd w:val="clear" w:color="auto" w:fill="FFFFFF"/>
        </w:rPr>
      </w:pPr>
    </w:p>
    <w:p w14:paraId="7BA7D627" w14:textId="77777777" w:rsidR="0002354C" w:rsidRPr="003D0CD8" w:rsidRDefault="0002354C" w:rsidP="008B002C">
      <w:pPr>
        <w:pStyle w:val="ListParagraph"/>
        <w:numPr>
          <w:ilvl w:val="0"/>
          <w:numId w:val="6"/>
        </w:numPr>
        <w:spacing w:line="240" w:lineRule="auto"/>
        <w:rPr>
          <w:rFonts w:ascii="Book Antiqua" w:hAnsi="Book Antiqua" w:cs="Times New Roman"/>
          <w:sz w:val="24"/>
          <w:szCs w:val="24"/>
          <w:shd w:val="clear" w:color="auto" w:fill="FFFFFF"/>
        </w:rPr>
      </w:pPr>
      <w:r w:rsidRPr="003D0CD8">
        <w:rPr>
          <w:rFonts w:ascii="Book Antiqua" w:hAnsi="Book Antiqua" w:cs="Times New Roman"/>
          <w:sz w:val="24"/>
          <w:szCs w:val="24"/>
          <w:shd w:val="clear" w:color="auto" w:fill="FFFFFF"/>
        </w:rPr>
        <w:t>“The salvation of children, then, cannot be produced by the faithfulness or diligence of parents, but only by the sovereign work of God Himself.” (GCC Elders)</w:t>
      </w:r>
    </w:p>
    <w:p w14:paraId="5FFCC217" w14:textId="77777777" w:rsidR="00A7520D" w:rsidRPr="003D0CD8" w:rsidRDefault="00A7520D" w:rsidP="0002354C">
      <w:pPr>
        <w:rPr>
          <w:rFonts w:ascii="Book Antiqua" w:hAnsi="Book Antiqua"/>
          <w:sz w:val="24"/>
          <w:szCs w:val="24"/>
        </w:rPr>
      </w:pPr>
    </w:p>
    <w:sectPr w:rsidR="00A7520D" w:rsidRPr="003D0CD8">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C159" w14:textId="77777777" w:rsidR="008B002C" w:rsidRDefault="008B002C" w:rsidP="008F4455">
      <w:pPr>
        <w:spacing w:after="0" w:line="240" w:lineRule="auto"/>
      </w:pPr>
      <w:r>
        <w:separator/>
      </w:r>
    </w:p>
  </w:endnote>
  <w:endnote w:type="continuationSeparator" w:id="0">
    <w:p w14:paraId="57482CB0" w14:textId="77777777" w:rsidR="008B002C" w:rsidRDefault="008B002C" w:rsidP="008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943372"/>
      <w:docPartObj>
        <w:docPartGallery w:val="Page Numbers (Bottom of Page)"/>
        <w:docPartUnique/>
      </w:docPartObj>
    </w:sdtPr>
    <w:sdtEndPr>
      <w:rPr>
        <w:noProof/>
      </w:rPr>
    </w:sdtEndPr>
    <w:sdtContent>
      <w:p w14:paraId="6844D152" w14:textId="77777777" w:rsidR="005C3507" w:rsidRDefault="005C3507">
        <w:pPr>
          <w:pStyle w:val="Footer"/>
          <w:jc w:val="center"/>
        </w:pPr>
        <w:r>
          <w:fldChar w:fldCharType="begin"/>
        </w:r>
        <w:r>
          <w:instrText xml:space="preserve"> PAGE   \* MERGEFORMAT </w:instrText>
        </w:r>
        <w:r>
          <w:fldChar w:fldCharType="separate"/>
        </w:r>
        <w:r w:rsidR="00433181">
          <w:rPr>
            <w:noProof/>
          </w:rPr>
          <w:t>1</w:t>
        </w:r>
        <w:r>
          <w:rPr>
            <w:noProof/>
          </w:rPr>
          <w:fldChar w:fldCharType="end"/>
        </w:r>
      </w:p>
    </w:sdtContent>
  </w:sdt>
  <w:p w14:paraId="331F2F33" w14:textId="77777777" w:rsidR="008F4455" w:rsidRDefault="008F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DC57" w14:textId="77777777" w:rsidR="008B002C" w:rsidRDefault="008B002C" w:rsidP="008F4455">
      <w:pPr>
        <w:spacing w:after="0" w:line="240" w:lineRule="auto"/>
      </w:pPr>
      <w:r>
        <w:separator/>
      </w:r>
    </w:p>
  </w:footnote>
  <w:footnote w:type="continuationSeparator" w:id="0">
    <w:p w14:paraId="102568AD" w14:textId="77777777" w:rsidR="008B002C" w:rsidRDefault="008B002C" w:rsidP="008F4455">
      <w:pPr>
        <w:spacing w:after="0" w:line="240" w:lineRule="auto"/>
      </w:pPr>
      <w:r>
        <w:continuationSeparator/>
      </w:r>
    </w:p>
  </w:footnote>
  <w:footnote w:id="1">
    <w:p w14:paraId="1630A3E9" w14:textId="77777777" w:rsidR="003D0CD8" w:rsidRDefault="003D0CD8" w:rsidP="003D0CD8">
      <w:pPr>
        <w:pStyle w:val="FootnoteText"/>
      </w:pPr>
      <w:r>
        <w:rPr>
          <w:rStyle w:val="FootnoteReference"/>
        </w:rPr>
        <w:footnoteRef/>
      </w:r>
      <w:r>
        <w:t xml:space="preserve"> See </w:t>
      </w:r>
      <w:proofErr w:type="gramStart"/>
      <w:r w:rsidRPr="003D0CD8">
        <w:t>https://www.gracechurch.org/about/distinctives/evangelizing-children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A6F8" w14:textId="77777777" w:rsidR="008F4455" w:rsidRDefault="008B002C">
    <w:pPr>
      <w:pStyle w:val="Header"/>
    </w:pPr>
    <w:r>
      <w:rPr>
        <w:noProof/>
      </w:rPr>
      <w:pict w14:anchorId="12BD3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8CE8" w14:textId="77777777" w:rsidR="008F4455" w:rsidRDefault="008B002C">
    <w:pPr>
      <w:pStyle w:val="Header"/>
    </w:pPr>
    <w:r>
      <w:rPr>
        <w:noProof/>
      </w:rPr>
      <w:pict w14:anchorId="0015B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3BAD" w14:textId="77777777" w:rsidR="008F4455" w:rsidRDefault="008B002C">
    <w:pPr>
      <w:pStyle w:val="Header"/>
    </w:pPr>
    <w:r>
      <w:rPr>
        <w:noProof/>
      </w:rPr>
      <w:pict w14:anchorId="5C19D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0DA"/>
    <w:multiLevelType w:val="hybridMultilevel"/>
    <w:tmpl w:val="AB30CD7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54747D"/>
    <w:multiLevelType w:val="hybridMultilevel"/>
    <w:tmpl w:val="846C85B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4754824"/>
    <w:multiLevelType w:val="hybridMultilevel"/>
    <w:tmpl w:val="A01E13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8DC2AA9"/>
    <w:multiLevelType w:val="hybridMultilevel"/>
    <w:tmpl w:val="10F0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E4F5D"/>
    <w:multiLevelType w:val="hybridMultilevel"/>
    <w:tmpl w:val="E2F68B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6B937A6"/>
    <w:multiLevelType w:val="hybridMultilevel"/>
    <w:tmpl w:val="CAEEB1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DCE036E"/>
    <w:multiLevelType w:val="hybridMultilevel"/>
    <w:tmpl w:val="9662D24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98F65D5"/>
    <w:multiLevelType w:val="hybridMultilevel"/>
    <w:tmpl w:val="D946D4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93069D1"/>
    <w:multiLevelType w:val="hybridMultilevel"/>
    <w:tmpl w:val="8BB64F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5"/>
  </w:num>
  <w:num w:numId="6">
    <w:abstractNumId w:val="2"/>
  </w:num>
  <w:num w:numId="7">
    <w:abstractNumId w:val="3"/>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defaultTabStop w:val="720"/>
  <w:characterSpacingControl w:val="doNotCompress"/>
  <w:hdrShapeDefaults>
    <o:shapedefaults v:ext="edit" spidmax="2061">
      <o:colormru v:ext="edit" colors="#ddd,silve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0D"/>
    <w:rsid w:val="000001C2"/>
    <w:rsid w:val="0002062A"/>
    <w:rsid w:val="0002354C"/>
    <w:rsid w:val="00044BD6"/>
    <w:rsid w:val="000541D8"/>
    <w:rsid w:val="00065CD0"/>
    <w:rsid w:val="000B2F4E"/>
    <w:rsid w:val="001A0214"/>
    <w:rsid w:val="001A3C25"/>
    <w:rsid w:val="002073F4"/>
    <w:rsid w:val="00221AC1"/>
    <w:rsid w:val="00270646"/>
    <w:rsid w:val="00273752"/>
    <w:rsid w:val="0027626E"/>
    <w:rsid w:val="002909B1"/>
    <w:rsid w:val="00292B3B"/>
    <w:rsid w:val="002B2BCE"/>
    <w:rsid w:val="002E3735"/>
    <w:rsid w:val="002F59DB"/>
    <w:rsid w:val="00322EB7"/>
    <w:rsid w:val="00343B92"/>
    <w:rsid w:val="00353EF1"/>
    <w:rsid w:val="0036011A"/>
    <w:rsid w:val="00363B94"/>
    <w:rsid w:val="00385A14"/>
    <w:rsid w:val="003C012C"/>
    <w:rsid w:val="003D0CD8"/>
    <w:rsid w:val="003E68F1"/>
    <w:rsid w:val="004048C0"/>
    <w:rsid w:val="00423923"/>
    <w:rsid w:val="00433181"/>
    <w:rsid w:val="00436D30"/>
    <w:rsid w:val="004534F8"/>
    <w:rsid w:val="004B1B88"/>
    <w:rsid w:val="005315F3"/>
    <w:rsid w:val="00562C17"/>
    <w:rsid w:val="005A30BA"/>
    <w:rsid w:val="005B4DE0"/>
    <w:rsid w:val="005B787D"/>
    <w:rsid w:val="005C3507"/>
    <w:rsid w:val="005D4A30"/>
    <w:rsid w:val="00616329"/>
    <w:rsid w:val="00635411"/>
    <w:rsid w:val="006A6FA5"/>
    <w:rsid w:val="00712ACB"/>
    <w:rsid w:val="00715E8B"/>
    <w:rsid w:val="00742777"/>
    <w:rsid w:val="00756B8E"/>
    <w:rsid w:val="00760CEB"/>
    <w:rsid w:val="00763C8C"/>
    <w:rsid w:val="007969AB"/>
    <w:rsid w:val="007B2311"/>
    <w:rsid w:val="007D5940"/>
    <w:rsid w:val="007F2B89"/>
    <w:rsid w:val="00830B4E"/>
    <w:rsid w:val="008671DA"/>
    <w:rsid w:val="00870D3F"/>
    <w:rsid w:val="0087227A"/>
    <w:rsid w:val="008941BA"/>
    <w:rsid w:val="008B002C"/>
    <w:rsid w:val="008D60C4"/>
    <w:rsid w:val="008F4455"/>
    <w:rsid w:val="00914EE4"/>
    <w:rsid w:val="009159AB"/>
    <w:rsid w:val="00950915"/>
    <w:rsid w:val="00970A67"/>
    <w:rsid w:val="00973FB9"/>
    <w:rsid w:val="00986CEF"/>
    <w:rsid w:val="009D07CB"/>
    <w:rsid w:val="00A2675D"/>
    <w:rsid w:val="00A3238D"/>
    <w:rsid w:val="00A473BB"/>
    <w:rsid w:val="00A57E10"/>
    <w:rsid w:val="00A7520D"/>
    <w:rsid w:val="00A851B2"/>
    <w:rsid w:val="00B100B0"/>
    <w:rsid w:val="00B178CE"/>
    <w:rsid w:val="00B23E24"/>
    <w:rsid w:val="00B34509"/>
    <w:rsid w:val="00B34EE5"/>
    <w:rsid w:val="00B64898"/>
    <w:rsid w:val="00B65F86"/>
    <w:rsid w:val="00B76315"/>
    <w:rsid w:val="00B80729"/>
    <w:rsid w:val="00C249DA"/>
    <w:rsid w:val="00CB23E4"/>
    <w:rsid w:val="00CE6C12"/>
    <w:rsid w:val="00CF0086"/>
    <w:rsid w:val="00D01D2B"/>
    <w:rsid w:val="00D37F6E"/>
    <w:rsid w:val="00D47FAA"/>
    <w:rsid w:val="00D90447"/>
    <w:rsid w:val="00DD5A55"/>
    <w:rsid w:val="00DF484B"/>
    <w:rsid w:val="00E528DB"/>
    <w:rsid w:val="00E94AF7"/>
    <w:rsid w:val="00EA4612"/>
    <w:rsid w:val="00EF0ECD"/>
    <w:rsid w:val="00F11066"/>
    <w:rsid w:val="00F6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ddd,silver,white"/>
    </o:shapedefaults>
    <o:shapelayout v:ext="edit">
      <o:idmap v:ext="edit" data="1"/>
    </o:shapelayout>
  </w:shapeDefaults>
  <w:decimalSymbol w:val="."/>
  <w:listSeparator w:val=","/>
  <w14:docId w14:val="5D4AFF2A"/>
  <w15:docId w15:val="{A099C577-1415-4F1B-9B19-4EC34FEA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0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55"/>
  </w:style>
  <w:style w:type="paragraph" w:styleId="ListParagraph">
    <w:name w:val="List Paragraph"/>
    <w:basedOn w:val="Normal"/>
    <w:uiPriority w:val="34"/>
    <w:qFormat/>
    <w:rsid w:val="00A7520D"/>
    <w:pPr>
      <w:ind w:left="720"/>
      <w:contextualSpacing/>
    </w:pPr>
  </w:style>
  <w:style w:type="paragraph" w:styleId="FootnoteText">
    <w:name w:val="footnote text"/>
    <w:basedOn w:val="Normal"/>
    <w:link w:val="FootnoteTextChar"/>
    <w:uiPriority w:val="99"/>
    <w:semiHidden/>
    <w:unhideWhenUsed/>
    <w:rsid w:val="00A752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20D"/>
    <w:rPr>
      <w:sz w:val="20"/>
      <w:szCs w:val="20"/>
    </w:rPr>
  </w:style>
  <w:style w:type="character" w:styleId="FootnoteReference">
    <w:name w:val="footnote reference"/>
    <w:basedOn w:val="DefaultParagraphFont"/>
    <w:uiPriority w:val="99"/>
    <w:semiHidden/>
    <w:unhideWhenUsed/>
    <w:rsid w:val="00A7520D"/>
    <w:rPr>
      <w:vertAlign w:val="superscript"/>
    </w:rPr>
  </w:style>
  <w:style w:type="character" w:customStyle="1" w:styleId="apple-converted-space">
    <w:name w:val="apple-converted-space"/>
    <w:basedOn w:val="DefaultParagraphFont"/>
    <w:rsid w:val="00A7520D"/>
  </w:style>
  <w:style w:type="character" w:customStyle="1" w:styleId="a-size-small">
    <w:name w:val="a-size-small"/>
    <w:basedOn w:val="DefaultParagraphFont"/>
    <w:rsid w:val="008671DA"/>
  </w:style>
  <w:style w:type="character" w:styleId="Hyperlink">
    <w:name w:val="Hyperlink"/>
    <w:basedOn w:val="DefaultParagraphFont"/>
    <w:uiPriority w:val="99"/>
    <w:semiHidden/>
    <w:unhideWhenUsed/>
    <w:rsid w:val="008671DA"/>
    <w:rPr>
      <w:color w:val="0000FF"/>
      <w:u w:val="single"/>
    </w:rPr>
  </w:style>
  <w:style w:type="character" w:customStyle="1" w:styleId="author">
    <w:name w:val="author"/>
    <w:basedOn w:val="DefaultParagraphFont"/>
    <w:rsid w:val="00292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22036">
      <w:bodyDiv w:val="1"/>
      <w:marLeft w:val="0"/>
      <w:marRight w:val="0"/>
      <w:marTop w:val="0"/>
      <w:marBottom w:val="0"/>
      <w:divBdr>
        <w:top w:val="none" w:sz="0" w:space="0" w:color="auto"/>
        <w:left w:val="none" w:sz="0" w:space="0" w:color="auto"/>
        <w:bottom w:val="none" w:sz="0" w:space="0" w:color="auto"/>
        <w:right w:val="none" w:sz="0" w:space="0" w:color="auto"/>
      </w:divBdr>
    </w:div>
    <w:div w:id="415632904">
      <w:bodyDiv w:val="1"/>
      <w:marLeft w:val="0"/>
      <w:marRight w:val="0"/>
      <w:marTop w:val="0"/>
      <w:marBottom w:val="0"/>
      <w:divBdr>
        <w:top w:val="none" w:sz="0" w:space="0" w:color="auto"/>
        <w:left w:val="none" w:sz="0" w:space="0" w:color="auto"/>
        <w:bottom w:val="none" w:sz="0" w:space="0" w:color="auto"/>
        <w:right w:val="none" w:sz="0" w:space="0" w:color="auto"/>
      </w:divBdr>
    </w:div>
    <w:div w:id="435172177">
      <w:bodyDiv w:val="1"/>
      <w:marLeft w:val="0"/>
      <w:marRight w:val="0"/>
      <w:marTop w:val="0"/>
      <w:marBottom w:val="0"/>
      <w:divBdr>
        <w:top w:val="none" w:sz="0" w:space="0" w:color="auto"/>
        <w:left w:val="none" w:sz="0" w:space="0" w:color="auto"/>
        <w:bottom w:val="none" w:sz="0" w:space="0" w:color="auto"/>
        <w:right w:val="none" w:sz="0" w:space="0" w:color="auto"/>
      </w:divBdr>
    </w:div>
    <w:div w:id="554899970">
      <w:bodyDiv w:val="1"/>
      <w:marLeft w:val="0"/>
      <w:marRight w:val="0"/>
      <w:marTop w:val="0"/>
      <w:marBottom w:val="0"/>
      <w:divBdr>
        <w:top w:val="none" w:sz="0" w:space="0" w:color="auto"/>
        <w:left w:val="none" w:sz="0" w:space="0" w:color="auto"/>
        <w:bottom w:val="none" w:sz="0" w:space="0" w:color="auto"/>
        <w:right w:val="none" w:sz="0" w:space="0" w:color="auto"/>
      </w:divBdr>
    </w:div>
    <w:div w:id="613679729">
      <w:bodyDiv w:val="1"/>
      <w:marLeft w:val="0"/>
      <w:marRight w:val="0"/>
      <w:marTop w:val="0"/>
      <w:marBottom w:val="0"/>
      <w:divBdr>
        <w:top w:val="none" w:sz="0" w:space="0" w:color="auto"/>
        <w:left w:val="none" w:sz="0" w:space="0" w:color="auto"/>
        <w:bottom w:val="none" w:sz="0" w:space="0" w:color="auto"/>
        <w:right w:val="none" w:sz="0" w:space="0" w:color="auto"/>
      </w:divBdr>
    </w:div>
    <w:div w:id="620645435">
      <w:bodyDiv w:val="1"/>
      <w:marLeft w:val="0"/>
      <w:marRight w:val="0"/>
      <w:marTop w:val="0"/>
      <w:marBottom w:val="0"/>
      <w:divBdr>
        <w:top w:val="none" w:sz="0" w:space="0" w:color="auto"/>
        <w:left w:val="none" w:sz="0" w:space="0" w:color="auto"/>
        <w:bottom w:val="none" w:sz="0" w:space="0" w:color="auto"/>
        <w:right w:val="none" w:sz="0" w:space="0" w:color="auto"/>
      </w:divBdr>
    </w:div>
    <w:div w:id="630522316">
      <w:bodyDiv w:val="1"/>
      <w:marLeft w:val="0"/>
      <w:marRight w:val="0"/>
      <w:marTop w:val="0"/>
      <w:marBottom w:val="0"/>
      <w:divBdr>
        <w:top w:val="none" w:sz="0" w:space="0" w:color="auto"/>
        <w:left w:val="none" w:sz="0" w:space="0" w:color="auto"/>
        <w:bottom w:val="none" w:sz="0" w:space="0" w:color="auto"/>
        <w:right w:val="none" w:sz="0" w:space="0" w:color="auto"/>
      </w:divBdr>
    </w:div>
    <w:div w:id="817301245">
      <w:bodyDiv w:val="1"/>
      <w:marLeft w:val="0"/>
      <w:marRight w:val="0"/>
      <w:marTop w:val="0"/>
      <w:marBottom w:val="0"/>
      <w:divBdr>
        <w:top w:val="none" w:sz="0" w:space="0" w:color="auto"/>
        <w:left w:val="none" w:sz="0" w:space="0" w:color="auto"/>
        <w:bottom w:val="none" w:sz="0" w:space="0" w:color="auto"/>
        <w:right w:val="none" w:sz="0" w:space="0" w:color="auto"/>
      </w:divBdr>
    </w:div>
    <w:div w:id="1111512625">
      <w:bodyDiv w:val="1"/>
      <w:marLeft w:val="0"/>
      <w:marRight w:val="0"/>
      <w:marTop w:val="0"/>
      <w:marBottom w:val="0"/>
      <w:divBdr>
        <w:top w:val="none" w:sz="0" w:space="0" w:color="auto"/>
        <w:left w:val="none" w:sz="0" w:space="0" w:color="auto"/>
        <w:bottom w:val="none" w:sz="0" w:space="0" w:color="auto"/>
        <w:right w:val="none" w:sz="0" w:space="0" w:color="auto"/>
      </w:divBdr>
    </w:div>
    <w:div w:id="1159729631">
      <w:bodyDiv w:val="1"/>
      <w:marLeft w:val="0"/>
      <w:marRight w:val="0"/>
      <w:marTop w:val="0"/>
      <w:marBottom w:val="0"/>
      <w:divBdr>
        <w:top w:val="none" w:sz="0" w:space="0" w:color="auto"/>
        <w:left w:val="none" w:sz="0" w:space="0" w:color="auto"/>
        <w:bottom w:val="none" w:sz="0" w:space="0" w:color="auto"/>
        <w:right w:val="none" w:sz="0" w:space="0" w:color="auto"/>
      </w:divBdr>
      <w:divsChild>
        <w:div w:id="933129072">
          <w:marLeft w:val="0"/>
          <w:marRight w:val="0"/>
          <w:marTop w:val="0"/>
          <w:marBottom w:val="0"/>
          <w:divBdr>
            <w:top w:val="none" w:sz="0" w:space="0" w:color="auto"/>
            <w:left w:val="none" w:sz="0" w:space="0" w:color="auto"/>
            <w:bottom w:val="none" w:sz="0" w:space="0" w:color="auto"/>
            <w:right w:val="none" w:sz="0" w:space="0" w:color="auto"/>
          </w:divBdr>
        </w:div>
        <w:div w:id="1361668098">
          <w:marLeft w:val="0"/>
          <w:marRight w:val="0"/>
          <w:marTop w:val="0"/>
          <w:marBottom w:val="0"/>
          <w:divBdr>
            <w:top w:val="none" w:sz="0" w:space="0" w:color="auto"/>
            <w:left w:val="none" w:sz="0" w:space="0" w:color="auto"/>
            <w:bottom w:val="none" w:sz="0" w:space="0" w:color="auto"/>
            <w:right w:val="none" w:sz="0" w:space="0" w:color="auto"/>
          </w:divBdr>
        </w:div>
        <w:div w:id="549420482">
          <w:marLeft w:val="0"/>
          <w:marRight w:val="0"/>
          <w:marTop w:val="0"/>
          <w:marBottom w:val="0"/>
          <w:divBdr>
            <w:top w:val="none" w:sz="0" w:space="0" w:color="auto"/>
            <w:left w:val="none" w:sz="0" w:space="0" w:color="auto"/>
            <w:bottom w:val="none" w:sz="0" w:space="0" w:color="auto"/>
            <w:right w:val="none" w:sz="0" w:space="0" w:color="auto"/>
          </w:divBdr>
        </w:div>
        <w:div w:id="916329786">
          <w:marLeft w:val="0"/>
          <w:marRight w:val="0"/>
          <w:marTop w:val="0"/>
          <w:marBottom w:val="0"/>
          <w:divBdr>
            <w:top w:val="none" w:sz="0" w:space="0" w:color="auto"/>
            <w:left w:val="none" w:sz="0" w:space="0" w:color="auto"/>
            <w:bottom w:val="none" w:sz="0" w:space="0" w:color="auto"/>
            <w:right w:val="none" w:sz="0" w:space="0" w:color="auto"/>
          </w:divBdr>
        </w:div>
        <w:div w:id="1561943602">
          <w:marLeft w:val="0"/>
          <w:marRight w:val="0"/>
          <w:marTop w:val="0"/>
          <w:marBottom w:val="0"/>
          <w:divBdr>
            <w:top w:val="none" w:sz="0" w:space="0" w:color="auto"/>
            <w:left w:val="none" w:sz="0" w:space="0" w:color="auto"/>
            <w:bottom w:val="none" w:sz="0" w:space="0" w:color="auto"/>
            <w:right w:val="none" w:sz="0" w:space="0" w:color="auto"/>
          </w:divBdr>
        </w:div>
        <w:div w:id="1455250397">
          <w:marLeft w:val="0"/>
          <w:marRight w:val="0"/>
          <w:marTop w:val="0"/>
          <w:marBottom w:val="0"/>
          <w:divBdr>
            <w:top w:val="none" w:sz="0" w:space="0" w:color="auto"/>
            <w:left w:val="none" w:sz="0" w:space="0" w:color="auto"/>
            <w:bottom w:val="none" w:sz="0" w:space="0" w:color="auto"/>
            <w:right w:val="none" w:sz="0" w:space="0" w:color="auto"/>
          </w:divBdr>
        </w:div>
        <w:div w:id="1134832439">
          <w:marLeft w:val="0"/>
          <w:marRight w:val="0"/>
          <w:marTop w:val="0"/>
          <w:marBottom w:val="0"/>
          <w:divBdr>
            <w:top w:val="none" w:sz="0" w:space="0" w:color="auto"/>
            <w:left w:val="none" w:sz="0" w:space="0" w:color="auto"/>
            <w:bottom w:val="none" w:sz="0" w:space="0" w:color="auto"/>
            <w:right w:val="none" w:sz="0" w:space="0" w:color="auto"/>
          </w:divBdr>
        </w:div>
        <w:div w:id="1816330903">
          <w:marLeft w:val="0"/>
          <w:marRight w:val="0"/>
          <w:marTop w:val="0"/>
          <w:marBottom w:val="0"/>
          <w:divBdr>
            <w:top w:val="none" w:sz="0" w:space="0" w:color="auto"/>
            <w:left w:val="none" w:sz="0" w:space="0" w:color="auto"/>
            <w:bottom w:val="none" w:sz="0" w:space="0" w:color="auto"/>
            <w:right w:val="none" w:sz="0" w:space="0" w:color="auto"/>
          </w:divBdr>
        </w:div>
        <w:div w:id="1603610430">
          <w:marLeft w:val="0"/>
          <w:marRight w:val="0"/>
          <w:marTop w:val="0"/>
          <w:marBottom w:val="0"/>
          <w:divBdr>
            <w:top w:val="none" w:sz="0" w:space="0" w:color="auto"/>
            <w:left w:val="none" w:sz="0" w:space="0" w:color="auto"/>
            <w:bottom w:val="none" w:sz="0" w:space="0" w:color="auto"/>
            <w:right w:val="none" w:sz="0" w:space="0" w:color="auto"/>
          </w:divBdr>
        </w:div>
        <w:div w:id="142159728">
          <w:marLeft w:val="0"/>
          <w:marRight w:val="0"/>
          <w:marTop w:val="0"/>
          <w:marBottom w:val="0"/>
          <w:divBdr>
            <w:top w:val="none" w:sz="0" w:space="0" w:color="auto"/>
            <w:left w:val="none" w:sz="0" w:space="0" w:color="auto"/>
            <w:bottom w:val="none" w:sz="0" w:space="0" w:color="auto"/>
            <w:right w:val="none" w:sz="0" w:space="0" w:color="auto"/>
          </w:divBdr>
        </w:div>
        <w:div w:id="1820152418">
          <w:marLeft w:val="0"/>
          <w:marRight w:val="0"/>
          <w:marTop w:val="0"/>
          <w:marBottom w:val="0"/>
          <w:divBdr>
            <w:top w:val="none" w:sz="0" w:space="0" w:color="auto"/>
            <w:left w:val="none" w:sz="0" w:space="0" w:color="auto"/>
            <w:bottom w:val="none" w:sz="0" w:space="0" w:color="auto"/>
            <w:right w:val="none" w:sz="0" w:space="0" w:color="auto"/>
          </w:divBdr>
        </w:div>
        <w:div w:id="586960119">
          <w:marLeft w:val="0"/>
          <w:marRight w:val="0"/>
          <w:marTop w:val="0"/>
          <w:marBottom w:val="0"/>
          <w:divBdr>
            <w:top w:val="none" w:sz="0" w:space="0" w:color="auto"/>
            <w:left w:val="none" w:sz="0" w:space="0" w:color="auto"/>
            <w:bottom w:val="none" w:sz="0" w:space="0" w:color="auto"/>
            <w:right w:val="none" w:sz="0" w:space="0" w:color="auto"/>
          </w:divBdr>
        </w:div>
      </w:divsChild>
    </w:div>
    <w:div w:id="1169910254">
      <w:bodyDiv w:val="1"/>
      <w:marLeft w:val="0"/>
      <w:marRight w:val="0"/>
      <w:marTop w:val="0"/>
      <w:marBottom w:val="0"/>
      <w:divBdr>
        <w:top w:val="none" w:sz="0" w:space="0" w:color="auto"/>
        <w:left w:val="none" w:sz="0" w:space="0" w:color="auto"/>
        <w:bottom w:val="none" w:sz="0" w:space="0" w:color="auto"/>
        <w:right w:val="none" w:sz="0" w:space="0" w:color="auto"/>
      </w:divBdr>
    </w:div>
    <w:div w:id="1252660067">
      <w:bodyDiv w:val="1"/>
      <w:marLeft w:val="0"/>
      <w:marRight w:val="0"/>
      <w:marTop w:val="0"/>
      <w:marBottom w:val="0"/>
      <w:divBdr>
        <w:top w:val="none" w:sz="0" w:space="0" w:color="auto"/>
        <w:left w:val="none" w:sz="0" w:space="0" w:color="auto"/>
        <w:bottom w:val="none" w:sz="0" w:space="0" w:color="auto"/>
        <w:right w:val="none" w:sz="0" w:space="0" w:color="auto"/>
      </w:divBdr>
    </w:div>
    <w:div w:id="1368019809">
      <w:bodyDiv w:val="1"/>
      <w:marLeft w:val="0"/>
      <w:marRight w:val="0"/>
      <w:marTop w:val="0"/>
      <w:marBottom w:val="0"/>
      <w:divBdr>
        <w:top w:val="none" w:sz="0" w:space="0" w:color="auto"/>
        <w:left w:val="none" w:sz="0" w:space="0" w:color="auto"/>
        <w:bottom w:val="none" w:sz="0" w:space="0" w:color="auto"/>
        <w:right w:val="none" w:sz="0" w:space="0" w:color="auto"/>
      </w:divBdr>
    </w:div>
    <w:div w:id="1370567002">
      <w:bodyDiv w:val="1"/>
      <w:marLeft w:val="0"/>
      <w:marRight w:val="0"/>
      <w:marTop w:val="0"/>
      <w:marBottom w:val="0"/>
      <w:divBdr>
        <w:top w:val="none" w:sz="0" w:space="0" w:color="auto"/>
        <w:left w:val="none" w:sz="0" w:space="0" w:color="auto"/>
        <w:bottom w:val="none" w:sz="0" w:space="0" w:color="auto"/>
        <w:right w:val="none" w:sz="0" w:space="0" w:color="auto"/>
      </w:divBdr>
    </w:div>
    <w:div w:id="1382747990">
      <w:bodyDiv w:val="1"/>
      <w:marLeft w:val="0"/>
      <w:marRight w:val="0"/>
      <w:marTop w:val="0"/>
      <w:marBottom w:val="0"/>
      <w:divBdr>
        <w:top w:val="none" w:sz="0" w:space="0" w:color="auto"/>
        <w:left w:val="none" w:sz="0" w:space="0" w:color="auto"/>
        <w:bottom w:val="none" w:sz="0" w:space="0" w:color="auto"/>
        <w:right w:val="none" w:sz="0" w:space="0" w:color="auto"/>
      </w:divBdr>
    </w:div>
    <w:div w:id="1499155462">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20478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Documents\Erics%20Stuff\church%20plant\Ministries\Parenting\4%20Week%20GC%20Parenting%20Study\cornerstone_letterhea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01D4-6B6A-455A-950C-68BFD83D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cornerstone_letterhead2014</Template>
  <TotalTime>5</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Davis</cp:lastModifiedBy>
  <cp:revision>5</cp:revision>
  <cp:lastPrinted>2014-08-04T17:03:00Z</cp:lastPrinted>
  <dcterms:created xsi:type="dcterms:W3CDTF">2021-06-01T23:41:00Z</dcterms:created>
  <dcterms:modified xsi:type="dcterms:W3CDTF">2021-06-01T23:47:00Z</dcterms:modified>
</cp:coreProperties>
</file>