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15F64F4" w14:textId="2084109B" w:rsidR="00907380" w:rsidRPr="00526E0D" w:rsidRDefault="00526E0D" w:rsidP="00526E0D">
      <w:pPr>
        <w:jc w:val="center"/>
        <w:rPr>
          <w:b/>
          <w:bCs/>
          <w:iCs/>
          <w:u w:val="single"/>
        </w:rPr>
      </w:pPr>
      <w:r w:rsidRPr="00526E0D">
        <w:rPr>
          <w:b/>
          <w:bCs/>
          <w:iCs/>
          <w:u w:val="single"/>
        </w:rPr>
        <w:t xml:space="preserve">Entrust    </w:t>
      </w:r>
      <w:r>
        <w:rPr>
          <w:b/>
          <w:bCs/>
          <w:iCs/>
          <w:u w:val="single"/>
        </w:rPr>
        <w:t xml:space="preserve">   </w:t>
      </w:r>
      <w:r w:rsidRPr="00526E0D">
        <w:rPr>
          <w:b/>
          <w:bCs/>
          <w:iCs/>
          <w:u w:val="single"/>
        </w:rPr>
        <w:t xml:space="preserve">  Church History: The Disciples of the Apostles  </w:t>
      </w:r>
      <w:r>
        <w:rPr>
          <w:b/>
          <w:bCs/>
          <w:iCs/>
          <w:u w:val="single"/>
        </w:rPr>
        <w:t xml:space="preserve">    </w:t>
      </w:r>
      <w:r w:rsidRPr="00526E0D">
        <w:rPr>
          <w:b/>
          <w:bCs/>
          <w:iCs/>
          <w:u w:val="single"/>
        </w:rPr>
        <w:t xml:space="preserve"> 11/19/20</w:t>
      </w:r>
    </w:p>
    <w:p w14:paraId="24A0D60D" w14:textId="77777777" w:rsidR="00526E0D" w:rsidRPr="00526E0D" w:rsidRDefault="00526E0D" w:rsidP="00907380">
      <w:pPr>
        <w:rPr>
          <w:iCs/>
        </w:rPr>
      </w:pPr>
    </w:p>
    <w:p w14:paraId="33B0B1D1" w14:textId="77777777" w:rsidR="00907380" w:rsidRDefault="00907380" w:rsidP="00907380">
      <w:pPr>
        <w:ind w:left="1080"/>
      </w:pPr>
      <w:r w:rsidRPr="003E3F3B">
        <w:t>“These things entrust to faithful men, who will be able to entrust others also</w:t>
      </w:r>
      <w:r>
        <w:t xml:space="preserve">” </w:t>
      </w:r>
    </w:p>
    <w:p w14:paraId="1CA27C37" w14:textId="77777777" w:rsidR="00907380" w:rsidRPr="003E3F3B" w:rsidRDefault="00907380" w:rsidP="00907380">
      <w:pPr>
        <w:ind w:left="1080"/>
        <w:jc w:val="center"/>
      </w:pPr>
      <w:r>
        <w:rPr>
          <w:i/>
          <w:iCs/>
        </w:rPr>
        <w:t xml:space="preserve">-The Apostle </w:t>
      </w:r>
      <w:r w:rsidRPr="00101A88">
        <w:rPr>
          <w:i/>
          <w:iCs/>
        </w:rPr>
        <w:t>Paul to Timothy, 2 Tim. 2:</w:t>
      </w:r>
      <w:r>
        <w:rPr>
          <w:i/>
          <w:iCs/>
        </w:rPr>
        <w:t>2</w:t>
      </w:r>
    </w:p>
    <w:p w14:paraId="208402EE" w14:textId="77777777" w:rsidR="00907380" w:rsidRDefault="00907380" w:rsidP="00907380">
      <w:pPr>
        <w:ind w:left="360"/>
      </w:pPr>
    </w:p>
    <w:p w14:paraId="037119BD" w14:textId="77777777" w:rsidR="00907380" w:rsidRDefault="00907380" w:rsidP="00907380">
      <w:pPr>
        <w:ind w:left="360"/>
      </w:pPr>
    </w:p>
    <w:p w14:paraId="24F520C2" w14:textId="52BAA5CE" w:rsidR="00907380" w:rsidRDefault="00907380" w:rsidP="00907380">
      <w:r>
        <w:rPr>
          <w:b/>
        </w:rPr>
        <w:t xml:space="preserve">INTRODUCTORY NOTE: </w:t>
      </w:r>
      <w:r>
        <w:t xml:space="preserve">Although scholars do not always agree on the specific dates, the general consensus includes the following individuals </w:t>
      </w:r>
      <w:r w:rsidR="00B40CEC">
        <w:t>as disciples of the Apostles</w:t>
      </w:r>
      <w:r>
        <w:t xml:space="preserve">: Clement of Rome, Ignatius of Antioch, Barnabas of Alexandria, Papias of </w:t>
      </w:r>
      <w:proofErr w:type="spellStart"/>
      <w:r>
        <w:t>Heiropolis</w:t>
      </w:r>
      <w:proofErr w:type="spellEnd"/>
      <w:r>
        <w:t xml:space="preserve">, Polycarp of Smyrna, and the authors of </w:t>
      </w:r>
      <w:r>
        <w:rPr>
          <w:i/>
        </w:rPr>
        <w:t>The Didache</w:t>
      </w:r>
      <w:r>
        <w:t xml:space="preserve">, </w:t>
      </w:r>
      <w:r>
        <w:rPr>
          <w:i/>
        </w:rPr>
        <w:t xml:space="preserve">The Shepherd of </w:t>
      </w:r>
      <w:proofErr w:type="spellStart"/>
      <w:r>
        <w:rPr>
          <w:i/>
        </w:rPr>
        <w:t>Hermas</w:t>
      </w:r>
      <w:proofErr w:type="spellEnd"/>
      <w:r>
        <w:t xml:space="preserve">, and </w:t>
      </w:r>
      <w:r>
        <w:rPr>
          <w:i/>
        </w:rPr>
        <w:t xml:space="preserve">The Letter to </w:t>
      </w:r>
      <w:proofErr w:type="spellStart"/>
      <w:r>
        <w:rPr>
          <w:i/>
        </w:rPr>
        <w:t>Diognetus</w:t>
      </w:r>
      <w:proofErr w:type="spellEnd"/>
      <w:r>
        <w:t>. The early date of these Fathers and their writings is what makes them so significant. Outside of the New Testament itself, they furnish the earliest testimony of church life—echoing the initial understanding of apostolic teaching.</w:t>
      </w:r>
    </w:p>
    <w:p w14:paraId="6AF675AF" w14:textId="77777777" w:rsidR="00907380" w:rsidRDefault="00907380" w:rsidP="00907380"/>
    <w:p w14:paraId="0C0DB828" w14:textId="77777777" w:rsidR="00907380" w:rsidRDefault="00907380" w:rsidP="00907380">
      <w:pPr>
        <w:rPr>
          <w:b/>
        </w:rPr>
      </w:pPr>
      <w:r>
        <w:rPr>
          <w:noProof/>
        </w:rPr>
        <w:drawing>
          <wp:anchor distT="0" distB="0" distL="114300" distR="114300" simplePos="0" relativeHeight="251652096" behindDoc="0" locked="0" layoutInCell="1" allowOverlap="1" wp14:anchorId="271FE525" wp14:editId="0DA6880C">
            <wp:simplePos x="0" y="0"/>
            <wp:positionH relativeFrom="column">
              <wp:posOffset>4107180</wp:posOffset>
            </wp:positionH>
            <wp:positionV relativeFrom="paragraph">
              <wp:posOffset>0</wp:posOffset>
            </wp:positionV>
            <wp:extent cx="1661160" cy="1661160"/>
            <wp:effectExtent l="0" t="0" r="0" b="0"/>
            <wp:wrapSquare wrapText="bothSides"/>
            <wp:docPr id="6" name="Picture 6" descr="cleme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ment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166116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Clement of Rome (c. 30–d. 100) </w:t>
      </w:r>
    </w:p>
    <w:p w14:paraId="055E9A7F" w14:textId="77777777" w:rsidR="00907380" w:rsidRDefault="00907380" w:rsidP="00907380">
      <w:pPr>
        <w:numPr>
          <w:ilvl w:val="0"/>
          <w:numId w:val="22"/>
        </w:numPr>
        <w:tabs>
          <w:tab w:val="clear" w:pos="1800"/>
          <w:tab w:val="left" w:pos="-1124"/>
          <w:tab w:val="left" w:pos="-524"/>
          <w:tab w:val="left" w:pos="76"/>
          <w:tab w:val="left" w:pos="676"/>
          <w:tab w:val="left" w:pos="1170"/>
          <w:tab w:val="left" w:pos="2116"/>
          <w:tab w:val="left" w:pos="2596"/>
          <w:tab w:val="left" w:pos="3076"/>
          <w:tab w:val="left" w:pos="3556"/>
          <w:tab w:val="left" w:pos="4036"/>
          <w:tab w:val="left" w:pos="4276"/>
          <w:tab w:val="left" w:pos="4876"/>
          <w:tab w:val="left" w:pos="5476"/>
          <w:tab w:val="left" w:pos="6076"/>
          <w:tab w:val="left" w:pos="6676"/>
          <w:tab w:val="left" w:pos="7276"/>
          <w:tab w:val="left" w:pos="7876"/>
          <w:tab w:val="left" w:pos="8476"/>
          <w:tab w:val="left" w:pos="9076"/>
        </w:tabs>
        <w:spacing w:before="120"/>
        <w:ind w:left="1170" w:hanging="450"/>
      </w:pPr>
      <w:r>
        <w:t xml:space="preserve">The fourth pastor at the church of Rome (from around 90–100); </w:t>
      </w:r>
      <w:proofErr w:type="gramStart"/>
      <w:r>
        <w:t>followed after</w:t>
      </w:r>
      <w:proofErr w:type="gramEnd"/>
      <w:r>
        <w:t xml:space="preserve"> Peter, Linus, and Cletus (according to Roman tradition)</w:t>
      </w:r>
    </w:p>
    <w:p w14:paraId="1959A3F3" w14:textId="77777777" w:rsidR="00907380" w:rsidRDefault="00907380" w:rsidP="00907380">
      <w:pPr>
        <w:numPr>
          <w:ilvl w:val="0"/>
          <w:numId w:val="22"/>
        </w:numPr>
        <w:tabs>
          <w:tab w:val="clear" w:pos="1800"/>
          <w:tab w:val="left" w:pos="-1124"/>
          <w:tab w:val="left" w:pos="-524"/>
          <w:tab w:val="left" w:pos="76"/>
          <w:tab w:val="left" w:pos="676"/>
          <w:tab w:val="left" w:pos="1170"/>
          <w:tab w:val="left" w:pos="2116"/>
          <w:tab w:val="left" w:pos="2596"/>
          <w:tab w:val="left" w:pos="3076"/>
          <w:tab w:val="left" w:pos="3556"/>
          <w:tab w:val="left" w:pos="4036"/>
          <w:tab w:val="left" w:pos="4276"/>
          <w:tab w:val="left" w:pos="4876"/>
          <w:tab w:val="left" w:pos="5476"/>
          <w:tab w:val="left" w:pos="6076"/>
          <w:tab w:val="left" w:pos="6676"/>
          <w:tab w:val="left" w:pos="7276"/>
          <w:tab w:val="left" w:pos="7876"/>
          <w:tab w:val="left" w:pos="8476"/>
          <w:tab w:val="left" w:pos="9076"/>
        </w:tabs>
        <w:spacing w:before="120"/>
        <w:ind w:left="1170" w:hanging="450"/>
      </w:pPr>
      <w:r>
        <w:t>He was born before Christ died and died around the same time as the Apostle John</w:t>
      </w:r>
    </w:p>
    <w:p w14:paraId="1EF36264" w14:textId="77777777" w:rsidR="00907380" w:rsidRDefault="00907380" w:rsidP="00907380">
      <w:pPr>
        <w:numPr>
          <w:ilvl w:val="0"/>
          <w:numId w:val="22"/>
        </w:numPr>
        <w:tabs>
          <w:tab w:val="clear" w:pos="1800"/>
          <w:tab w:val="left" w:pos="-1124"/>
          <w:tab w:val="left" w:pos="-524"/>
          <w:tab w:val="left" w:pos="76"/>
          <w:tab w:val="left" w:pos="676"/>
          <w:tab w:val="left" w:pos="1170"/>
          <w:tab w:val="left" w:pos="2116"/>
          <w:tab w:val="left" w:pos="2596"/>
          <w:tab w:val="left" w:pos="3076"/>
          <w:tab w:val="left" w:pos="3556"/>
          <w:tab w:val="left" w:pos="4036"/>
          <w:tab w:val="left" w:pos="4276"/>
          <w:tab w:val="left" w:pos="4876"/>
          <w:tab w:val="left" w:pos="5476"/>
          <w:tab w:val="left" w:pos="6076"/>
          <w:tab w:val="left" w:pos="6676"/>
          <w:tab w:val="left" w:pos="7276"/>
          <w:tab w:val="left" w:pos="7876"/>
          <w:tab w:val="left" w:pos="8476"/>
          <w:tab w:val="left" w:pos="9076"/>
        </w:tabs>
        <w:spacing w:before="120"/>
        <w:ind w:left="1170" w:hanging="450"/>
      </w:pPr>
      <w:r>
        <w:t xml:space="preserve">Probably mentioned in Philippians 4:3; if so, then he was a coworker with Paul; probably mentioned also in </w:t>
      </w:r>
      <w:r>
        <w:rPr>
          <w:i/>
        </w:rPr>
        <w:t xml:space="preserve">Shepherd of </w:t>
      </w:r>
      <w:proofErr w:type="spellStart"/>
      <w:r>
        <w:rPr>
          <w:i/>
        </w:rPr>
        <w:t>Hermas</w:t>
      </w:r>
      <w:proofErr w:type="spellEnd"/>
    </w:p>
    <w:p w14:paraId="7A126A3F" w14:textId="77777777" w:rsidR="00907380" w:rsidRDefault="00907380" w:rsidP="00907380">
      <w:pPr>
        <w:numPr>
          <w:ilvl w:val="0"/>
          <w:numId w:val="22"/>
        </w:numPr>
        <w:tabs>
          <w:tab w:val="clear" w:pos="1800"/>
          <w:tab w:val="left" w:pos="-1124"/>
          <w:tab w:val="left" w:pos="-524"/>
          <w:tab w:val="left" w:pos="76"/>
          <w:tab w:val="left" w:pos="676"/>
          <w:tab w:val="left" w:pos="1170"/>
          <w:tab w:val="left" w:pos="2116"/>
          <w:tab w:val="left" w:pos="2596"/>
          <w:tab w:val="left" w:pos="3076"/>
          <w:tab w:val="left" w:pos="3556"/>
          <w:tab w:val="left" w:pos="4036"/>
          <w:tab w:val="left" w:pos="4276"/>
          <w:tab w:val="left" w:pos="4876"/>
          <w:tab w:val="left" w:pos="5476"/>
          <w:tab w:val="left" w:pos="6076"/>
          <w:tab w:val="left" w:pos="6676"/>
          <w:tab w:val="left" w:pos="7276"/>
          <w:tab w:val="left" w:pos="7876"/>
          <w:tab w:val="left" w:pos="8476"/>
          <w:tab w:val="left" w:pos="9076"/>
        </w:tabs>
        <w:spacing w:before="120"/>
        <w:ind w:left="1170" w:hanging="450"/>
      </w:pPr>
      <w:r>
        <w:t xml:space="preserve">A disciple of both Peter and Paul (from their time in </w:t>
      </w:r>
      <w:smartTag w:uri="urn:schemas-microsoft-com:office:smarttags" w:element="place">
        <w:smartTag w:uri="urn:schemas-microsoft-com:office:smarttags" w:element="City">
          <w:r>
            <w:t>Rome</w:t>
          </w:r>
        </w:smartTag>
      </w:smartTag>
      <w:r>
        <w:t>); according to tradition, martyred under Emperor Trajan</w:t>
      </w:r>
    </w:p>
    <w:p w14:paraId="2F82DD83" w14:textId="77777777" w:rsidR="00907380" w:rsidRDefault="00907380" w:rsidP="00907380">
      <w:pPr>
        <w:numPr>
          <w:ilvl w:val="0"/>
          <w:numId w:val="22"/>
        </w:numPr>
        <w:tabs>
          <w:tab w:val="clear" w:pos="1800"/>
          <w:tab w:val="left" w:pos="-1124"/>
          <w:tab w:val="left" w:pos="-524"/>
          <w:tab w:val="left" w:pos="76"/>
          <w:tab w:val="left" w:pos="676"/>
          <w:tab w:val="left" w:pos="1170"/>
          <w:tab w:val="left" w:pos="2116"/>
          <w:tab w:val="left" w:pos="2596"/>
          <w:tab w:val="left" w:pos="3076"/>
          <w:tab w:val="left" w:pos="3556"/>
          <w:tab w:val="left" w:pos="4036"/>
          <w:tab w:val="left" w:pos="4276"/>
          <w:tab w:val="left" w:pos="4876"/>
          <w:tab w:val="left" w:pos="5476"/>
          <w:tab w:val="left" w:pos="6076"/>
          <w:tab w:val="left" w:pos="6676"/>
          <w:tab w:val="left" w:pos="7276"/>
          <w:tab w:val="left" w:pos="7876"/>
          <w:tab w:val="left" w:pos="8476"/>
          <w:tab w:val="left" w:pos="9076"/>
        </w:tabs>
        <w:spacing w:before="120"/>
        <w:ind w:left="1170" w:hanging="450"/>
      </w:pPr>
      <w:r>
        <w:t>He wrote a letter to the Corinthians around 95. This is generally considered to be the oldest Christian document we have outside of the New Testament. It was written while the apostle John was still alive.</w:t>
      </w:r>
    </w:p>
    <w:p w14:paraId="4A78B059" w14:textId="77777777" w:rsidR="00907380" w:rsidRDefault="00907380" w:rsidP="00907380">
      <w:pPr>
        <w:numPr>
          <w:ilvl w:val="1"/>
          <w:numId w:val="22"/>
        </w:numPr>
        <w:tabs>
          <w:tab w:val="clear" w:pos="2520"/>
          <w:tab w:val="left" w:pos="-1124"/>
          <w:tab w:val="left" w:pos="-524"/>
          <w:tab w:val="left" w:pos="76"/>
          <w:tab w:val="left" w:pos="676"/>
          <w:tab w:val="left" w:pos="1156"/>
          <w:tab w:val="left" w:pos="1800"/>
          <w:tab w:val="left" w:pos="2116"/>
          <w:tab w:val="left" w:pos="3076"/>
          <w:tab w:val="left" w:pos="3556"/>
          <w:tab w:val="left" w:pos="4036"/>
          <w:tab w:val="left" w:pos="4276"/>
          <w:tab w:val="left" w:pos="4876"/>
          <w:tab w:val="left" w:pos="5476"/>
          <w:tab w:val="left" w:pos="6076"/>
          <w:tab w:val="left" w:pos="6676"/>
          <w:tab w:val="left" w:pos="7276"/>
          <w:tab w:val="left" w:pos="7876"/>
          <w:tab w:val="left" w:pos="8476"/>
          <w:tab w:val="left" w:pos="9076"/>
        </w:tabs>
        <w:spacing w:before="120"/>
        <w:ind w:left="1800"/>
      </w:pPr>
      <w:r>
        <w:t>That Clement wrote this letter is affirmed by Eusebius (</w:t>
      </w:r>
      <w:r>
        <w:rPr>
          <w:i/>
          <w:iCs/>
        </w:rPr>
        <w:t xml:space="preserve">Hist. Eccl., </w:t>
      </w:r>
      <w:r>
        <w:t>3. 15), Origen (</w:t>
      </w:r>
      <w:r>
        <w:rPr>
          <w:i/>
          <w:iCs/>
        </w:rPr>
        <w:t>Comm. in Joan.,</w:t>
      </w:r>
      <w:r>
        <w:t xml:space="preserve"> 1. 29), and others.</w:t>
      </w:r>
    </w:p>
    <w:p w14:paraId="1312244C" w14:textId="77777777" w:rsidR="00907380" w:rsidRDefault="00907380" w:rsidP="00907380">
      <w:pPr>
        <w:numPr>
          <w:ilvl w:val="1"/>
          <w:numId w:val="22"/>
        </w:numPr>
        <w:tabs>
          <w:tab w:val="clear" w:pos="2520"/>
          <w:tab w:val="left" w:pos="-1124"/>
          <w:tab w:val="left" w:pos="-524"/>
          <w:tab w:val="left" w:pos="76"/>
          <w:tab w:val="left" w:pos="676"/>
          <w:tab w:val="left" w:pos="1156"/>
          <w:tab w:val="left" w:pos="1800"/>
          <w:tab w:val="left" w:pos="2116"/>
          <w:tab w:val="left" w:pos="3076"/>
          <w:tab w:val="left" w:pos="3556"/>
          <w:tab w:val="left" w:pos="4036"/>
          <w:tab w:val="left" w:pos="4276"/>
          <w:tab w:val="left" w:pos="4876"/>
          <w:tab w:val="left" w:pos="5476"/>
          <w:tab w:val="left" w:pos="6076"/>
          <w:tab w:val="left" w:pos="6676"/>
          <w:tab w:val="left" w:pos="7276"/>
          <w:tab w:val="left" w:pos="7876"/>
          <w:tab w:val="left" w:pos="8476"/>
          <w:tab w:val="left" w:pos="9076"/>
        </w:tabs>
        <w:spacing w:before="120"/>
        <w:ind w:left="1800"/>
      </w:pPr>
      <w:r>
        <w:t>Eusebius (</w:t>
      </w:r>
      <w:r>
        <w:rPr>
          <w:i/>
          <w:iCs/>
        </w:rPr>
        <w:t>Hist. Eccl.,</w:t>
      </w:r>
      <w:r>
        <w:t xml:space="preserve"> 3. 16) says this about this letter: “There is one acknowledged Epistle of this Clement [whom he has just identified with the friend of St. Paul], great and admirable, which he wrote in the name of the Church of Rome to the Church at Corinth, sedition having then arisen in the latter Church. We are aware that this Epistle has been publicly read in very many churches both in old times, </w:t>
      </w:r>
      <w:proofErr w:type="gramStart"/>
      <w:r>
        <w:t>and also</w:t>
      </w:r>
      <w:proofErr w:type="gramEnd"/>
      <w:r>
        <w:t xml:space="preserve"> in our own day.”</w:t>
      </w:r>
    </w:p>
    <w:p w14:paraId="3A07228B" w14:textId="77777777" w:rsidR="00907380" w:rsidRDefault="00907380" w:rsidP="00907380">
      <w:pPr>
        <w:numPr>
          <w:ilvl w:val="0"/>
          <w:numId w:val="22"/>
        </w:numPr>
        <w:tabs>
          <w:tab w:val="clear" w:pos="1800"/>
          <w:tab w:val="left" w:pos="-1124"/>
          <w:tab w:val="left" w:pos="-524"/>
          <w:tab w:val="left" w:pos="76"/>
          <w:tab w:val="left" w:pos="676"/>
          <w:tab w:val="left" w:pos="1170"/>
          <w:tab w:val="left" w:pos="2116"/>
          <w:tab w:val="left" w:pos="2596"/>
          <w:tab w:val="left" w:pos="3076"/>
          <w:tab w:val="left" w:pos="3556"/>
          <w:tab w:val="left" w:pos="4036"/>
          <w:tab w:val="left" w:pos="4276"/>
          <w:tab w:val="left" w:pos="4876"/>
          <w:tab w:val="left" w:pos="5476"/>
          <w:tab w:val="left" w:pos="6076"/>
          <w:tab w:val="left" w:pos="6676"/>
          <w:tab w:val="left" w:pos="7276"/>
          <w:tab w:val="left" w:pos="7876"/>
          <w:tab w:val="left" w:pos="8476"/>
          <w:tab w:val="left" w:pos="9076"/>
        </w:tabs>
        <w:spacing w:before="120"/>
        <w:ind w:left="1170" w:hanging="450"/>
      </w:pPr>
      <w:r>
        <w:t xml:space="preserve">Scholars generally agree that the </w:t>
      </w:r>
      <w:r>
        <w:rPr>
          <w:i/>
        </w:rPr>
        <w:t>Second Epistle of Clement</w:t>
      </w:r>
      <w:r>
        <w:t xml:space="preserve"> was written later and is not his work.</w:t>
      </w:r>
    </w:p>
    <w:p w14:paraId="3EC50B68" w14:textId="77777777" w:rsidR="00907380" w:rsidRDefault="00907380" w:rsidP="00907380">
      <w:pPr>
        <w:tabs>
          <w:tab w:val="left" w:pos="-1124"/>
          <w:tab w:val="left" w:pos="-524"/>
          <w:tab w:val="left" w:pos="76"/>
          <w:tab w:val="left" w:pos="676"/>
          <w:tab w:val="left" w:pos="1156"/>
          <w:tab w:val="left" w:pos="2116"/>
          <w:tab w:val="left" w:pos="2596"/>
          <w:tab w:val="left" w:pos="3076"/>
          <w:tab w:val="left" w:pos="3556"/>
          <w:tab w:val="left" w:pos="4036"/>
          <w:tab w:val="left" w:pos="4276"/>
          <w:tab w:val="left" w:pos="4876"/>
          <w:tab w:val="left" w:pos="5476"/>
          <w:tab w:val="left" w:pos="6076"/>
          <w:tab w:val="left" w:pos="6676"/>
          <w:tab w:val="left" w:pos="7276"/>
          <w:tab w:val="left" w:pos="7876"/>
          <w:tab w:val="left" w:pos="8476"/>
          <w:tab w:val="left" w:pos="9076"/>
        </w:tabs>
        <w:spacing w:before="120"/>
        <w:ind w:left="1800"/>
      </w:pPr>
    </w:p>
    <w:p w14:paraId="2853779D" w14:textId="77777777" w:rsidR="00907380" w:rsidRDefault="00907380" w:rsidP="00907380">
      <w:pPr>
        <w:tabs>
          <w:tab w:val="left" w:pos="-1124"/>
          <w:tab w:val="left" w:pos="-524"/>
          <w:tab w:val="left" w:pos="76"/>
          <w:tab w:val="left" w:pos="676"/>
          <w:tab w:val="left" w:pos="1156"/>
          <w:tab w:val="left" w:pos="2116"/>
          <w:tab w:val="left" w:pos="2596"/>
          <w:tab w:val="left" w:pos="3076"/>
          <w:tab w:val="left" w:pos="3556"/>
          <w:tab w:val="left" w:pos="4036"/>
          <w:tab w:val="left" w:pos="4276"/>
          <w:tab w:val="left" w:pos="4876"/>
          <w:tab w:val="left" w:pos="5476"/>
          <w:tab w:val="left" w:pos="6076"/>
          <w:tab w:val="left" w:pos="6676"/>
          <w:tab w:val="left" w:pos="7276"/>
          <w:tab w:val="left" w:pos="7876"/>
          <w:tab w:val="left" w:pos="8476"/>
          <w:tab w:val="left" w:pos="9076"/>
        </w:tabs>
        <w:spacing w:before="120"/>
        <w:ind w:left="1800"/>
      </w:pPr>
    </w:p>
    <w:p w14:paraId="25208BEB" w14:textId="77777777" w:rsidR="00907380" w:rsidRPr="007D30F8" w:rsidRDefault="00907380" w:rsidP="00907380">
      <w:pPr>
        <w:rPr>
          <w:b/>
        </w:rPr>
      </w:pPr>
      <w:r w:rsidRPr="00AD2117">
        <w:rPr>
          <w:b/>
        </w:rPr>
        <w:t>Polycarp</w:t>
      </w:r>
      <w:r>
        <w:rPr>
          <w:b/>
        </w:rPr>
        <w:t xml:space="preserve"> of </w:t>
      </w:r>
      <w:smartTag w:uri="urn:schemas-microsoft-com:office:smarttags" w:element="City">
        <w:smartTag w:uri="urn:schemas-microsoft-com:office:smarttags" w:element="place">
          <w:r>
            <w:rPr>
              <w:b/>
            </w:rPr>
            <w:t>Smyrna</w:t>
          </w:r>
        </w:smartTag>
      </w:smartTag>
      <w:r>
        <w:rPr>
          <w:b/>
        </w:rPr>
        <w:t xml:space="preserve"> (c. 69–c. 155)</w:t>
      </w:r>
    </w:p>
    <w:p w14:paraId="6CA46D97" w14:textId="77777777" w:rsidR="00907380" w:rsidRDefault="00907380" w:rsidP="00907380">
      <w:pPr>
        <w:ind w:left="1080"/>
      </w:pPr>
      <w:r>
        <w:rPr>
          <w:noProof/>
        </w:rPr>
        <w:lastRenderedPageBreak/>
        <w:drawing>
          <wp:anchor distT="0" distB="0" distL="114300" distR="114300" simplePos="0" relativeHeight="251648000" behindDoc="0" locked="0" layoutInCell="1" allowOverlap="1" wp14:anchorId="48BDF266" wp14:editId="3A091C2E">
            <wp:simplePos x="0" y="0"/>
            <wp:positionH relativeFrom="column">
              <wp:posOffset>3817620</wp:posOffset>
            </wp:positionH>
            <wp:positionV relativeFrom="paragraph">
              <wp:posOffset>99060</wp:posOffset>
            </wp:positionV>
            <wp:extent cx="2051685" cy="2716530"/>
            <wp:effectExtent l="38100" t="38100" r="43815" b="45720"/>
            <wp:wrapSquare wrapText="bothSides"/>
            <wp:docPr id="5" name="Picture 5" descr="Polyca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ycar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685" cy="271653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B0D3509" w14:textId="77777777" w:rsidR="00907380" w:rsidRDefault="00907380" w:rsidP="00907380">
      <w:pPr>
        <w:numPr>
          <w:ilvl w:val="0"/>
          <w:numId w:val="23"/>
        </w:numPr>
        <w:tabs>
          <w:tab w:val="clear" w:pos="1800"/>
          <w:tab w:val="left" w:pos="1260"/>
        </w:tabs>
        <w:ind w:left="1260"/>
      </w:pPr>
      <w:r>
        <w:t>Disciple of John; friend of Ignatius; companion of Papias; teacher of Irenaeus</w:t>
      </w:r>
    </w:p>
    <w:p w14:paraId="44B88BC9" w14:textId="77777777" w:rsidR="00907380" w:rsidRDefault="00907380" w:rsidP="00907380">
      <w:pPr>
        <w:tabs>
          <w:tab w:val="left" w:pos="1260"/>
        </w:tabs>
        <w:ind w:left="1260" w:hanging="360"/>
      </w:pPr>
    </w:p>
    <w:p w14:paraId="76D77F0C" w14:textId="77777777" w:rsidR="00907380" w:rsidRPr="00AD2117" w:rsidRDefault="00907380" w:rsidP="00907380">
      <w:pPr>
        <w:numPr>
          <w:ilvl w:val="0"/>
          <w:numId w:val="23"/>
        </w:numPr>
        <w:tabs>
          <w:tab w:val="clear" w:pos="1800"/>
          <w:tab w:val="left" w:pos="1260"/>
        </w:tabs>
        <w:ind w:left="1260"/>
      </w:pPr>
      <w:r>
        <w:t xml:space="preserve">One extant letter, </w:t>
      </w:r>
      <w:r>
        <w:rPr>
          <w:i/>
        </w:rPr>
        <w:t>Letter to the Philippians</w:t>
      </w:r>
    </w:p>
    <w:p w14:paraId="4431F82E" w14:textId="77777777" w:rsidR="00907380" w:rsidRDefault="00907380" w:rsidP="00907380">
      <w:pPr>
        <w:tabs>
          <w:tab w:val="left" w:pos="1260"/>
        </w:tabs>
        <w:ind w:left="1260" w:hanging="360"/>
      </w:pPr>
    </w:p>
    <w:p w14:paraId="4C0ACA43" w14:textId="77777777" w:rsidR="00907380" w:rsidRDefault="00907380" w:rsidP="00907380">
      <w:pPr>
        <w:numPr>
          <w:ilvl w:val="0"/>
          <w:numId w:val="23"/>
        </w:numPr>
        <w:tabs>
          <w:tab w:val="clear" w:pos="1800"/>
          <w:tab w:val="left" w:pos="1260"/>
        </w:tabs>
        <w:ind w:left="1260"/>
      </w:pPr>
      <w:r>
        <w:t xml:space="preserve">Is a connecting link between first and second </w:t>
      </w:r>
      <w:proofErr w:type="gramStart"/>
      <w:r>
        <w:t>century</w:t>
      </w:r>
      <w:proofErr w:type="gramEnd"/>
    </w:p>
    <w:p w14:paraId="54FE461A" w14:textId="77777777" w:rsidR="00907380" w:rsidRDefault="00907380" w:rsidP="00907380">
      <w:pPr>
        <w:tabs>
          <w:tab w:val="left" w:pos="1260"/>
        </w:tabs>
        <w:ind w:left="1260" w:hanging="360"/>
      </w:pPr>
    </w:p>
    <w:p w14:paraId="39D44483" w14:textId="77777777" w:rsidR="00907380" w:rsidRDefault="00907380" w:rsidP="00907380">
      <w:pPr>
        <w:numPr>
          <w:ilvl w:val="0"/>
          <w:numId w:val="23"/>
        </w:numPr>
        <w:tabs>
          <w:tab w:val="clear" w:pos="1800"/>
          <w:tab w:val="left" w:pos="1260"/>
        </w:tabs>
        <w:ind w:left="1260"/>
      </w:pPr>
      <w:r>
        <w:t>Smyrna is mentioned in Rev. 2:8–13</w:t>
      </w:r>
    </w:p>
    <w:p w14:paraId="1F55331A" w14:textId="77777777" w:rsidR="00907380" w:rsidRDefault="00907380" w:rsidP="00907380">
      <w:pPr>
        <w:tabs>
          <w:tab w:val="left" w:pos="1260"/>
        </w:tabs>
        <w:ind w:left="1260" w:hanging="360"/>
      </w:pPr>
    </w:p>
    <w:p w14:paraId="22963A4C" w14:textId="77777777" w:rsidR="00907380" w:rsidRDefault="00907380" w:rsidP="00907380">
      <w:pPr>
        <w:numPr>
          <w:ilvl w:val="0"/>
          <w:numId w:val="23"/>
        </w:numPr>
        <w:tabs>
          <w:tab w:val="clear" w:pos="1800"/>
          <w:tab w:val="left" w:pos="1260"/>
        </w:tabs>
        <w:ind w:left="1260"/>
      </w:pPr>
      <w:r>
        <w:t xml:space="preserve">Stabbed to death at 86 years old and then his body burned at the stake; later writing entitled, </w:t>
      </w:r>
      <w:r>
        <w:rPr>
          <w:i/>
        </w:rPr>
        <w:t>The Martyrdom of Polycarp</w:t>
      </w:r>
      <w:r>
        <w:t>, details his death</w:t>
      </w:r>
    </w:p>
    <w:p w14:paraId="784744E1" w14:textId="77777777" w:rsidR="00907380" w:rsidRDefault="00907380" w:rsidP="00907380"/>
    <w:p w14:paraId="612A72AF" w14:textId="77777777" w:rsidR="00907380" w:rsidRDefault="00907380" w:rsidP="00907380">
      <w:pPr>
        <w:ind w:left="540" w:firstLine="720"/>
      </w:pPr>
      <w:r>
        <w:t>According to this account:</w:t>
      </w:r>
    </w:p>
    <w:p w14:paraId="347E82A9" w14:textId="77777777" w:rsidR="00907380" w:rsidRDefault="00907380" w:rsidP="00907380"/>
    <w:p w14:paraId="74675420" w14:textId="77777777" w:rsidR="00907380" w:rsidRDefault="00907380" w:rsidP="00907380">
      <w:pPr>
        <w:numPr>
          <w:ilvl w:val="0"/>
          <w:numId w:val="27"/>
        </w:numPr>
        <w:tabs>
          <w:tab w:val="clear" w:pos="720"/>
          <w:tab w:val="num" w:pos="1800"/>
        </w:tabs>
        <w:ind w:left="1800"/>
      </w:pPr>
      <w:r>
        <w:t>When he was found, he fed dinner to the Roman guards who had come to arrest him. He then asked for an hour in prayer, which they permitted him to have. Yet his prayer was so fervent and passionate that his captors regretted even being involved in his apprehension.</w:t>
      </w:r>
    </w:p>
    <w:p w14:paraId="3B133B73" w14:textId="77777777" w:rsidR="00907380" w:rsidRDefault="00907380" w:rsidP="00907380">
      <w:pPr>
        <w:tabs>
          <w:tab w:val="num" w:pos="1800"/>
        </w:tabs>
        <w:ind w:left="1800" w:hanging="360"/>
      </w:pPr>
    </w:p>
    <w:p w14:paraId="6BDC6CF0" w14:textId="77777777" w:rsidR="00907380" w:rsidRDefault="00907380" w:rsidP="00907380">
      <w:pPr>
        <w:numPr>
          <w:ilvl w:val="0"/>
          <w:numId w:val="27"/>
        </w:numPr>
        <w:tabs>
          <w:tab w:val="clear" w:pos="720"/>
          <w:tab w:val="num" w:pos="1800"/>
        </w:tabs>
        <w:ind w:left="1800"/>
      </w:pPr>
      <w:r>
        <w:t xml:space="preserve">Appearing before a Roman proconsul, Polycarp stood firm. The proconsul even urged him to deny Christ, “Swear, and I will release you—reproach Christ.” </w:t>
      </w:r>
    </w:p>
    <w:p w14:paraId="024C1BF1" w14:textId="77777777" w:rsidR="00907380" w:rsidRDefault="00907380" w:rsidP="00907380">
      <w:pPr>
        <w:tabs>
          <w:tab w:val="num" w:pos="1800"/>
        </w:tabs>
        <w:ind w:left="1800" w:hanging="360"/>
      </w:pPr>
    </w:p>
    <w:p w14:paraId="3CD89DA1" w14:textId="77777777" w:rsidR="00907380" w:rsidRDefault="00907380" w:rsidP="00907380">
      <w:pPr>
        <w:numPr>
          <w:ilvl w:val="0"/>
          <w:numId w:val="27"/>
        </w:numPr>
        <w:tabs>
          <w:tab w:val="clear" w:pos="720"/>
          <w:tab w:val="num" w:pos="1800"/>
        </w:tabs>
        <w:ind w:left="1800"/>
      </w:pPr>
      <w:r>
        <w:t xml:space="preserve">But Polycarp’s faith was undeterred: “Eighty and six years have I served Him, and He never once wronged me; how then shall I blaspheme my King, </w:t>
      </w:r>
      <w:proofErr w:type="gramStart"/>
      <w:r>
        <w:t>Who</w:t>
      </w:r>
      <w:proofErr w:type="gramEnd"/>
      <w:r>
        <w:t xml:space="preserve"> has saved me?” When it was clear that Polycarp would not recant, he was sentenced to be burned at the stake.</w:t>
      </w:r>
    </w:p>
    <w:p w14:paraId="5D24025B" w14:textId="77777777" w:rsidR="00907380" w:rsidRDefault="00907380" w:rsidP="00907380">
      <w:pPr>
        <w:tabs>
          <w:tab w:val="left" w:pos="1800"/>
          <w:tab w:val="num" w:pos="2160"/>
        </w:tabs>
        <w:ind w:left="2160" w:hanging="360"/>
      </w:pPr>
    </w:p>
    <w:p w14:paraId="497B37DF" w14:textId="77777777" w:rsidR="00907380" w:rsidRPr="006E55CC" w:rsidRDefault="00907380" w:rsidP="00907380">
      <w:pPr>
        <w:numPr>
          <w:ilvl w:val="0"/>
          <w:numId w:val="23"/>
        </w:numPr>
        <w:tabs>
          <w:tab w:val="left" w:pos="1260"/>
        </w:tabs>
        <w:ind w:hanging="900"/>
        <w:rPr>
          <w:b/>
        </w:rPr>
      </w:pPr>
      <w:r w:rsidRPr="006E55CC">
        <w:rPr>
          <w:b/>
        </w:rPr>
        <w:t>Key Quote:</w:t>
      </w:r>
    </w:p>
    <w:p w14:paraId="171B458C" w14:textId="77777777" w:rsidR="00907380" w:rsidRDefault="00907380" w:rsidP="00907380"/>
    <w:p w14:paraId="0C47D60B" w14:textId="77777777" w:rsidR="00907380" w:rsidRPr="007D30F8" w:rsidRDefault="00907380" w:rsidP="00907380">
      <w:pPr>
        <w:ind w:left="1440"/>
      </w:pPr>
      <w:r>
        <w:t>“I know that through grace you are saved, not of works, but by the will of God, through Jesus Christ.” (</w:t>
      </w:r>
      <w:r w:rsidRPr="006E55CC">
        <w:rPr>
          <w:i/>
        </w:rPr>
        <w:t>The Epistle of Philippians</w:t>
      </w:r>
      <w:r>
        <w:t>)</w:t>
      </w:r>
    </w:p>
    <w:p w14:paraId="3AEB10BB" w14:textId="77777777" w:rsidR="00907380" w:rsidRDefault="00907380" w:rsidP="00907380">
      <w:pPr>
        <w:ind w:left="360"/>
      </w:pPr>
    </w:p>
    <w:p w14:paraId="66ED9A44" w14:textId="77777777" w:rsidR="00907380" w:rsidRDefault="00907380" w:rsidP="00907380"/>
    <w:p w14:paraId="444415B8" w14:textId="77777777" w:rsidR="00907380" w:rsidRDefault="00907380" w:rsidP="00907380"/>
    <w:p w14:paraId="030206B8" w14:textId="77777777" w:rsidR="00907380" w:rsidRDefault="00907380" w:rsidP="00907380">
      <w:pPr>
        <w:tabs>
          <w:tab w:val="left" w:pos="1440"/>
        </w:tabs>
        <w:rPr>
          <w:b/>
        </w:rPr>
      </w:pPr>
      <w:r w:rsidRPr="00AD2117">
        <w:rPr>
          <w:b/>
        </w:rPr>
        <w:t>Ignatius</w:t>
      </w:r>
      <w:r>
        <w:rPr>
          <w:b/>
        </w:rPr>
        <w:t xml:space="preserve"> of Antioch (d. between 98–117) </w:t>
      </w:r>
    </w:p>
    <w:p w14:paraId="7FC87045" w14:textId="77777777" w:rsidR="00907380" w:rsidRPr="007D30F8" w:rsidRDefault="00907380" w:rsidP="00907380">
      <w:pPr>
        <w:tabs>
          <w:tab w:val="left" w:pos="1440"/>
        </w:tabs>
        <w:ind w:left="1080"/>
      </w:pPr>
    </w:p>
    <w:p w14:paraId="47880672" w14:textId="77777777" w:rsidR="00907380" w:rsidRDefault="00907380" w:rsidP="00907380">
      <w:pPr>
        <w:numPr>
          <w:ilvl w:val="0"/>
          <w:numId w:val="24"/>
        </w:numPr>
        <w:tabs>
          <w:tab w:val="clear" w:pos="1800"/>
          <w:tab w:val="num" w:pos="1260"/>
        </w:tabs>
        <w:ind w:left="1260"/>
      </w:pPr>
      <w:r>
        <w:t xml:space="preserve">Bishop of the church in Syrian Antioch; according to tradition, he was the third pastor in </w:t>
      </w:r>
      <w:smartTag w:uri="urn:schemas-microsoft-com:office:smarttags" w:element="place">
        <w:smartTag w:uri="urn:schemas-microsoft-com:office:smarttags" w:element="City">
          <w:r>
            <w:t>Antioch</w:t>
          </w:r>
        </w:smartTag>
      </w:smartTag>
      <w:r>
        <w:t xml:space="preserve"> and was appointed by Peter himself to the position</w:t>
      </w:r>
    </w:p>
    <w:p w14:paraId="486C2C3D" w14:textId="77777777" w:rsidR="00907380" w:rsidRDefault="00907380" w:rsidP="00907380">
      <w:pPr>
        <w:tabs>
          <w:tab w:val="num" w:pos="1260"/>
        </w:tabs>
        <w:ind w:left="1260" w:hanging="360"/>
      </w:pPr>
    </w:p>
    <w:p w14:paraId="78E9FE6B" w14:textId="77777777" w:rsidR="00907380" w:rsidRDefault="00907380" w:rsidP="00907380">
      <w:pPr>
        <w:numPr>
          <w:ilvl w:val="0"/>
          <w:numId w:val="24"/>
        </w:numPr>
        <w:tabs>
          <w:tab w:val="clear" w:pos="1800"/>
          <w:tab w:val="num" w:pos="1260"/>
        </w:tabs>
        <w:ind w:left="1260"/>
      </w:pPr>
      <w:r>
        <w:t>Wrote at least seven authentic letters to various churches; he was a disciple and contemporary of the Apostle John</w:t>
      </w:r>
    </w:p>
    <w:p w14:paraId="43D23C0B" w14:textId="77777777" w:rsidR="00907380" w:rsidRDefault="00907380" w:rsidP="00907380">
      <w:pPr>
        <w:tabs>
          <w:tab w:val="num" w:pos="1260"/>
        </w:tabs>
        <w:ind w:left="1260" w:hanging="360"/>
      </w:pPr>
    </w:p>
    <w:p w14:paraId="73563E7F" w14:textId="77777777" w:rsidR="00907380" w:rsidRDefault="00907380" w:rsidP="00907380">
      <w:pPr>
        <w:numPr>
          <w:ilvl w:val="0"/>
          <w:numId w:val="24"/>
        </w:numPr>
        <w:tabs>
          <w:tab w:val="clear" w:pos="1800"/>
          <w:tab w:val="num" w:pos="1260"/>
        </w:tabs>
        <w:ind w:left="1260"/>
      </w:pPr>
      <w:r>
        <w:lastRenderedPageBreak/>
        <w:t xml:space="preserve">Killed as a martyr in </w:t>
      </w:r>
      <w:smartTag w:uri="urn:schemas-microsoft-com:office:smarttags" w:element="place">
        <w:smartTag w:uri="urn:schemas-microsoft-com:office:smarttags" w:element="City">
          <w:r>
            <w:t>Rome</w:t>
          </w:r>
        </w:smartTag>
      </w:smartTag>
      <w:r>
        <w:t xml:space="preserve">, in the Coliseum </w:t>
      </w:r>
    </w:p>
    <w:p w14:paraId="4EA8796F" w14:textId="77777777" w:rsidR="00907380" w:rsidRDefault="00907380" w:rsidP="00907380">
      <w:pPr>
        <w:tabs>
          <w:tab w:val="num" w:pos="1260"/>
        </w:tabs>
        <w:ind w:left="1260" w:hanging="360"/>
      </w:pPr>
      <w:r>
        <w:rPr>
          <w:noProof/>
        </w:rPr>
        <w:drawing>
          <wp:anchor distT="0" distB="0" distL="114300" distR="114300" simplePos="0" relativeHeight="251650048" behindDoc="0" locked="0" layoutInCell="1" allowOverlap="1" wp14:anchorId="0A8AE47C" wp14:editId="0D6C1F60">
            <wp:simplePos x="0" y="0"/>
            <wp:positionH relativeFrom="column">
              <wp:posOffset>3895725</wp:posOffset>
            </wp:positionH>
            <wp:positionV relativeFrom="paragraph">
              <wp:posOffset>52070</wp:posOffset>
            </wp:positionV>
            <wp:extent cx="1866265" cy="2404745"/>
            <wp:effectExtent l="38100" t="38100" r="38735" b="33655"/>
            <wp:wrapSquare wrapText="bothSides"/>
            <wp:docPr id="4" name="Picture 4" descr="Ignat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nati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265" cy="2404745"/>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047755C" w14:textId="77777777" w:rsidR="00907380" w:rsidRDefault="00907380" w:rsidP="00907380">
      <w:pPr>
        <w:numPr>
          <w:ilvl w:val="0"/>
          <w:numId w:val="24"/>
        </w:numPr>
        <w:tabs>
          <w:tab w:val="clear" w:pos="1800"/>
          <w:tab w:val="num" w:pos="1260"/>
        </w:tabs>
        <w:ind w:left="1260"/>
      </w:pPr>
      <w:r>
        <w:t>Promoted single-bishop form of church government, and the replacement of the Sabbath with the Lord’s Day</w:t>
      </w:r>
    </w:p>
    <w:p w14:paraId="406E22B0" w14:textId="77777777" w:rsidR="00907380" w:rsidRDefault="00907380" w:rsidP="00907380">
      <w:pPr>
        <w:pStyle w:val="ListParagraph"/>
        <w:tabs>
          <w:tab w:val="num" w:pos="1260"/>
        </w:tabs>
        <w:ind w:left="1260" w:hanging="360"/>
      </w:pPr>
    </w:p>
    <w:p w14:paraId="5C3592BA" w14:textId="77777777" w:rsidR="00907380" w:rsidRDefault="00907380" w:rsidP="00907380">
      <w:pPr>
        <w:numPr>
          <w:ilvl w:val="0"/>
          <w:numId w:val="24"/>
        </w:numPr>
        <w:tabs>
          <w:tab w:val="clear" w:pos="1800"/>
          <w:tab w:val="num" w:pos="1260"/>
        </w:tabs>
        <w:ind w:left="1260"/>
      </w:pPr>
      <w:r>
        <w:rPr>
          <w:b/>
        </w:rPr>
        <w:t>Key Quotes:</w:t>
      </w:r>
    </w:p>
    <w:p w14:paraId="0E4ACCC7" w14:textId="77777777" w:rsidR="00907380" w:rsidRDefault="00907380" w:rsidP="00907380">
      <w:pPr>
        <w:pStyle w:val="NormalWeb"/>
        <w:ind w:left="1800"/>
      </w:pPr>
      <w:r>
        <w:rPr>
          <w:b/>
        </w:rPr>
        <w:t>Regarding salvation:</w:t>
      </w:r>
      <w:r>
        <w:t xml:space="preserve"> “His cross, and his death, and his resurrection, and the faith which is through him, are my unpolluted muniments; and in these, through your prayers, I am willing to be justified” (Epistle to Philadelphians).</w:t>
      </w:r>
    </w:p>
    <w:p w14:paraId="669EB4A6" w14:textId="77777777" w:rsidR="00907380" w:rsidRPr="005A0898" w:rsidRDefault="00907380" w:rsidP="00907380">
      <w:pPr>
        <w:pStyle w:val="NormalWeb"/>
        <w:tabs>
          <w:tab w:val="left" w:pos="1800"/>
        </w:tabs>
        <w:ind w:left="1800"/>
      </w:pPr>
      <w:r>
        <w:rPr>
          <w:b/>
        </w:rPr>
        <w:t>Regarding the Lord’s Day:</w:t>
      </w:r>
      <w:r>
        <w:t xml:space="preserve"> Be not seduced by strange doctrines nor by antiquated fables, which are profitless. For if even unto this day we live after the manner of Judaism, we avow that we have not received grace.... If then those who had walked in ancient practices attained unto newness of hope, no longer observing Sabbaths but fashioning their lives after the Lord's day, on which our life also arose through Him and through His death which some men deny ... how shall we be able to live apart from Him? ... It is monstrous to talk of Jesus Christ and to </w:t>
      </w:r>
      <w:proofErr w:type="spellStart"/>
      <w:r>
        <w:t>practise</w:t>
      </w:r>
      <w:proofErr w:type="spellEnd"/>
      <w:r>
        <w:t xml:space="preserve"> Judaism. For Christianity did not believe in Judaism, but Judaism in Christianity — </w:t>
      </w:r>
      <w:r>
        <w:rPr>
          <w:i/>
          <w:iCs/>
        </w:rPr>
        <w:t>Ignatius to the Magnesians</w:t>
      </w:r>
      <w:r>
        <w:t xml:space="preserve"> 8:1, 9:1-2, 10:3, </w:t>
      </w:r>
      <w:r w:rsidRPr="005A0898">
        <w:t>Lightfoot</w:t>
      </w:r>
      <w:r>
        <w:t xml:space="preserve"> translation.</w:t>
      </w:r>
    </w:p>
    <w:p w14:paraId="718533A5" w14:textId="77777777" w:rsidR="00907380" w:rsidRDefault="00907380" w:rsidP="00907380">
      <w:pPr>
        <w:pStyle w:val="NormalWeb"/>
        <w:tabs>
          <w:tab w:val="left" w:pos="1800"/>
        </w:tabs>
        <w:ind w:left="1800"/>
      </w:pPr>
      <w:r>
        <w:rPr>
          <w:b/>
        </w:rPr>
        <w:t>First to use the term “catholic” [</w:t>
      </w:r>
      <w:proofErr w:type="spellStart"/>
      <w:r>
        <w:rPr>
          <w:b/>
          <w:i/>
        </w:rPr>
        <w:t>katholikos</w:t>
      </w:r>
      <w:proofErr w:type="spellEnd"/>
      <w:r>
        <w:rPr>
          <w:b/>
          <w:i/>
        </w:rPr>
        <w:t xml:space="preserve"> </w:t>
      </w:r>
      <w:r>
        <w:rPr>
          <w:b/>
        </w:rPr>
        <w:t xml:space="preserve">or “universal”] church: </w:t>
      </w:r>
      <w:r>
        <w:t xml:space="preserve">Wherever the bishop appears, there let the people be; as wherever Jesus Christ is, there is the Catholic Church. It is not lawful to baptize or give communion without the consent of the bishop. On the other hand, whatever has his approval is pleasing to God. Thus, whatever is done will be safe and valid. — </w:t>
      </w:r>
      <w:r>
        <w:rPr>
          <w:i/>
          <w:iCs/>
        </w:rPr>
        <w:t>Letter to the Smyrnaeans</w:t>
      </w:r>
      <w:r>
        <w:t xml:space="preserve"> 8, J.R. Willis translation.</w:t>
      </w:r>
    </w:p>
    <w:p w14:paraId="1E1B3E00" w14:textId="77777777" w:rsidR="00907380" w:rsidRDefault="00907380" w:rsidP="00907380">
      <w:pPr>
        <w:pStyle w:val="NormalWeb"/>
        <w:tabs>
          <w:tab w:val="left" w:pos="1800"/>
        </w:tabs>
        <w:ind w:left="1800"/>
        <w:rPr>
          <w:i/>
          <w:iCs/>
        </w:rPr>
      </w:pPr>
      <w:r>
        <w:rPr>
          <w:b/>
        </w:rPr>
        <w:t xml:space="preserve">Regarding martyrdom: </w:t>
      </w:r>
      <w:r>
        <w:t xml:space="preserve">I am writing to all the Churches and I enjoin all, that I am dying willingly for God's sake, if only you do not prevent it. I beg you, do not do me an untimely kindness. Allow me to be eaten by the beasts, which are my way of reaching to God. I am God's wheat, and I am to be ground by the teeth of wild beasts, so that I may become the pure bread of </w:t>
      </w:r>
      <w:proofErr w:type="gramStart"/>
      <w:r>
        <w:t>Christ.—</w:t>
      </w:r>
      <w:proofErr w:type="gramEnd"/>
      <w:r>
        <w:t xml:space="preserve"> </w:t>
      </w:r>
      <w:r>
        <w:rPr>
          <w:i/>
          <w:iCs/>
        </w:rPr>
        <w:t>Letter to the Romans</w:t>
      </w:r>
    </w:p>
    <w:p w14:paraId="16263F9F" w14:textId="77777777" w:rsidR="00907380" w:rsidRDefault="00907380" w:rsidP="00907380">
      <w:pPr>
        <w:pStyle w:val="NormalWeb"/>
        <w:tabs>
          <w:tab w:val="left" w:pos="1800"/>
        </w:tabs>
        <w:spacing w:before="0" w:beforeAutospacing="0" w:after="0" w:afterAutospacing="0"/>
        <w:rPr>
          <w:b/>
        </w:rPr>
      </w:pPr>
    </w:p>
    <w:p w14:paraId="54638463" w14:textId="77777777" w:rsidR="00907380" w:rsidRDefault="00907380" w:rsidP="00907380">
      <w:pPr>
        <w:pStyle w:val="NormalWeb"/>
        <w:tabs>
          <w:tab w:val="left" w:pos="1800"/>
        </w:tabs>
        <w:spacing w:before="0" w:beforeAutospacing="0" w:after="0" w:afterAutospacing="0"/>
        <w:rPr>
          <w:b/>
        </w:rPr>
      </w:pPr>
    </w:p>
    <w:p w14:paraId="08DAAAB3" w14:textId="77777777" w:rsidR="00907380" w:rsidRDefault="00907380" w:rsidP="00907380">
      <w:pPr>
        <w:pStyle w:val="NormalWeb"/>
        <w:tabs>
          <w:tab w:val="left" w:pos="1800"/>
        </w:tabs>
        <w:spacing w:before="0" w:beforeAutospacing="0" w:after="0" w:afterAutospacing="0"/>
        <w:rPr>
          <w:b/>
        </w:rPr>
      </w:pPr>
    </w:p>
    <w:p w14:paraId="47D35B9C" w14:textId="77777777" w:rsidR="00907380" w:rsidRDefault="00907380" w:rsidP="00907380">
      <w:pPr>
        <w:pStyle w:val="NormalWeb"/>
        <w:tabs>
          <w:tab w:val="left" w:pos="1800"/>
        </w:tabs>
        <w:spacing w:before="0" w:beforeAutospacing="0" w:after="0" w:afterAutospacing="0"/>
        <w:rPr>
          <w:b/>
        </w:rPr>
      </w:pPr>
    </w:p>
    <w:p w14:paraId="126E4D8F" w14:textId="77777777" w:rsidR="00907380" w:rsidRDefault="00907380" w:rsidP="00907380">
      <w:pPr>
        <w:pStyle w:val="NormalWeb"/>
        <w:tabs>
          <w:tab w:val="left" w:pos="1800"/>
        </w:tabs>
        <w:spacing w:before="0" w:beforeAutospacing="0" w:after="0" w:afterAutospacing="0"/>
        <w:rPr>
          <w:b/>
        </w:rPr>
      </w:pPr>
    </w:p>
    <w:p w14:paraId="2CA23148" w14:textId="77777777" w:rsidR="00907380" w:rsidRDefault="00907380" w:rsidP="00907380">
      <w:pPr>
        <w:tabs>
          <w:tab w:val="left" w:pos="1440"/>
        </w:tabs>
        <w:rPr>
          <w:b/>
        </w:rPr>
      </w:pPr>
      <w:r w:rsidRPr="00AD2117">
        <w:rPr>
          <w:b/>
        </w:rPr>
        <w:lastRenderedPageBreak/>
        <w:t>Papias</w:t>
      </w:r>
      <w:r>
        <w:rPr>
          <w:b/>
        </w:rPr>
        <w:t xml:space="preserve"> (c. 60–c. 130)</w:t>
      </w:r>
    </w:p>
    <w:p w14:paraId="654951D3" w14:textId="77777777" w:rsidR="00907380" w:rsidRPr="00762A0D" w:rsidRDefault="00907380" w:rsidP="00907380">
      <w:pPr>
        <w:tabs>
          <w:tab w:val="left" w:pos="1440"/>
        </w:tabs>
        <w:ind w:left="1080"/>
      </w:pPr>
    </w:p>
    <w:p w14:paraId="48D4EE1C" w14:textId="77777777" w:rsidR="00907380" w:rsidRDefault="00907380" w:rsidP="00907380">
      <w:pPr>
        <w:numPr>
          <w:ilvl w:val="0"/>
          <w:numId w:val="25"/>
        </w:numPr>
        <w:tabs>
          <w:tab w:val="clear" w:pos="2160"/>
          <w:tab w:val="num" w:pos="1260"/>
        </w:tabs>
        <w:ind w:left="1260"/>
      </w:pPr>
      <w:r>
        <w:t xml:space="preserve">Wrote </w:t>
      </w:r>
      <w:r>
        <w:rPr>
          <w:i/>
        </w:rPr>
        <w:t xml:space="preserve">Interpretations of the Sayings of the Lord </w:t>
      </w:r>
      <w:r>
        <w:t>(now lost); only extant writings come from Irenaeus and Eusebius</w:t>
      </w:r>
    </w:p>
    <w:p w14:paraId="2BBF7593" w14:textId="77777777" w:rsidR="00907380" w:rsidRDefault="00907380" w:rsidP="00907380">
      <w:pPr>
        <w:tabs>
          <w:tab w:val="num" w:pos="1260"/>
        </w:tabs>
        <w:ind w:left="1260" w:hanging="360"/>
      </w:pPr>
    </w:p>
    <w:p w14:paraId="6B0E543A" w14:textId="77777777" w:rsidR="00907380" w:rsidRDefault="00907380" w:rsidP="00907380">
      <w:pPr>
        <w:numPr>
          <w:ilvl w:val="0"/>
          <w:numId w:val="25"/>
        </w:numPr>
        <w:tabs>
          <w:tab w:val="clear" w:pos="2160"/>
          <w:tab w:val="num" w:pos="1260"/>
        </w:tabs>
        <w:ind w:left="1260"/>
      </w:pPr>
      <w:r>
        <w:t>Was ridiculed by Eusebius for believing in a literal millennial kingdom</w:t>
      </w:r>
    </w:p>
    <w:p w14:paraId="1FC22E62" w14:textId="77777777" w:rsidR="00907380" w:rsidRDefault="00907380" w:rsidP="00907380">
      <w:pPr>
        <w:tabs>
          <w:tab w:val="num" w:pos="1260"/>
        </w:tabs>
        <w:ind w:left="1260" w:hanging="360"/>
      </w:pPr>
    </w:p>
    <w:p w14:paraId="777A1C12" w14:textId="77777777" w:rsidR="00907380" w:rsidRDefault="00907380" w:rsidP="00907380">
      <w:pPr>
        <w:numPr>
          <w:ilvl w:val="0"/>
          <w:numId w:val="25"/>
        </w:numPr>
        <w:tabs>
          <w:tab w:val="clear" w:pos="2160"/>
          <w:tab w:val="num" w:pos="1260"/>
        </w:tabs>
        <w:ind w:left="1260"/>
      </w:pPr>
      <w:r>
        <w:t>Noted that Mark wrote his gospel from Peter; and that Matthew wrote his gospel in Hebrew</w:t>
      </w:r>
    </w:p>
    <w:p w14:paraId="2293E0C4" w14:textId="77777777" w:rsidR="00907380" w:rsidRDefault="00907380" w:rsidP="00907380">
      <w:pPr>
        <w:tabs>
          <w:tab w:val="num" w:pos="1260"/>
          <w:tab w:val="num" w:pos="2160"/>
        </w:tabs>
        <w:ind w:left="1260" w:hanging="360"/>
      </w:pPr>
    </w:p>
    <w:p w14:paraId="1E228D5B" w14:textId="77777777" w:rsidR="00907380" w:rsidRDefault="00907380" w:rsidP="00907380">
      <w:pPr>
        <w:numPr>
          <w:ilvl w:val="0"/>
          <w:numId w:val="25"/>
        </w:numPr>
        <w:tabs>
          <w:tab w:val="clear" w:pos="2160"/>
          <w:tab w:val="num" w:pos="1260"/>
        </w:tabs>
        <w:ind w:left="1260"/>
      </w:pPr>
      <w:r>
        <w:rPr>
          <w:b/>
        </w:rPr>
        <w:t>Key Quotes:</w:t>
      </w:r>
    </w:p>
    <w:p w14:paraId="2E95A0D8" w14:textId="77777777" w:rsidR="00907380" w:rsidRDefault="00907380" w:rsidP="00907380">
      <w:pPr>
        <w:tabs>
          <w:tab w:val="left" w:pos="1440"/>
        </w:tabs>
      </w:pPr>
    </w:p>
    <w:p w14:paraId="3D484E91" w14:textId="77777777" w:rsidR="00907380" w:rsidRDefault="00907380" w:rsidP="00907380">
      <w:pPr>
        <w:tabs>
          <w:tab w:val="left" w:pos="1440"/>
          <w:tab w:val="left" w:pos="1800"/>
        </w:tabs>
        <w:ind w:left="1800"/>
      </w:pPr>
      <w:r>
        <w:rPr>
          <w:b/>
        </w:rPr>
        <w:t xml:space="preserve">On his relationship to John: </w:t>
      </w:r>
      <w:r>
        <w:t xml:space="preserve">I will not hesitate to add also for you to my interpretations what I formerly learned with care from the </w:t>
      </w:r>
      <w:r w:rsidRPr="005A0898">
        <w:t>Presbyters</w:t>
      </w:r>
      <w:r>
        <w:t xml:space="preserve"> and have carefully stored in memory, giving assurance of its truth. For I did not take pleasure as the many do in those who speak much, but in those who teach what is true, nor in those who relate foreign precepts, but in those who relate the precepts which were given by the Lord to the faith and came down from the Truth itself. And also if any follower of the Presbyters happened to come, I would inquire for the sayings of the Presbyters, what Andrew said, or what Peter said, or what Philip or what Thomas or James or what John or Matthew or any other of the Lord's disciples, and for the things which other of the Lord's disciples, and for the things which </w:t>
      </w:r>
      <w:proofErr w:type="spellStart"/>
      <w:r>
        <w:t>Aristion</w:t>
      </w:r>
      <w:proofErr w:type="spellEnd"/>
      <w:r>
        <w:t xml:space="preserve"> and the </w:t>
      </w:r>
      <w:r w:rsidRPr="005A0898">
        <w:t>Presbyter John</w:t>
      </w:r>
      <w:r>
        <w:t>, the disciples of the Lord, were saying. For I considered that I should not get so much advantage from matter in books as from the voice which yet lives and remains.</w:t>
      </w:r>
    </w:p>
    <w:p w14:paraId="19FAF130" w14:textId="77777777" w:rsidR="00907380" w:rsidRDefault="00907380" w:rsidP="00907380">
      <w:pPr>
        <w:tabs>
          <w:tab w:val="left" w:pos="1440"/>
          <w:tab w:val="left" w:pos="1800"/>
        </w:tabs>
      </w:pPr>
    </w:p>
    <w:p w14:paraId="4B03701D" w14:textId="77777777" w:rsidR="00907380" w:rsidRDefault="00907380" w:rsidP="00907380">
      <w:pPr>
        <w:tabs>
          <w:tab w:val="left" w:pos="1440"/>
          <w:tab w:val="left" w:pos="1800"/>
        </w:tabs>
        <w:ind w:left="1800"/>
      </w:pPr>
      <w:r>
        <w:rPr>
          <w:b/>
        </w:rPr>
        <w:t xml:space="preserve">On the writing of the Gospels: </w:t>
      </w:r>
      <w:r>
        <w:t>Mark having become the interpreter of Peter, wrote down accurately whatsoever he remembered. It was not, however, in exact order that he related the sayings or deeds of Christ. For he neither heard the Lord nor accompanied Him. But afterwards, as I said, he accompanied Peter, who accommodated his instructions to the necessities [of his hearers], but with no intention of giving a regular narrative of the Lord's sayings. Wherefore Mark made no mistake in thus writing some things as he remembered them. For of one thing he took especial care, not to omit anything he had heard, and not to put anything fictitious into the statements. Matthew put together the oracles [of the Lord] in the Hebrew language, and each one interpreted them as best he could.</w:t>
      </w:r>
    </w:p>
    <w:p w14:paraId="5DF0F2C8" w14:textId="77777777" w:rsidR="00907380" w:rsidRDefault="00907380" w:rsidP="00907380">
      <w:pPr>
        <w:tabs>
          <w:tab w:val="left" w:pos="1440"/>
          <w:tab w:val="left" w:pos="1800"/>
        </w:tabs>
      </w:pPr>
    </w:p>
    <w:p w14:paraId="7F9ED239" w14:textId="77777777" w:rsidR="00907380" w:rsidRDefault="00907380" w:rsidP="00907380">
      <w:pPr>
        <w:tabs>
          <w:tab w:val="left" w:pos="1440"/>
          <w:tab w:val="left" w:pos="1800"/>
        </w:tabs>
        <w:ind w:left="1800"/>
      </w:pPr>
      <w:r>
        <w:rPr>
          <w:b/>
        </w:rPr>
        <w:t xml:space="preserve">On premillennialism (from Eusebius): </w:t>
      </w:r>
      <w:r w:rsidRPr="005A0898">
        <w:t xml:space="preserve">The same person, moreover,  has set down other things as coming to him from unwritten tradition, amongst these some strange parables and instructions of the </w:t>
      </w:r>
      <w:proofErr w:type="spellStart"/>
      <w:r w:rsidRPr="005A0898">
        <w:t>Saviour</w:t>
      </w:r>
      <w:proofErr w:type="spellEnd"/>
      <w:r w:rsidRPr="005A0898">
        <w:t>, and some other things of a more fabulous nature. Amongst these he says that there will be a millennium after the resurrection from the dead, when the personal reign of Christ will be established on this earth.” (Exposition of the Oracles of the Lord - Fragment VI).</w:t>
      </w:r>
    </w:p>
    <w:p w14:paraId="0AF3C04F" w14:textId="77777777" w:rsidR="00907380" w:rsidRPr="005A0898" w:rsidRDefault="00907380" w:rsidP="00907380">
      <w:pPr>
        <w:tabs>
          <w:tab w:val="left" w:pos="1440"/>
          <w:tab w:val="left" w:pos="1800"/>
        </w:tabs>
        <w:ind w:left="1800"/>
        <w:rPr>
          <w:b/>
        </w:rPr>
      </w:pPr>
    </w:p>
    <w:p w14:paraId="442543E2" w14:textId="77777777" w:rsidR="00907380" w:rsidRDefault="00907380" w:rsidP="00907380">
      <w:pPr>
        <w:jc w:val="center"/>
        <w:rPr>
          <w:sz w:val="28"/>
          <w:szCs w:val="28"/>
        </w:rPr>
      </w:pPr>
      <w:r>
        <w:rPr>
          <w:sz w:val="28"/>
          <w:szCs w:val="28"/>
        </w:rPr>
        <w:t>SELECT READINGS FROM THE APOSTOLIC FATHERS</w:t>
      </w:r>
    </w:p>
    <w:p w14:paraId="64A9FCE2" w14:textId="77777777" w:rsidR="00907380" w:rsidRPr="00BF0C67" w:rsidRDefault="00907380" w:rsidP="00907380">
      <w:pPr>
        <w:jc w:val="center"/>
      </w:pPr>
    </w:p>
    <w:p w14:paraId="68574463" w14:textId="77777777" w:rsidR="00907380" w:rsidRPr="00BF0C67" w:rsidRDefault="00907380" w:rsidP="00907380">
      <w:pPr>
        <w:jc w:val="center"/>
      </w:pPr>
      <w:r w:rsidRPr="00BF0C67">
        <w:t>* * * * *</w:t>
      </w:r>
    </w:p>
    <w:p w14:paraId="76E78572" w14:textId="77777777" w:rsidR="00907380" w:rsidRDefault="00907380" w:rsidP="00907380">
      <w:pPr>
        <w:jc w:val="center"/>
      </w:pPr>
    </w:p>
    <w:p w14:paraId="2AF74D71" w14:textId="77777777" w:rsidR="00907380" w:rsidRPr="00555672" w:rsidRDefault="00907380" w:rsidP="00907380">
      <w:pPr>
        <w:jc w:val="center"/>
        <w:rPr>
          <w:b/>
          <w:sz w:val="28"/>
          <w:szCs w:val="28"/>
        </w:rPr>
      </w:pPr>
      <w:r w:rsidRPr="00555672">
        <w:rPr>
          <w:b/>
          <w:sz w:val="28"/>
          <w:szCs w:val="28"/>
        </w:rPr>
        <w:t>The First Epistle of Clement to the Corinthians</w:t>
      </w:r>
    </w:p>
    <w:p w14:paraId="6C62B899" w14:textId="77777777" w:rsidR="00907380" w:rsidRPr="00555672" w:rsidRDefault="00907380" w:rsidP="00907380">
      <w:pPr>
        <w:jc w:val="center"/>
        <w:rPr>
          <w:i/>
          <w:sz w:val="20"/>
          <w:szCs w:val="20"/>
        </w:rPr>
      </w:pPr>
      <w:r w:rsidRPr="00555672">
        <w:rPr>
          <w:i/>
          <w:sz w:val="20"/>
          <w:szCs w:val="20"/>
        </w:rPr>
        <w:t>(Translation by J. B. Lightfoot with English wording updated slightly)</w:t>
      </w:r>
    </w:p>
    <w:p w14:paraId="2250A98A" w14:textId="77777777" w:rsidR="00907380" w:rsidRPr="009E417D" w:rsidRDefault="00907380" w:rsidP="00907380">
      <w:pPr>
        <w:jc w:val="center"/>
        <w:rPr>
          <w:b/>
        </w:rPr>
      </w:pPr>
    </w:p>
    <w:p w14:paraId="0B84D29A" w14:textId="77777777" w:rsidR="00907380" w:rsidRDefault="00907380" w:rsidP="00907380">
      <w:pPr>
        <w:ind w:firstLine="720"/>
        <w:rPr>
          <w:b/>
          <w:u w:val="single"/>
        </w:rPr>
      </w:pPr>
    </w:p>
    <w:p w14:paraId="01900BA8" w14:textId="77777777" w:rsidR="00907380" w:rsidRPr="009E417D" w:rsidRDefault="00907380" w:rsidP="00907380">
      <w:pPr>
        <w:ind w:firstLine="720"/>
        <w:rPr>
          <w:b/>
          <w:u w:val="single"/>
        </w:rPr>
      </w:pPr>
      <w:r w:rsidRPr="009E417D">
        <w:rPr>
          <w:b/>
          <w:u w:val="single"/>
        </w:rPr>
        <w:t>Chapter 31</w:t>
      </w:r>
    </w:p>
    <w:p w14:paraId="0E1BD7DE" w14:textId="77777777" w:rsidR="00907380" w:rsidRPr="009E417D" w:rsidRDefault="00907380" w:rsidP="00907380">
      <w:pPr>
        <w:jc w:val="center"/>
        <w:rPr>
          <w:b/>
        </w:rPr>
      </w:pPr>
    </w:p>
    <w:p w14:paraId="5D351D17"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 xml:space="preserve">(1) Let us therefore </w:t>
      </w:r>
      <w:r>
        <w:t xml:space="preserve">cling </w:t>
      </w:r>
      <w:r w:rsidRPr="009E417D">
        <w:t xml:space="preserve">to His </w:t>
      </w:r>
      <w:proofErr w:type="gramStart"/>
      <w:r w:rsidRPr="009E417D">
        <w:t>blessing, and</w:t>
      </w:r>
      <w:proofErr w:type="gramEnd"/>
      <w:r w:rsidRPr="009E417D">
        <w:t xml:space="preserve"> let us see what are the ways of blessing. Let us study the records of the things that have happened from the beginning.</w:t>
      </w:r>
    </w:p>
    <w:p w14:paraId="59A9DE99"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4CD70A4"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(2) Why was our father Abraham blessed? Was it not because he wrought righteousness and truth through faith?</w:t>
      </w:r>
    </w:p>
    <w:p w14:paraId="38673459"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A4FFBF8"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 xml:space="preserve">(3) Isaac with confidence, as knowing the future, was led </w:t>
      </w:r>
      <w:r>
        <w:t xml:space="preserve">as </w:t>
      </w:r>
      <w:r w:rsidRPr="009E417D">
        <w:t>a willing sacrifice.</w:t>
      </w:r>
    </w:p>
    <w:p w14:paraId="1982376E"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39544BD"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 xml:space="preserve">(4) Jacob with humility departed from his land because of his </w:t>
      </w:r>
      <w:proofErr w:type="gramStart"/>
      <w:r w:rsidRPr="009E417D">
        <w:t>brother, and</w:t>
      </w:r>
      <w:proofErr w:type="gramEnd"/>
      <w:r w:rsidRPr="009E417D">
        <w:t xml:space="preserve"> went to Laban and served; and the twelve tribes of Israel were given </w:t>
      </w:r>
      <w:r>
        <w:t>t</w:t>
      </w:r>
      <w:r w:rsidRPr="009E417D">
        <w:t>o him.</w:t>
      </w:r>
    </w:p>
    <w:p w14:paraId="007ACEF8"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262BE70" w14:textId="77777777" w:rsidR="00907380" w:rsidRDefault="00907380" w:rsidP="0090738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E417D">
        <w:rPr>
          <w:b/>
        </w:rPr>
        <w:tab/>
      </w:r>
    </w:p>
    <w:p w14:paraId="213086F6" w14:textId="77777777" w:rsidR="00907380" w:rsidRPr="009E417D" w:rsidRDefault="00907380" w:rsidP="0090738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u w:val="single"/>
        </w:rPr>
      </w:pPr>
      <w:r>
        <w:rPr>
          <w:b/>
        </w:rPr>
        <w:tab/>
      </w:r>
      <w:r w:rsidRPr="009E417D">
        <w:rPr>
          <w:b/>
          <w:u w:val="single"/>
        </w:rPr>
        <w:t>Chapter 32</w:t>
      </w:r>
    </w:p>
    <w:p w14:paraId="5DB65A27"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7AD6000"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(1) If any man will consider them one by one in sincerity, he shall understand the magnificence of the gifts that are given by Him.</w:t>
      </w:r>
    </w:p>
    <w:p w14:paraId="1148A948"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B92FB5C"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 xml:space="preserve">(2) For of Jacob are all the priests and Levites who minister unto the altar of God; of him is the Lord Jesus as concerning the flesh; of him are kings and rulers and governors in the line of Judah; yea and the rest of his tribes are held in no small honor, seeing that God promised saying, </w:t>
      </w:r>
      <w:r w:rsidRPr="009E417D">
        <w:rPr>
          <w:i/>
          <w:iCs/>
        </w:rPr>
        <w:t>Thy seed shall be as the stars of heaven</w:t>
      </w:r>
      <w:r w:rsidRPr="009E417D">
        <w:t>.</w:t>
      </w:r>
    </w:p>
    <w:p w14:paraId="40C1C7D9"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51C97FC"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(3) They all therefore were glorified and magnified, not through themselves or their own works or the righteous doing which they wrought, but through His will.</w:t>
      </w:r>
    </w:p>
    <w:p w14:paraId="14FF9BAE"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D0422BA"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(4) And so we, having been called through His will in Christ Jesus, are not justified through ourselves or through our own wisdom or understanding or piety or works which we wrought in holiness of heart, but through faith, whereby the Almighty God justified all men that have been from the beginning; to whom be the glory forever and ever. Amen.</w:t>
      </w:r>
    </w:p>
    <w:p w14:paraId="12B4FC1C" w14:textId="77777777" w:rsidR="00907380"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u w:val="single"/>
        </w:rPr>
      </w:pPr>
    </w:p>
    <w:p w14:paraId="44387D09" w14:textId="77777777" w:rsidR="00907380"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u w:val="single"/>
        </w:rPr>
      </w:pPr>
    </w:p>
    <w:p w14:paraId="4621AB52" w14:textId="77777777" w:rsidR="00907380" w:rsidRPr="009E417D" w:rsidRDefault="00907380" w:rsidP="0090738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u w:val="single"/>
        </w:rPr>
      </w:pPr>
      <w:r w:rsidRPr="009E417D">
        <w:rPr>
          <w:b/>
          <w:u w:val="single"/>
        </w:rPr>
        <w:t>Chapter 33</w:t>
      </w:r>
    </w:p>
    <w:p w14:paraId="14B63598"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D32C2AA"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lastRenderedPageBreak/>
        <w:t>(1) What then must we do, brethren? Must we idly abstain from doing good, and forsake love? May the Master never allow this to befall us at least; but let us hasten with urgency and zeal to accomplish every good work.</w:t>
      </w:r>
    </w:p>
    <w:p w14:paraId="0F62C150"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A9ECD76"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(2) For the Creator and Master of the universe Himself rejoices in His works.</w:t>
      </w:r>
    </w:p>
    <w:p w14:paraId="193D18F0"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7F26655"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(3) For by His exceeding great might He established the heavens, and in His incomprehensible wisdom He set them in order. And the earth He separated from the water that surrounds it, and He set it firm on the sure foundation of His own will; and the living creatures which walk upon it He commanded to exist by His ordinance. Having before created the sea and the living creatures therein, He enclosed it by His own power.</w:t>
      </w:r>
    </w:p>
    <w:p w14:paraId="094CBF19"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04BCAFE"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(4) Above all, as the most excellent and exceeding great work of His intelligence, with His sacred and faultless hands He formed man in the impress of His own image.</w:t>
      </w:r>
    </w:p>
    <w:p w14:paraId="56B752DB"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1F27A91"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 xml:space="preserve">(5) For thus says God, </w:t>
      </w:r>
      <w:proofErr w:type="gramStart"/>
      <w:r w:rsidRPr="009E417D">
        <w:rPr>
          <w:i/>
          <w:iCs/>
        </w:rPr>
        <w:t>Let</w:t>
      </w:r>
      <w:proofErr w:type="gramEnd"/>
      <w:r w:rsidRPr="009E417D">
        <w:rPr>
          <w:i/>
          <w:iCs/>
        </w:rPr>
        <w:t xml:space="preserve"> us make man after our image and after our likeness. And God made man; male and female made He them.</w:t>
      </w:r>
    </w:p>
    <w:p w14:paraId="5E54F2CD"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BF3926A"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 xml:space="preserve">(6) </w:t>
      </w:r>
      <w:proofErr w:type="gramStart"/>
      <w:r w:rsidRPr="009E417D">
        <w:t>So</w:t>
      </w:r>
      <w:proofErr w:type="gramEnd"/>
      <w:r w:rsidRPr="009E417D">
        <w:t xml:space="preserve"> having finished all these things, He praised them and blessed them and said, </w:t>
      </w:r>
      <w:r w:rsidRPr="009E417D">
        <w:rPr>
          <w:i/>
          <w:iCs/>
        </w:rPr>
        <w:t>Increase and multiply.</w:t>
      </w:r>
    </w:p>
    <w:p w14:paraId="4A44D495"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D9C3D82"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(7) We have seen that all the righteous were adorned in good works. Yea, and the Lord Himself having adorned Himself with worlds rejoiced.</w:t>
      </w:r>
    </w:p>
    <w:p w14:paraId="7DF074D9"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CBF93C2"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(8) Seeing then that we have this pattern, let us conform ourselves with all diligence to His will; let us with all our strength work the work of righteousness.</w:t>
      </w:r>
    </w:p>
    <w:p w14:paraId="2C9434BF" w14:textId="77777777" w:rsidR="00907380"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CB850DD"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6030114" w14:textId="77777777" w:rsidR="00907380" w:rsidRPr="009E417D" w:rsidRDefault="00907380" w:rsidP="0090738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u w:val="single"/>
        </w:rPr>
      </w:pPr>
      <w:r w:rsidRPr="009E417D">
        <w:rPr>
          <w:b/>
        </w:rPr>
        <w:tab/>
      </w:r>
      <w:r w:rsidRPr="009E417D">
        <w:rPr>
          <w:b/>
          <w:u w:val="single"/>
        </w:rPr>
        <w:t>Chapter 34</w:t>
      </w:r>
    </w:p>
    <w:p w14:paraId="4C4D5174"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D3AAC47"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 xml:space="preserve">(1) The good workman receives the bread of his work with boldness, but the slothful and careless dares </w:t>
      </w:r>
      <w:proofErr w:type="gramStart"/>
      <w:r w:rsidRPr="009E417D">
        <w:t>not look</w:t>
      </w:r>
      <w:proofErr w:type="gramEnd"/>
      <w:r w:rsidRPr="009E417D">
        <w:t xml:space="preserve"> his employer in the face.</w:t>
      </w:r>
    </w:p>
    <w:p w14:paraId="5EEFF12A"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603BC23"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(2) It is therefore needful that we should be zealous unto well doing, for of Him are all things:</w:t>
      </w:r>
    </w:p>
    <w:p w14:paraId="4855696D"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FBA44DB"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 xml:space="preserve">(3) since He forewarns us saying, </w:t>
      </w:r>
      <w:r w:rsidRPr="009E417D">
        <w:rPr>
          <w:i/>
          <w:iCs/>
        </w:rPr>
        <w:t>Behold, the Lord, and His reward is before His face, to recompense each man according to his work.</w:t>
      </w:r>
    </w:p>
    <w:p w14:paraId="77F03942"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5D17F8D"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(4) He exhorts us therefore to believe on Him with our whole heart, and to be not idle nor careless unto every good work.</w:t>
      </w:r>
    </w:p>
    <w:p w14:paraId="611737AF"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2C03141"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(5) Let our boast and our confidence be in Him: let us submit ourselves to His will; let us mark the whole host of His angels, how they stand by and minister unto His will.</w:t>
      </w:r>
    </w:p>
    <w:p w14:paraId="322E6E0B"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A407742"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lastRenderedPageBreak/>
        <w:t xml:space="preserve">(6) For the scripture says, </w:t>
      </w:r>
      <w:r w:rsidRPr="009E417D">
        <w:rPr>
          <w:i/>
          <w:iCs/>
        </w:rPr>
        <w:t>Ten thousands of ten thousands stood by Him, and thousands of thousands ministered unto Him: and they cried aloud, Holy, holy, holy is the Lord of hosts; all creation is full of His glory</w:t>
      </w:r>
      <w:r w:rsidRPr="009E417D">
        <w:t>.</w:t>
      </w:r>
    </w:p>
    <w:p w14:paraId="562C01F5"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153EBD1"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 xml:space="preserve">(7) Yea, and let us ourselves then, being </w:t>
      </w:r>
      <w:proofErr w:type="gramStart"/>
      <w:r w:rsidRPr="009E417D">
        <w:t>gathered together</w:t>
      </w:r>
      <w:proofErr w:type="gramEnd"/>
      <w:r w:rsidRPr="009E417D">
        <w:t xml:space="preserve"> in unity with intentness of heart, cry unto Him as from one mouth earnestly that we may be made partakers of His great and glorious promises.</w:t>
      </w:r>
    </w:p>
    <w:p w14:paraId="3B8AACA2"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20D987E"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 xml:space="preserve">(8) For He says, </w:t>
      </w:r>
      <w:r w:rsidRPr="009E417D">
        <w:rPr>
          <w:i/>
          <w:iCs/>
        </w:rPr>
        <w:t>Eye ha</w:t>
      </w:r>
      <w:r>
        <w:rPr>
          <w:i/>
          <w:iCs/>
        </w:rPr>
        <w:t>s</w:t>
      </w:r>
      <w:r w:rsidRPr="009E417D">
        <w:rPr>
          <w:i/>
          <w:iCs/>
        </w:rPr>
        <w:t xml:space="preserve"> not </w:t>
      </w:r>
      <w:proofErr w:type="gramStart"/>
      <w:r w:rsidRPr="009E417D">
        <w:rPr>
          <w:i/>
          <w:iCs/>
        </w:rPr>
        <w:t>seen</w:t>
      </w:r>
      <w:proofErr w:type="gramEnd"/>
      <w:r w:rsidRPr="009E417D">
        <w:rPr>
          <w:i/>
          <w:iCs/>
        </w:rPr>
        <w:t xml:space="preserve"> and ear ha</w:t>
      </w:r>
      <w:r>
        <w:rPr>
          <w:i/>
          <w:iCs/>
        </w:rPr>
        <w:t>s</w:t>
      </w:r>
      <w:r w:rsidRPr="009E417D">
        <w:rPr>
          <w:i/>
          <w:iCs/>
        </w:rPr>
        <w:t xml:space="preserve"> not heard, and it ha</w:t>
      </w:r>
      <w:r>
        <w:rPr>
          <w:i/>
          <w:iCs/>
        </w:rPr>
        <w:t>s</w:t>
      </w:r>
      <w:r w:rsidRPr="009E417D">
        <w:rPr>
          <w:i/>
          <w:iCs/>
        </w:rPr>
        <w:t xml:space="preserve"> not entered into the heart of man what great things He ha</w:t>
      </w:r>
      <w:r>
        <w:rPr>
          <w:i/>
          <w:iCs/>
        </w:rPr>
        <w:t>s</w:t>
      </w:r>
      <w:r w:rsidRPr="009E417D">
        <w:rPr>
          <w:i/>
          <w:iCs/>
        </w:rPr>
        <w:t xml:space="preserve"> prepared for them that patiently await Him.</w:t>
      </w:r>
    </w:p>
    <w:p w14:paraId="6EA00B36" w14:textId="77777777" w:rsidR="00907380"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CDB16F9"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C0D07C7" w14:textId="77777777" w:rsidR="00907380" w:rsidRPr="009E417D" w:rsidRDefault="00907380" w:rsidP="0090738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u w:val="single"/>
        </w:rPr>
      </w:pPr>
      <w:r w:rsidRPr="009E417D">
        <w:rPr>
          <w:b/>
        </w:rPr>
        <w:tab/>
      </w:r>
      <w:r w:rsidRPr="009E417D">
        <w:rPr>
          <w:b/>
          <w:u w:val="single"/>
        </w:rPr>
        <w:t>Chapter 35</w:t>
      </w:r>
    </w:p>
    <w:p w14:paraId="2AF03569"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C3DC7FF"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(1) How blessed and marvelous are the gifts of God, dearly beloved!!</w:t>
      </w:r>
    </w:p>
    <w:p w14:paraId="492E6D15"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51BAA9B"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(2) Life in immortality, splendor in righteousness, truth in boldness, faith in confidence, temperance in sanctification! And all these things fall under our apprehension.</w:t>
      </w:r>
    </w:p>
    <w:p w14:paraId="616CA5F8"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027F4A3"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(3) What then, do you think, are the things being prepared for them that patiently await Him? The Creator and Father of the ages, the All holy One Himself knows their number and their beauty.</w:t>
      </w:r>
    </w:p>
    <w:p w14:paraId="37E0C704"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53FA7F7" w14:textId="77777777" w:rsidR="00907380" w:rsidRPr="009E417D" w:rsidRDefault="00907380" w:rsidP="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417D">
        <w:t>(4) Let us therefore contend, that we may be found in the number of those that patiently await Him, to the end that we may be partakers of His promised gifts.</w:t>
      </w:r>
    </w:p>
    <w:p w14:paraId="361B7B75" w14:textId="77777777" w:rsidR="00907380" w:rsidRDefault="00907380" w:rsidP="00907380"/>
    <w:p w14:paraId="575C1158" w14:textId="77777777" w:rsidR="00907380" w:rsidRPr="009E417D" w:rsidRDefault="00907380" w:rsidP="00907380"/>
    <w:p w14:paraId="02122EA5" w14:textId="77777777" w:rsidR="00907380" w:rsidRPr="009E417D" w:rsidRDefault="00907380" w:rsidP="00907380"/>
    <w:p w14:paraId="0E9422F9" w14:textId="77777777" w:rsidR="00907380" w:rsidRPr="009E417D" w:rsidRDefault="00907380" w:rsidP="00907380">
      <w:pPr>
        <w:jc w:val="center"/>
      </w:pPr>
      <w:r w:rsidRPr="009E417D">
        <w:t>* * * * *</w:t>
      </w:r>
    </w:p>
    <w:p w14:paraId="640E5252" w14:textId="77777777" w:rsidR="00907380" w:rsidRDefault="00907380" w:rsidP="00907380"/>
    <w:p w14:paraId="1478F68C" w14:textId="77777777" w:rsidR="00907380" w:rsidRDefault="00907380" w:rsidP="00907380"/>
    <w:p w14:paraId="7F971BC4" w14:textId="77777777" w:rsidR="00907380" w:rsidRDefault="00907380" w:rsidP="00907380"/>
    <w:p w14:paraId="63113645" w14:textId="77777777" w:rsidR="00907380" w:rsidRDefault="00907380" w:rsidP="00907380"/>
    <w:p w14:paraId="265BEFE0" w14:textId="77777777" w:rsidR="00907380" w:rsidRDefault="00907380" w:rsidP="00907380"/>
    <w:p w14:paraId="300E330D" w14:textId="77777777" w:rsidR="00907380" w:rsidRDefault="00907380" w:rsidP="00907380"/>
    <w:p w14:paraId="2BC948EC" w14:textId="77777777" w:rsidR="00907380" w:rsidRDefault="00907380" w:rsidP="00907380"/>
    <w:p w14:paraId="63FF5F59" w14:textId="77777777" w:rsidR="00907380" w:rsidRDefault="00907380" w:rsidP="00907380"/>
    <w:p w14:paraId="56F9BC76" w14:textId="77777777" w:rsidR="00907380" w:rsidRDefault="00907380" w:rsidP="00907380"/>
    <w:p w14:paraId="45BFE09F" w14:textId="77777777" w:rsidR="00907380" w:rsidRDefault="00907380" w:rsidP="00907380"/>
    <w:p w14:paraId="6D1900DC" w14:textId="77777777" w:rsidR="00907380" w:rsidRDefault="00907380" w:rsidP="00907380"/>
    <w:p w14:paraId="7342F49A" w14:textId="77777777" w:rsidR="00907380" w:rsidRDefault="00907380" w:rsidP="00907380"/>
    <w:p w14:paraId="6AAE9B5F" w14:textId="77777777" w:rsidR="00907380" w:rsidRDefault="00907380" w:rsidP="00907380"/>
    <w:p w14:paraId="478B8D36" w14:textId="77777777" w:rsidR="00907380" w:rsidRDefault="00907380" w:rsidP="00907380"/>
    <w:p w14:paraId="4FB53A91" w14:textId="77777777" w:rsidR="00907380" w:rsidRDefault="00907380" w:rsidP="00907380"/>
    <w:p w14:paraId="7694A05E" w14:textId="77777777" w:rsidR="00907380" w:rsidRDefault="00907380" w:rsidP="00907380"/>
    <w:p w14:paraId="3ED9323B" w14:textId="77777777" w:rsidR="00907380" w:rsidRDefault="00907380" w:rsidP="00907380"/>
    <w:p w14:paraId="2D68D37B" w14:textId="77777777" w:rsidR="00907380" w:rsidRDefault="00907380" w:rsidP="00907380"/>
    <w:p w14:paraId="4598607A" w14:textId="77777777" w:rsidR="00907380" w:rsidRPr="00915B12" w:rsidRDefault="00907380" w:rsidP="00907380">
      <w:pPr>
        <w:pStyle w:val="Heading2"/>
        <w:spacing w:before="0" w:beforeAutospacing="0" w:after="0" w:afterAutospacing="0"/>
        <w:jc w:val="center"/>
        <w:rPr>
          <w:color w:val="000000"/>
          <w:sz w:val="28"/>
          <w:szCs w:val="28"/>
        </w:rPr>
      </w:pPr>
      <w:r w:rsidRPr="00915B12">
        <w:rPr>
          <w:color w:val="000000"/>
          <w:sz w:val="28"/>
          <w:szCs w:val="28"/>
        </w:rPr>
        <w:t xml:space="preserve">The Shepherd of </w:t>
      </w:r>
      <w:proofErr w:type="spellStart"/>
      <w:r w:rsidRPr="00915B12">
        <w:rPr>
          <w:color w:val="000000"/>
          <w:sz w:val="28"/>
          <w:szCs w:val="28"/>
        </w:rPr>
        <w:t>Hermas</w:t>
      </w:r>
      <w:proofErr w:type="spellEnd"/>
      <w:r w:rsidRPr="00915B12">
        <w:rPr>
          <w:color w:val="000000"/>
          <w:sz w:val="28"/>
          <w:szCs w:val="28"/>
        </w:rPr>
        <w:t xml:space="preserve"> </w:t>
      </w:r>
    </w:p>
    <w:p w14:paraId="01B9F2CE" w14:textId="77777777" w:rsidR="00907380" w:rsidRDefault="00907380" w:rsidP="00907380">
      <w:pPr>
        <w:pStyle w:val="Heading2"/>
        <w:spacing w:before="0" w:beforeAutospacing="0" w:after="0" w:afterAutospacing="0"/>
        <w:jc w:val="center"/>
        <w:rPr>
          <w:b w:val="0"/>
          <w:i/>
          <w:color w:val="000000"/>
          <w:sz w:val="20"/>
          <w:szCs w:val="20"/>
        </w:rPr>
      </w:pPr>
      <w:r w:rsidRPr="00915B12">
        <w:rPr>
          <w:b w:val="0"/>
          <w:color w:val="000000"/>
          <w:sz w:val="20"/>
          <w:szCs w:val="20"/>
        </w:rPr>
        <w:t>(</w:t>
      </w:r>
      <w:r w:rsidRPr="00915B12">
        <w:rPr>
          <w:b w:val="0"/>
          <w:i/>
          <w:color w:val="000000"/>
          <w:sz w:val="20"/>
          <w:szCs w:val="20"/>
        </w:rPr>
        <w:t>Translation by Roberts and Donaldson with English wording updated slightly)</w:t>
      </w:r>
    </w:p>
    <w:p w14:paraId="55A46B14" w14:textId="77777777" w:rsidR="00907380" w:rsidRPr="00915B12" w:rsidRDefault="00907380" w:rsidP="00907380">
      <w:pPr>
        <w:pStyle w:val="Heading2"/>
        <w:spacing w:before="0" w:beforeAutospacing="0" w:after="0" w:afterAutospacing="0"/>
        <w:jc w:val="center"/>
        <w:rPr>
          <w:b w:val="0"/>
          <w:i/>
          <w:color w:val="000000"/>
          <w:sz w:val="20"/>
          <w:szCs w:val="20"/>
        </w:rPr>
      </w:pPr>
    </w:p>
    <w:p w14:paraId="1FACB87C" w14:textId="77777777" w:rsidR="00907380" w:rsidRPr="009E417D" w:rsidRDefault="00907380" w:rsidP="00907380">
      <w:pPr>
        <w:numPr>
          <w:ilvl w:val="0"/>
          <w:numId w:val="28"/>
        </w:numPr>
      </w:pPr>
      <w:r>
        <w:t xml:space="preserve">The </w:t>
      </w:r>
      <w:r w:rsidRPr="009E417D">
        <w:rPr>
          <w:i/>
        </w:rPr>
        <w:t xml:space="preserve">Shepherd of </w:t>
      </w:r>
      <w:proofErr w:type="spellStart"/>
      <w:r w:rsidRPr="009E417D">
        <w:rPr>
          <w:i/>
        </w:rPr>
        <w:t>Hermas</w:t>
      </w:r>
      <w:proofErr w:type="spellEnd"/>
      <w:r w:rsidRPr="009E417D">
        <w:t xml:space="preserve"> </w:t>
      </w:r>
      <w:r>
        <w:t xml:space="preserve">was </w:t>
      </w:r>
      <w:r w:rsidRPr="009E417D">
        <w:t>written mid-second century</w:t>
      </w:r>
      <w:r>
        <w:t>. S</w:t>
      </w:r>
      <w:r w:rsidRPr="009E417D">
        <w:t xml:space="preserve">ome </w:t>
      </w:r>
      <w:r>
        <w:t xml:space="preserve">scholars </w:t>
      </w:r>
      <w:r w:rsidRPr="009E417D">
        <w:t>categorize it with the apocalypses of NT apocrypha</w:t>
      </w:r>
      <w:r>
        <w:t xml:space="preserve">, because </w:t>
      </w:r>
      <w:r w:rsidRPr="009E417D">
        <w:t>it is apocalyptic in style and full of allegory and symbolism</w:t>
      </w:r>
      <w:r>
        <w:t>.</w:t>
      </w:r>
    </w:p>
    <w:p w14:paraId="402E2BD6" w14:textId="77777777" w:rsidR="00907380" w:rsidRPr="009E417D" w:rsidRDefault="00907380" w:rsidP="00907380">
      <w:pPr>
        <w:pStyle w:val="Heading2"/>
        <w:rPr>
          <w:color w:val="000000"/>
          <w:sz w:val="24"/>
          <w:szCs w:val="24"/>
        </w:rPr>
      </w:pPr>
      <w:r>
        <w:rPr>
          <w:color w:val="000000"/>
          <w:sz w:val="24"/>
          <w:szCs w:val="24"/>
        </w:rPr>
        <w:t>FOURTH VISION</w:t>
      </w:r>
    </w:p>
    <w:p w14:paraId="465492D3" w14:textId="77777777" w:rsidR="00907380" w:rsidRPr="009E417D" w:rsidRDefault="00907380" w:rsidP="00907380">
      <w:pPr>
        <w:rPr>
          <w:color w:val="000000"/>
        </w:rPr>
      </w:pPr>
      <w:r w:rsidRPr="009E417D">
        <w:rPr>
          <w:bCs/>
          <w:color w:val="000000"/>
        </w:rPr>
        <w:t>CONCERNING THE TRIAL AND TRIBULATION THAT ARE TO COME UPON MEN.</w:t>
      </w:r>
      <w:r w:rsidRPr="009E417D">
        <w:rPr>
          <w:color w:val="000000"/>
        </w:rPr>
        <w:t xml:space="preserve"> </w:t>
      </w:r>
    </w:p>
    <w:p w14:paraId="35917993" w14:textId="77777777" w:rsidR="00907380" w:rsidRPr="009E417D" w:rsidRDefault="00907380" w:rsidP="00907380">
      <w:pPr>
        <w:pStyle w:val="NormalWeb"/>
        <w:rPr>
          <w:color w:val="000000"/>
        </w:rPr>
      </w:pPr>
      <w:r>
        <w:rPr>
          <w:b/>
          <w:color w:val="000000"/>
        </w:rPr>
        <w:t xml:space="preserve">(1) </w:t>
      </w:r>
      <w:r w:rsidRPr="009E417D">
        <w:rPr>
          <w:color w:val="000000"/>
        </w:rPr>
        <w:t xml:space="preserve">Twenty days after the former vision I saw another vision </w:t>
      </w:r>
      <w:proofErr w:type="gramStart"/>
      <w:r w:rsidRPr="009E417D">
        <w:rPr>
          <w:color w:val="000000"/>
        </w:rPr>
        <w:t>. . . .</w:t>
      </w:r>
      <w:proofErr w:type="gramEnd"/>
      <w:r w:rsidRPr="009E417D">
        <w:rPr>
          <w:color w:val="000000"/>
        </w:rPr>
        <w:t xml:space="preserve"> As I walked alone, I prayed the Lord to complete the revelations which He had made to me through His holy Church, that He might strengthen me, and give repentance to all His servants who were going astray, that His great and glorious name might be glorified because He </w:t>
      </w:r>
      <w:r>
        <w:rPr>
          <w:color w:val="000000"/>
        </w:rPr>
        <w:t>promised</w:t>
      </w:r>
      <w:r w:rsidRPr="009E417D">
        <w:rPr>
          <w:color w:val="000000"/>
        </w:rPr>
        <w:t xml:space="preserve"> to show me His marvels. And while I was glorifying Him and giving Him thanks, a voice, as it were, answered me, “Doubt not, </w:t>
      </w:r>
      <w:proofErr w:type="spellStart"/>
      <w:r w:rsidRPr="009E417D">
        <w:rPr>
          <w:color w:val="000000"/>
        </w:rPr>
        <w:t>Hermas</w:t>
      </w:r>
      <w:proofErr w:type="spellEnd"/>
      <w:r w:rsidRPr="009E417D">
        <w:rPr>
          <w:color w:val="000000"/>
        </w:rPr>
        <w:t>;” and I began to think with myself, and to say, “What reason have I to doubt—I who have been established by the Lord, and who have seen such glorious sights?” I advanced a little, brethren, and, lo! I s</w:t>
      </w:r>
      <w:r>
        <w:rPr>
          <w:color w:val="000000"/>
        </w:rPr>
        <w:t>aw</w:t>
      </w:r>
      <w:r w:rsidRPr="009E417D">
        <w:rPr>
          <w:color w:val="000000"/>
        </w:rPr>
        <w:t xml:space="preserve"> dust rising even to the heavens</w:t>
      </w:r>
      <w:proofErr w:type="gramStart"/>
      <w:r>
        <w:rPr>
          <w:color w:val="000000"/>
        </w:rPr>
        <w:t>. . . .</w:t>
      </w:r>
      <w:proofErr w:type="gramEnd"/>
      <w:r>
        <w:rPr>
          <w:color w:val="000000"/>
        </w:rPr>
        <w:t xml:space="preserve"> </w:t>
      </w:r>
      <w:r w:rsidRPr="009E417D">
        <w:rPr>
          <w:color w:val="000000"/>
        </w:rPr>
        <w:t xml:space="preserve"> I s</w:t>
      </w:r>
      <w:r>
        <w:rPr>
          <w:color w:val="000000"/>
        </w:rPr>
        <w:t>aw</w:t>
      </w:r>
      <w:r w:rsidRPr="009E417D">
        <w:rPr>
          <w:color w:val="000000"/>
        </w:rPr>
        <w:t xml:space="preserve"> a mighty beast like a whale, and out of its mouth fiery locusts proceeded. But the size of that beast was about a hundred feet, and it had a head like an urn. I began to weep, and to call on the Lord to rescue me from it. Then I remembered the word which I had heard, “Doubt not, O </w:t>
      </w:r>
      <w:proofErr w:type="spellStart"/>
      <w:r w:rsidRPr="009E417D">
        <w:rPr>
          <w:color w:val="000000"/>
        </w:rPr>
        <w:t>Hermas</w:t>
      </w:r>
      <w:proofErr w:type="spellEnd"/>
      <w:r w:rsidRPr="009E417D">
        <w:rPr>
          <w:color w:val="000000"/>
        </w:rPr>
        <w:t xml:space="preserve">.” Clothed, therefore, my brethren, with faith in the Lord, and remembering the great things which He had taught me, I boldly faced the beast. Now that beast came on with such noise and force, that it could itself have destroyed a city. I came near it, and the monstrous beast stretched itself out on the ground, and showed nothing but its tongue, and did not stir at all until I had passed by it. Now the beast had four colors on its head—black, then </w:t>
      </w:r>
      <w:proofErr w:type="gramStart"/>
      <w:r w:rsidRPr="009E417D">
        <w:rPr>
          <w:color w:val="000000"/>
        </w:rPr>
        <w:t>fiery</w:t>
      </w:r>
      <w:proofErr w:type="gramEnd"/>
      <w:r w:rsidRPr="009E417D">
        <w:rPr>
          <w:color w:val="000000"/>
        </w:rPr>
        <w:t xml:space="preserve"> and bloody, then golden, and lastly white. </w:t>
      </w:r>
    </w:p>
    <w:p w14:paraId="28F1DCD6" w14:textId="77777777" w:rsidR="00907380" w:rsidRPr="009E417D" w:rsidRDefault="00907380" w:rsidP="00907380">
      <w:pPr>
        <w:pStyle w:val="NormalWeb"/>
        <w:rPr>
          <w:color w:val="000000"/>
        </w:rPr>
      </w:pPr>
      <w:r>
        <w:rPr>
          <w:b/>
          <w:color w:val="000000"/>
        </w:rPr>
        <w:t xml:space="preserve">(2) </w:t>
      </w:r>
      <w:r w:rsidRPr="009E417D">
        <w:rPr>
          <w:color w:val="000000"/>
        </w:rPr>
        <w:t>Now after I had passed by the wild beast, and had moved forward about thirty feet, lo! A virgin me</w:t>
      </w:r>
      <w:r>
        <w:rPr>
          <w:color w:val="000000"/>
        </w:rPr>
        <w:t>t</w:t>
      </w:r>
      <w:r w:rsidRPr="009E417D">
        <w:rPr>
          <w:color w:val="000000"/>
        </w:rPr>
        <w:t xml:space="preserve"> me, adorned as if she were proceeding from the bridal chamber, clothed entirely in white, and with white sandals, and veiled up to her forehead, and her head was covered by a hood. And she had white hair. I knew from my former visions that this was the Church, and I became more joyful. She saluted me, and said, “Hail, O man!” And I returned her salutation, and said, “Lady, hail!” And she answered and said to me, “Has n</w:t>
      </w:r>
      <w:r>
        <w:rPr>
          <w:color w:val="000000"/>
        </w:rPr>
        <w:t>othing crossed your path?” I said</w:t>
      </w:r>
      <w:r w:rsidRPr="009E417D">
        <w:rPr>
          <w:color w:val="000000"/>
        </w:rPr>
        <w:t>, “I was met by a beast of such a size that it could destroy peoples, but through the power of the Lord and His great mercy I escaped from it.” “Well did you escape from it,” she</w:t>
      </w:r>
      <w:r>
        <w:rPr>
          <w:color w:val="000000"/>
        </w:rPr>
        <w:t xml:space="preserve"> said</w:t>
      </w:r>
      <w:r w:rsidRPr="009E417D">
        <w:rPr>
          <w:color w:val="000000"/>
        </w:rPr>
        <w:t>, “because you cast your care on God, and opened your heart to the Lord, believing that you can be saved by no other than by His great and glorious name. On this accou</w:t>
      </w:r>
      <w:r>
        <w:rPr>
          <w:color w:val="000000"/>
        </w:rPr>
        <w:t xml:space="preserve">nt the Lord has sent His angel . . . </w:t>
      </w:r>
      <w:r w:rsidRPr="009E417D">
        <w:rPr>
          <w:color w:val="000000"/>
        </w:rPr>
        <w:t xml:space="preserve">and has shut up its mouth, so that it cannot tear you. You have escaped from great tribulation on account of your faith, and because you did not doubt in the presence of such a beast. Go, therefore, and tell the elect of the Lord His mighty </w:t>
      </w:r>
      <w:proofErr w:type="gramStart"/>
      <w:r w:rsidRPr="009E417D">
        <w:rPr>
          <w:color w:val="000000"/>
        </w:rPr>
        <w:t>deeds, and</w:t>
      </w:r>
      <w:proofErr w:type="gramEnd"/>
      <w:r w:rsidRPr="009E417D">
        <w:rPr>
          <w:color w:val="000000"/>
        </w:rPr>
        <w:t xml:space="preserve"> say to them that this beast is a type of the great tribulation that is coming. If then </w:t>
      </w:r>
      <w:r>
        <w:rPr>
          <w:color w:val="000000"/>
        </w:rPr>
        <w:t>you</w:t>
      </w:r>
      <w:r w:rsidRPr="009E417D">
        <w:rPr>
          <w:color w:val="000000"/>
        </w:rPr>
        <w:t xml:space="preserve"> prepare yourselves, and repent with all your heart, and turn to the Lord, it will be possible for you to escape it, if your heart </w:t>
      </w:r>
      <w:r>
        <w:rPr>
          <w:color w:val="000000"/>
        </w:rPr>
        <w:t>be</w:t>
      </w:r>
      <w:r w:rsidRPr="009E417D">
        <w:rPr>
          <w:color w:val="000000"/>
        </w:rPr>
        <w:t xml:space="preserve"> pure and spotless, and y</w:t>
      </w:r>
      <w:r>
        <w:rPr>
          <w:color w:val="000000"/>
        </w:rPr>
        <w:t>ou</w:t>
      </w:r>
      <w:r w:rsidRPr="009E417D">
        <w:rPr>
          <w:color w:val="000000"/>
        </w:rPr>
        <w:t xml:space="preserve"> spend the rest of the days of your life in serving the Lord blamelessly. Cast your cares upon the Lord, and He will direc</w:t>
      </w:r>
      <w:r>
        <w:rPr>
          <w:color w:val="000000"/>
        </w:rPr>
        <w:t>t them. Trust the Lord, you</w:t>
      </w:r>
      <w:r w:rsidRPr="009E417D">
        <w:rPr>
          <w:color w:val="000000"/>
        </w:rPr>
        <w:t xml:space="preserve"> who doubt, for He is all-</w:t>
      </w:r>
      <w:r w:rsidRPr="009E417D">
        <w:rPr>
          <w:color w:val="000000"/>
        </w:rPr>
        <w:lastRenderedPageBreak/>
        <w:t>powerful</w:t>
      </w:r>
      <w:r>
        <w:rPr>
          <w:color w:val="000000"/>
        </w:rPr>
        <w:t xml:space="preserve"> </w:t>
      </w:r>
      <w:proofErr w:type="gramStart"/>
      <w:r>
        <w:rPr>
          <w:color w:val="000000"/>
        </w:rPr>
        <w:t>. . . .</w:t>
      </w:r>
      <w:proofErr w:type="gramEnd"/>
      <w:r w:rsidRPr="009E417D">
        <w:rPr>
          <w:color w:val="000000"/>
        </w:rPr>
        <w:t xml:space="preserve"> Woe to those who hear these </w:t>
      </w:r>
      <w:proofErr w:type="gramStart"/>
      <w:r w:rsidRPr="009E417D">
        <w:rPr>
          <w:color w:val="000000"/>
        </w:rPr>
        <w:t>words, and</w:t>
      </w:r>
      <w:proofErr w:type="gramEnd"/>
      <w:r w:rsidRPr="009E417D">
        <w:rPr>
          <w:color w:val="000000"/>
        </w:rPr>
        <w:t xml:space="preserve"> despise them: better were it for them not to have been born.”</w:t>
      </w:r>
    </w:p>
    <w:p w14:paraId="61B1CED0" w14:textId="77777777" w:rsidR="00907380" w:rsidRPr="00915B12" w:rsidRDefault="00907380" w:rsidP="00907380">
      <w:pPr>
        <w:jc w:val="center"/>
        <w:rPr>
          <w:b/>
          <w:color w:val="000000"/>
          <w:sz w:val="28"/>
          <w:szCs w:val="28"/>
        </w:rPr>
      </w:pPr>
      <w:r w:rsidRPr="00915B12">
        <w:rPr>
          <w:b/>
          <w:color w:val="000000"/>
          <w:sz w:val="28"/>
          <w:szCs w:val="28"/>
        </w:rPr>
        <w:t>The Epistle of Barnabas</w:t>
      </w:r>
    </w:p>
    <w:p w14:paraId="7D57EFEE" w14:textId="77777777" w:rsidR="00907380" w:rsidRPr="00915B12" w:rsidRDefault="00907380" w:rsidP="00907380">
      <w:pPr>
        <w:jc w:val="center"/>
        <w:rPr>
          <w:color w:val="000000"/>
          <w:sz w:val="20"/>
          <w:szCs w:val="20"/>
        </w:rPr>
      </w:pPr>
      <w:r w:rsidRPr="00915B12">
        <w:rPr>
          <w:i/>
          <w:color w:val="000000"/>
          <w:sz w:val="20"/>
          <w:szCs w:val="20"/>
        </w:rPr>
        <w:t xml:space="preserve">(Translation by J. B. Lightfoot with </w:t>
      </w:r>
      <w:r w:rsidRPr="00915B12">
        <w:rPr>
          <w:i/>
          <w:sz w:val="20"/>
          <w:szCs w:val="20"/>
        </w:rPr>
        <w:t>English wording slightly updated</w:t>
      </w:r>
      <w:r w:rsidRPr="00915B12">
        <w:rPr>
          <w:i/>
          <w:color w:val="000000"/>
          <w:sz w:val="20"/>
          <w:szCs w:val="20"/>
        </w:rPr>
        <w:t>)</w:t>
      </w:r>
    </w:p>
    <w:p w14:paraId="319C6CA8" w14:textId="77777777" w:rsidR="00907380" w:rsidRPr="009E417D" w:rsidRDefault="00907380" w:rsidP="00907380">
      <w:pPr>
        <w:jc w:val="center"/>
        <w:rPr>
          <w:color w:val="000000"/>
        </w:rPr>
      </w:pPr>
    </w:p>
    <w:p w14:paraId="590131C9" w14:textId="77777777" w:rsidR="00907380" w:rsidRPr="00981577" w:rsidRDefault="00907380" w:rsidP="00907380">
      <w:pPr>
        <w:numPr>
          <w:ilvl w:val="0"/>
          <w:numId w:val="26"/>
        </w:numPr>
        <w:tabs>
          <w:tab w:val="clear" w:pos="2160"/>
          <w:tab w:val="num" w:pos="720"/>
        </w:tabs>
        <w:ind w:left="720"/>
        <w:rPr>
          <w:b/>
          <w:u w:val="single"/>
        </w:rPr>
      </w:pPr>
      <w:r>
        <w:t xml:space="preserve">The </w:t>
      </w:r>
      <w:r w:rsidRPr="00981577">
        <w:rPr>
          <w:i/>
        </w:rPr>
        <w:t xml:space="preserve">Epistle of Barnabas </w:t>
      </w:r>
      <w:r w:rsidRPr="009E417D">
        <w:t xml:space="preserve">(or Pseudo-Barnabas) </w:t>
      </w:r>
      <w:r>
        <w:t xml:space="preserve">was </w:t>
      </w:r>
      <w:r w:rsidRPr="009E417D">
        <w:t xml:space="preserve">written </w:t>
      </w:r>
      <w:r>
        <w:t>around</w:t>
      </w:r>
      <w:r w:rsidRPr="009E417D">
        <w:t xml:space="preserve"> 130 from Alexandria</w:t>
      </w:r>
      <w:r>
        <w:t xml:space="preserve">, Egypt. It was not written by the NT Barnabas. The book is highly allegorical, in keeping with the allegorical method inherited from the Jews of Alexandria. It distances Christianity from Judaism, especially </w:t>
      </w:r>
      <w:proofErr w:type="gramStart"/>
      <w:r>
        <w:t>with regard to</w:t>
      </w:r>
      <w:proofErr w:type="gramEnd"/>
      <w:r>
        <w:t xml:space="preserve"> strict adherence to the Mosaic Law.</w:t>
      </w:r>
      <w:r w:rsidRPr="009E417D">
        <w:t xml:space="preserve"> </w:t>
      </w:r>
    </w:p>
    <w:p w14:paraId="1DDFD42C" w14:textId="77777777" w:rsidR="00907380" w:rsidRPr="009E417D" w:rsidRDefault="00907380" w:rsidP="00907380">
      <w:pPr>
        <w:pStyle w:val="HTMLPreformatted"/>
        <w:rPr>
          <w:rFonts w:ascii="Times New Roman" w:hAnsi="Times New Roman" w:cs="Times New Roman"/>
          <w:b/>
          <w:sz w:val="24"/>
          <w:szCs w:val="24"/>
          <w:u w:val="single"/>
        </w:rPr>
      </w:pPr>
    </w:p>
    <w:p w14:paraId="2EDB61E5" w14:textId="77777777" w:rsidR="00907380" w:rsidRPr="009E417D" w:rsidRDefault="00907380" w:rsidP="00907380">
      <w:pPr>
        <w:pStyle w:val="HTMLPreformatted"/>
        <w:tabs>
          <w:tab w:val="clear" w:pos="916"/>
          <w:tab w:val="left" w:pos="720"/>
        </w:tabs>
        <w:rPr>
          <w:rFonts w:ascii="Times New Roman" w:hAnsi="Times New Roman" w:cs="Times New Roman"/>
          <w:b/>
          <w:sz w:val="24"/>
          <w:szCs w:val="24"/>
        </w:rPr>
      </w:pPr>
      <w:r w:rsidRPr="009E417D">
        <w:rPr>
          <w:rFonts w:ascii="Times New Roman" w:hAnsi="Times New Roman" w:cs="Times New Roman"/>
          <w:b/>
          <w:sz w:val="24"/>
          <w:szCs w:val="24"/>
        </w:rPr>
        <w:tab/>
      </w:r>
      <w:r w:rsidRPr="009E417D">
        <w:rPr>
          <w:rFonts w:ascii="Times New Roman" w:hAnsi="Times New Roman" w:cs="Times New Roman"/>
          <w:b/>
          <w:sz w:val="24"/>
          <w:szCs w:val="24"/>
          <w:u w:val="single"/>
        </w:rPr>
        <w:t>Chapter 1</w:t>
      </w:r>
    </w:p>
    <w:p w14:paraId="314753BA" w14:textId="77777777" w:rsidR="00907380" w:rsidRPr="009E417D" w:rsidRDefault="00907380" w:rsidP="00907380">
      <w:pPr>
        <w:pStyle w:val="HTMLPreformatted"/>
        <w:rPr>
          <w:rFonts w:ascii="Times New Roman" w:hAnsi="Times New Roman" w:cs="Times New Roman"/>
          <w:sz w:val="24"/>
          <w:szCs w:val="24"/>
        </w:rPr>
      </w:pPr>
    </w:p>
    <w:p w14:paraId="1863CFA1"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 xml:space="preserve">(1) I bid you greetings, </w:t>
      </w:r>
      <w:proofErr w:type="gramStart"/>
      <w:r w:rsidRPr="009E417D">
        <w:rPr>
          <w:rFonts w:ascii="Times New Roman" w:hAnsi="Times New Roman" w:cs="Times New Roman"/>
          <w:sz w:val="24"/>
          <w:szCs w:val="24"/>
        </w:rPr>
        <w:t>sons</w:t>
      </w:r>
      <w:proofErr w:type="gramEnd"/>
      <w:r w:rsidRPr="009E417D">
        <w:rPr>
          <w:rFonts w:ascii="Times New Roman" w:hAnsi="Times New Roman" w:cs="Times New Roman"/>
          <w:sz w:val="24"/>
          <w:szCs w:val="24"/>
        </w:rPr>
        <w:t xml:space="preserve"> and daughters, in the name of the Lord that loved us, in peace.</w:t>
      </w:r>
    </w:p>
    <w:p w14:paraId="48210AC9" w14:textId="77777777" w:rsidR="00907380" w:rsidRPr="009E417D" w:rsidRDefault="00907380" w:rsidP="00907380">
      <w:pPr>
        <w:pStyle w:val="HTMLPreformatted"/>
        <w:rPr>
          <w:rFonts w:ascii="Times New Roman" w:hAnsi="Times New Roman" w:cs="Times New Roman"/>
          <w:sz w:val="24"/>
          <w:szCs w:val="24"/>
        </w:rPr>
      </w:pPr>
    </w:p>
    <w:p w14:paraId="36A79CCF"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(2) Seeing that the ordinances of God are great and rich unto you, I rejoice with an exceeding great and overflowing joy at your blessed and glorious spirits; so innate is the grace of the spiritual gift that you have received.</w:t>
      </w:r>
    </w:p>
    <w:p w14:paraId="5737783B" w14:textId="77777777" w:rsidR="00907380" w:rsidRPr="009E417D" w:rsidRDefault="00907380" w:rsidP="00907380">
      <w:pPr>
        <w:pStyle w:val="HTMLPreformatted"/>
        <w:rPr>
          <w:rFonts w:ascii="Times New Roman" w:hAnsi="Times New Roman" w:cs="Times New Roman"/>
          <w:sz w:val="24"/>
          <w:szCs w:val="24"/>
        </w:rPr>
      </w:pPr>
    </w:p>
    <w:p w14:paraId="060C50C5"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(3) Wherefore also I the more congratulate myself hoping to be saved, for that I truly see the Spirit poured out among you from the riches of the fount of the Lord. So greatly did the much-desired sight of you astonish me respecting you.</w:t>
      </w:r>
    </w:p>
    <w:p w14:paraId="2183472C" w14:textId="77777777" w:rsidR="00907380" w:rsidRPr="009E417D" w:rsidRDefault="00907380" w:rsidP="00907380">
      <w:pPr>
        <w:pStyle w:val="HTMLPreformatted"/>
        <w:rPr>
          <w:rFonts w:ascii="Times New Roman" w:hAnsi="Times New Roman" w:cs="Times New Roman"/>
          <w:sz w:val="24"/>
          <w:szCs w:val="24"/>
        </w:rPr>
      </w:pPr>
    </w:p>
    <w:p w14:paraId="444E1FE7"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(4) Being therefore persuaded of this, and being conscious with myself that having said much among you I know that the Lord journeyed with me on the way of righteousness, and am wholly constrained also myself to this, to love you more than my own soul (for great faith and love</w:t>
      </w:r>
    </w:p>
    <w:p w14:paraId="042AAE3F"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dwell</w:t>
      </w:r>
      <w:r>
        <w:rPr>
          <w:rFonts w:ascii="Times New Roman" w:hAnsi="Times New Roman" w:cs="Times New Roman"/>
          <w:sz w:val="24"/>
          <w:szCs w:val="24"/>
        </w:rPr>
        <w:t>s</w:t>
      </w:r>
      <w:r w:rsidRPr="009E417D">
        <w:rPr>
          <w:rFonts w:ascii="Times New Roman" w:hAnsi="Times New Roman" w:cs="Times New Roman"/>
          <w:sz w:val="24"/>
          <w:szCs w:val="24"/>
        </w:rPr>
        <w:t xml:space="preserve"> in you through the hope of the life which is His)—considering this therefore, that,</w:t>
      </w:r>
    </w:p>
    <w:p w14:paraId="746B6BBE" w14:textId="77777777" w:rsidR="00907380" w:rsidRPr="009E417D" w:rsidRDefault="00907380" w:rsidP="00907380">
      <w:pPr>
        <w:pStyle w:val="HTMLPreformatted"/>
        <w:rPr>
          <w:rFonts w:ascii="Times New Roman" w:hAnsi="Times New Roman" w:cs="Times New Roman"/>
          <w:sz w:val="24"/>
          <w:szCs w:val="24"/>
        </w:rPr>
      </w:pPr>
    </w:p>
    <w:p w14:paraId="58115574"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(5) if it shall be my care to communicate to you some portion of that which I received, it shall turn to my reward for having ministered to such spirits, I was eager to send you a trifle, that along with your faith you might have your knowledge also perfect.</w:t>
      </w:r>
    </w:p>
    <w:p w14:paraId="2C081FAE" w14:textId="77777777" w:rsidR="00907380" w:rsidRPr="009E417D" w:rsidRDefault="00907380" w:rsidP="00907380">
      <w:pPr>
        <w:pStyle w:val="HTMLPreformatted"/>
        <w:rPr>
          <w:rFonts w:ascii="Times New Roman" w:hAnsi="Times New Roman" w:cs="Times New Roman"/>
          <w:sz w:val="24"/>
          <w:szCs w:val="24"/>
        </w:rPr>
      </w:pPr>
    </w:p>
    <w:p w14:paraId="4EB41633"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(6) Well then, there are three ordinances of the Lord; the hope of life, which is the beginning and end of our faith; and righteousness, which is the beginning and end of judgment; love shown in gladness and exultation, the testimony of works of righteousness.</w:t>
      </w:r>
    </w:p>
    <w:p w14:paraId="6DC48102" w14:textId="77777777" w:rsidR="00907380" w:rsidRPr="009E417D" w:rsidRDefault="00907380" w:rsidP="00907380">
      <w:pPr>
        <w:pStyle w:val="HTMLPreformatted"/>
        <w:rPr>
          <w:rFonts w:ascii="Times New Roman" w:hAnsi="Times New Roman" w:cs="Times New Roman"/>
          <w:sz w:val="24"/>
          <w:szCs w:val="24"/>
        </w:rPr>
      </w:pPr>
    </w:p>
    <w:p w14:paraId="26962BCE"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 xml:space="preserve">(7) For the Lord made known to us by His </w:t>
      </w:r>
      <w:proofErr w:type="gramStart"/>
      <w:r w:rsidRPr="009E417D">
        <w:rPr>
          <w:rFonts w:ascii="Times New Roman" w:hAnsi="Times New Roman" w:cs="Times New Roman"/>
          <w:sz w:val="24"/>
          <w:szCs w:val="24"/>
        </w:rPr>
        <w:t>prophets</w:t>
      </w:r>
      <w:proofErr w:type="gramEnd"/>
      <w:r w:rsidRPr="009E417D">
        <w:rPr>
          <w:rFonts w:ascii="Times New Roman" w:hAnsi="Times New Roman" w:cs="Times New Roman"/>
          <w:sz w:val="24"/>
          <w:szCs w:val="24"/>
        </w:rPr>
        <w:t xml:space="preserve"> things past and present, giving us likewise the first</w:t>
      </w:r>
      <w:r>
        <w:rPr>
          <w:rFonts w:ascii="Times New Roman" w:hAnsi="Times New Roman" w:cs="Times New Roman"/>
          <w:sz w:val="24"/>
          <w:szCs w:val="24"/>
        </w:rPr>
        <w:t xml:space="preserve"> </w:t>
      </w:r>
      <w:r w:rsidRPr="009E417D">
        <w:rPr>
          <w:rFonts w:ascii="Times New Roman" w:hAnsi="Times New Roman" w:cs="Times New Roman"/>
          <w:sz w:val="24"/>
          <w:szCs w:val="24"/>
        </w:rPr>
        <w:t>fruits of the taste of things future. And seeing each of these things severally coming to pass, according as He spoke, we ought to offer a richer and higher offering to the fear of Him. But I, not as though I were a teacher, but as one of yourselves, will show forth a few things, whereby ye shall be gladdened in the present circumstances.</w:t>
      </w:r>
    </w:p>
    <w:p w14:paraId="6A1B3DE6" w14:textId="77777777" w:rsidR="00907380" w:rsidRDefault="00907380" w:rsidP="00907380">
      <w:pPr>
        <w:pStyle w:val="HTMLPreformatted"/>
        <w:rPr>
          <w:rFonts w:ascii="Times New Roman" w:hAnsi="Times New Roman" w:cs="Times New Roman"/>
          <w:sz w:val="24"/>
          <w:szCs w:val="24"/>
        </w:rPr>
      </w:pPr>
    </w:p>
    <w:p w14:paraId="32228602" w14:textId="77777777" w:rsidR="00907380" w:rsidRDefault="00907380" w:rsidP="00907380">
      <w:pPr>
        <w:pStyle w:val="HTMLPreformatted"/>
        <w:rPr>
          <w:rFonts w:ascii="Times New Roman" w:hAnsi="Times New Roman" w:cs="Times New Roman"/>
          <w:sz w:val="24"/>
          <w:szCs w:val="24"/>
        </w:rPr>
      </w:pPr>
    </w:p>
    <w:p w14:paraId="717BD251" w14:textId="77777777" w:rsidR="00907380" w:rsidRPr="009E417D" w:rsidRDefault="00907380" w:rsidP="00907380">
      <w:pPr>
        <w:pStyle w:val="HTMLPreformatted"/>
        <w:tabs>
          <w:tab w:val="clear" w:pos="916"/>
          <w:tab w:val="left" w:pos="720"/>
        </w:tabs>
        <w:rPr>
          <w:rFonts w:ascii="Times New Roman" w:hAnsi="Times New Roman" w:cs="Times New Roman"/>
          <w:b/>
          <w:sz w:val="24"/>
          <w:szCs w:val="24"/>
        </w:rPr>
      </w:pPr>
      <w:r w:rsidRPr="009E417D">
        <w:rPr>
          <w:rFonts w:ascii="Times New Roman" w:hAnsi="Times New Roman" w:cs="Times New Roman"/>
          <w:b/>
          <w:sz w:val="24"/>
          <w:szCs w:val="24"/>
        </w:rPr>
        <w:tab/>
      </w:r>
      <w:r w:rsidRPr="009E417D">
        <w:rPr>
          <w:rFonts w:ascii="Times New Roman" w:hAnsi="Times New Roman" w:cs="Times New Roman"/>
          <w:b/>
          <w:sz w:val="24"/>
          <w:szCs w:val="24"/>
          <w:u w:val="single"/>
        </w:rPr>
        <w:t>Chapter 2</w:t>
      </w:r>
    </w:p>
    <w:p w14:paraId="3640543A" w14:textId="77777777" w:rsidR="00907380" w:rsidRPr="009E417D" w:rsidRDefault="00907380" w:rsidP="00907380">
      <w:pPr>
        <w:pStyle w:val="HTMLPreformatted"/>
        <w:rPr>
          <w:rFonts w:ascii="Times New Roman" w:hAnsi="Times New Roman" w:cs="Times New Roman"/>
          <w:sz w:val="24"/>
          <w:szCs w:val="24"/>
        </w:rPr>
      </w:pPr>
    </w:p>
    <w:p w14:paraId="5CEC1700"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lastRenderedPageBreak/>
        <w:t>(1) Seeing then that the days are evil, and that the Active One himself has the authority, we ought to give heed to ourselves and to seek out the ordinances of the Lord.</w:t>
      </w:r>
    </w:p>
    <w:p w14:paraId="683B4459" w14:textId="77777777" w:rsidR="00907380" w:rsidRPr="009E417D" w:rsidRDefault="00907380" w:rsidP="00907380">
      <w:pPr>
        <w:pStyle w:val="HTMLPreformatted"/>
        <w:rPr>
          <w:rFonts w:ascii="Times New Roman" w:hAnsi="Times New Roman" w:cs="Times New Roman"/>
          <w:sz w:val="24"/>
          <w:szCs w:val="24"/>
        </w:rPr>
      </w:pPr>
    </w:p>
    <w:p w14:paraId="44B9F302"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(2) The aids of our faith then are fear and patience, and our allies are long-suffering and self-restraint.</w:t>
      </w:r>
    </w:p>
    <w:p w14:paraId="2CAC640D" w14:textId="77777777" w:rsidR="00907380" w:rsidRPr="009E417D" w:rsidRDefault="00907380" w:rsidP="00907380">
      <w:pPr>
        <w:pStyle w:val="HTMLPreformatted"/>
        <w:rPr>
          <w:rFonts w:ascii="Times New Roman" w:hAnsi="Times New Roman" w:cs="Times New Roman"/>
          <w:sz w:val="24"/>
          <w:szCs w:val="24"/>
        </w:rPr>
      </w:pPr>
    </w:p>
    <w:p w14:paraId="6C8715C5"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(3) While these abide in a pure spirit in matters relating to the Lord, wisdom, understanding, science, knowledge rejoice with them.</w:t>
      </w:r>
    </w:p>
    <w:p w14:paraId="155B189C" w14:textId="77777777" w:rsidR="00907380" w:rsidRPr="009E417D" w:rsidRDefault="00907380" w:rsidP="00907380">
      <w:pPr>
        <w:pStyle w:val="HTMLPreformatted"/>
        <w:rPr>
          <w:rFonts w:ascii="Times New Roman" w:hAnsi="Times New Roman" w:cs="Times New Roman"/>
          <w:sz w:val="24"/>
          <w:szCs w:val="24"/>
        </w:rPr>
      </w:pPr>
    </w:p>
    <w:p w14:paraId="62CBDDD4"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(4) For He hath made manifest to us by all the prophets that He want</w:t>
      </w:r>
      <w:r>
        <w:rPr>
          <w:rFonts w:ascii="Times New Roman" w:hAnsi="Times New Roman" w:cs="Times New Roman"/>
          <w:sz w:val="24"/>
          <w:szCs w:val="24"/>
        </w:rPr>
        <w:t>s</w:t>
      </w:r>
      <w:r w:rsidRPr="009E417D">
        <w:rPr>
          <w:rFonts w:ascii="Times New Roman" w:hAnsi="Times New Roman" w:cs="Times New Roman"/>
          <w:sz w:val="24"/>
          <w:szCs w:val="24"/>
        </w:rPr>
        <w:t xml:space="preserve"> neither sacrifices nor whole burnt offerings nor oblations, saying at one </w:t>
      </w:r>
      <w:proofErr w:type="gramStart"/>
      <w:r w:rsidRPr="009E417D">
        <w:rPr>
          <w:rFonts w:ascii="Times New Roman" w:hAnsi="Times New Roman" w:cs="Times New Roman"/>
          <w:sz w:val="24"/>
          <w:szCs w:val="24"/>
        </w:rPr>
        <w:t>time;</w:t>
      </w:r>
      <w:proofErr w:type="gramEnd"/>
    </w:p>
    <w:p w14:paraId="420A00F5" w14:textId="77777777" w:rsidR="00907380" w:rsidRPr="009E417D" w:rsidRDefault="00907380" w:rsidP="00907380">
      <w:pPr>
        <w:pStyle w:val="HTMLPreformatted"/>
        <w:rPr>
          <w:rFonts w:ascii="Times New Roman" w:hAnsi="Times New Roman" w:cs="Times New Roman"/>
          <w:sz w:val="24"/>
          <w:szCs w:val="24"/>
        </w:rPr>
      </w:pPr>
    </w:p>
    <w:p w14:paraId="14D382E9"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 xml:space="preserve">(5) </w:t>
      </w:r>
      <w:r w:rsidRPr="009E417D">
        <w:rPr>
          <w:rFonts w:ascii="Times New Roman" w:hAnsi="Times New Roman" w:cs="Times New Roman"/>
          <w:i/>
          <w:iCs/>
          <w:sz w:val="24"/>
          <w:szCs w:val="24"/>
        </w:rPr>
        <w:t>What to Me is the multitude of your sacrifices, says the Lord I am full of whole burnt-offerings, and the fat of lambs and the blood of bulls and of goats desire not, not though you should come to be seen of Me. Or who required these things at your hands? You shall continue no more to tread My court. If you bring fine flour, it is in vain; incense is an abomination to Me; your new moons and your Sabbaths I cannot away with.</w:t>
      </w:r>
    </w:p>
    <w:p w14:paraId="1151D833" w14:textId="77777777" w:rsidR="00907380" w:rsidRPr="009E417D" w:rsidRDefault="00907380" w:rsidP="00907380">
      <w:pPr>
        <w:pStyle w:val="HTMLPreformatted"/>
        <w:rPr>
          <w:rFonts w:ascii="Times New Roman" w:hAnsi="Times New Roman" w:cs="Times New Roman"/>
          <w:sz w:val="24"/>
          <w:szCs w:val="24"/>
        </w:rPr>
      </w:pPr>
    </w:p>
    <w:p w14:paraId="0BDFCECF"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(6) These things therefore He annulled, that the new law of our Lord Jesus Christ, being free from the yoke of constraint, might have its oblation not made by human hands.</w:t>
      </w:r>
    </w:p>
    <w:p w14:paraId="240D8A1B" w14:textId="77777777" w:rsidR="00907380" w:rsidRPr="009E417D" w:rsidRDefault="00907380" w:rsidP="00907380">
      <w:pPr>
        <w:pStyle w:val="HTMLPreformatted"/>
        <w:rPr>
          <w:rFonts w:ascii="Times New Roman" w:hAnsi="Times New Roman" w:cs="Times New Roman"/>
          <w:sz w:val="24"/>
          <w:szCs w:val="24"/>
        </w:rPr>
      </w:pPr>
    </w:p>
    <w:p w14:paraId="3677FC69"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 xml:space="preserve">(7) And He says again unto them; </w:t>
      </w:r>
      <w:r w:rsidRPr="009E417D">
        <w:rPr>
          <w:rFonts w:ascii="Times New Roman" w:hAnsi="Times New Roman" w:cs="Times New Roman"/>
          <w:i/>
          <w:iCs/>
          <w:sz w:val="24"/>
          <w:szCs w:val="24"/>
        </w:rPr>
        <w:t>Did command your fathers when they went forth from the land of Egypt to bring Me whole burnt offerings and sacrifices?</w:t>
      </w:r>
    </w:p>
    <w:p w14:paraId="341B1060" w14:textId="77777777" w:rsidR="00907380" w:rsidRPr="009E417D" w:rsidRDefault="00907380" w:rsidP="00907380">
      <w:pPr>
        <w:pStyle w:val="HTMLPreformatted"/>
        <w:rPr>
          <w:rFonts w:ascii="Times New Roman" w:hAnsi="Times New Roman" w:cs="Times New Roman"/>
          <w:sz w:val="24"/>
          <w:szCs w:val="24"/>
        </w:rPr>
      </w:pPr>
    </w:p>
    <w:p w14:paraId="0D50109D"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 xml:space="preserve">(8) </w:t>
      </w:r>
      <w:r w:rsidRPr="009E417D">
        <w:rPr>
          <w:rFonts w:ascii="Times New Roman" w:hAnsi="Times New Roman" w:cs="Times New Roman"/>
          <w:i/>
          <w:iCs/>
          <w:sz w:val="24"/>
          <w:szCs w:val="24"/>
        </w:rPr>
        <w:t xml:space="preserve">Nay, this was My command unto them, </w:t>
      </w:r>
      <w:proofErr w:type="gramStart"/>
      <w:r w:rsidRPr="009E417D">
        <w:rPr>
          <w:rFonts w:ascii="Times New Roman" w:hAnsi="Times New Roman" w:cs="Times New Roman"/>
          <w:i/>
          <w:iCs/>
          <w:sz w:val="24"/>
          <w:szCs w:val="24"/>
        </w:rPr>
        <w:t>Let</w:t>
      </w:r>
      <w:proofErr w:type="gramEnd"/>
      <w:r w:rsidRPr="009E417D">
        <w:rPr>
          <w:rFonts w:ascii="Times New Roman" w:hAnsi="Times New Roman" w:cs="Times New Roman"/>
          <w:i/>
          <w:iCs/>
          <w:sz w:val="24"/>
          <w:szCs w:val="24"/>
        </w:rPr>
        <w:t xml:space="preserve"> none of you bear a grudge of evil against his neighbor in his heart, and love you not a false oath.</w:t>
      </w:r>
    </w:p>
    <w:p w14:paraId="539A136D" w14:textId="77777777" w:rsidR="00907380" w:rsidRPr="009E417D" w:rsidRDefault="00907380" w:rsidP="00907380">
      <w:pPr>
        <w:pStyle w:val="HTMLPreformatted"/>
        <w:rPr>
          <w:rFonts w:ascii="Times New Roman" w:hAnsi="Times New Roman" w:cs="Times New Roman"/>
          <w:sz w:val="24"/>
          <w:szCs w:val="24"/>
        </w:rPr>
      </w:pPr>
    </w:p>
    <w:p w14:paraId="58E825DF"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(9) So we ought to perceive, unless we are without understanding, the mind of the goodness of our Father; for He speaks to us, desiring us not to go astray like them but to seek how we may approach Him.</w:t>
      </w:r>
    </w:p>
    <w:p w14:paraId="5D01BDB7" w14:textId="77777777" w:rsidR="00907380" w:rsidRPr="009E417D" w:rsidRDefault="00907380" w:rsidP="00907380">
      <w:pPr>
        <w:pStyle w:val="HTMLPreformatted"/>
        <w:rPr>
          <w:rFonts w:ascii="Times New Roman" w:hAnsi="Times New Roman" w:cs="Times New Roman"/>
          <w:sz w:val="24"/>
          <w:szCs w:val="24"/>
        </w:rPr>
      </w:pPr>
    </w:p>
    <w:p w14:paraId="26D8104A"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 xml:space="preserve">(10) </w:t>
      </w:r>
      <w:proofErr w:type="gramStart"/>
      <w:r w:rsidRPr="009E417D">
        <w:rPr>
          <w:rFonts w:ascii="Times New Roman" w:hAnsi="Times New Roman" w:cs="Times New Roman"/>
          <w:sz w:val="24"/>
          <w:szCs w:val="24"/>
        </w:rPr>
        <w:t>Thus</w:t>
      </w:r>
      <w:proofErr w:type="gramEnd"/>
      <w:r w:rsidRPr="009E417D">
        <w:rPr>
          <w:rFonts w:ascii="Times New Roman" w:hAnsi="Times New Roman" w:cs="Times New Roman"/>
          <w:sz w:val="24"/>
          <w:szCs w:val="24"/>
        </w:rPr>
        <w:t xml:space="preserve"> then speaks He to us; </w:t>
      </w:r>
      <w:r w:rsidRPr="009E417D">
        <w:rPr>
          <w:rFonts w:ascii="Times New Roman" w:hAnsi="Times New Roman" w:cs="Times New Roman"/>
          <w:i/>
          <w:iCs/>
          <w:sz w:val="24"/>
          <w:szCs w:val="24"/>
        </w:rPr>
        <w:t>The sacrifice unto God is a broken heart, the smell of a sweet savor unto the Lord is a heart that glorifies its Maker.</w:t>
      </w:r>
      <w:r w:rsidRPr="009E417D">
        <w:rPr>
          <w:rFonts w:ascii="Times New Roman" w:hAnsi="Times New Roman" w:cs="Times New Roman"/>
          <w:sz w:val="24"/>
          <w:szCs w:val="24"/>
        </w:rPr>
        <w:t xml:space="preserve"> We ought therefore, brethren, to learn accurately concerning our salvation, lest the Evil One having </w:t>
      </w:r>
      <w:proofErr w:type="gramStart"/>
      <w:r w:rsidRPr="009E417D">
        <w:rPr>
          <w:rFonts w:ascii="Times New Roman" w:hAnsi="Times New Roman" w:cs="Times New Roman"/>
          <w:sz w:val="24"/>
          <w:szCs w:val="24"/>
        </w:rPr>
        <w:t>effected</w:t>
      </w:r>
      <w:proofErr w:type="gramEnd"/>
      <w:r w:rsidRPr="009E417D">
        <w:rPr>
          <w:rFonts w:ascii="Times New Roman" w:hAnsi="Times New Roman" w:cs="Times New Roman"/>
          <w:sz w:val="24"/>
          <w:szCs w:val="24"/>
        </w:rPr>
        <w:t xml:space="preserve"> an entrance of error in us should fling us away from our life.</w:t>
      </w:r>
    </w:p>
    <w:p w14:paraId="49F5B58F" w14:textId="77777777" w:rsidR="00907380" w:rsidRDefault="00907380" w:rsidP="00907380">
      <w:pPr>
        <w:rPr>
          <w:color w:val="000000"/>
        </w:rPr>
      </w:pPr>
    </w:p>
    <w:p w14:paraId="7242FE25" w14:textId="77777777" w:rsidR="00907380" w:rsidRDefault="00907380" w:rsidP="00907380">
      <w:pPr>
        <w:ind w:firstLine="720"/>
        <w:rPr>
          <w:b/>
          <w:u w:val="single"/>
        </w:rPr>
      </w:pPr>
    </w:p>
    <w:p w14:paraId="0F1CD16C" w14:textId="77777777" w:rsidR="00907380" w:rsidRPr="009E417D" w:rsidRDefault="00907380" w:rsidP="00907380">
      <w:pPr>
        <w:ind w:firstLine="720"/>
        <w:rPr>
          <w:b/>
          <w:u w:val="single"/>
        </w:rPr>
      </w:pPr>
      <w:r w:rsidRPr="009E417D">
        <w:rPr>
          <w:b/>
          <w:u w:val="single"/>
        </w:rPr>
        <w:t>Chapter 3</w:t>
      </w:r>
    </w:p>
    <w:p w14:paraId="5F9AD900" w14:textId="77777777" w:rsidR="00907380" w:rsidRPr="009E417D" w:rsidRDefault="00907380" w:rsidP="00907380">
      <w:pPr>
        <w:jc w:val="center"/>
      </w:pPr>
    </w:p>
    <w:p w14:paraId="5283BAC0" w14:textId="77777777" w:rsidR="00907380" w:rsidRPr="009E417D" w:rsidRDefault="00907380" w:rsidP="00907380">
      <w:pPr>
        <w:pStyle w:val="HTMLPreformatted"/>
        <w:rPr>
          <w:rFonts w:ascii="Times New Roman" w:hAnsi="Times New Roman" w:cs="Times New Roman"/>
          <w:sz w:val="24"/>
          <w:szCs w:val="24"/>
        </w:rPr>
      </w:pPr>
      <w:r>
        <w:rPr>
          <w:rFonts w:ascii="Times New Roman" w:hAnsi="Times New Roman" w:cs="Times New Roman"/>
          <w:iCs/>
          <w:sz w:val="24"/>
          <w:szCs w:val="24"/>
        </w:rPr>
        <w:t xml:space="preserve">. . </w:t>
      </w:r>
      <w:r w:rsidRPr="009E417D">
        <w:rPr>
          <w:rFonts w:ascii="Times New Roman" w:hAnsi="Times New Roman" w:cs="Times New Roman"/>
          <w:iCs/>
          <w:sz w:val="24"/>
          <w:szCs w:val="24"/>
        </w:rPr>
        <w:t xml:space="preserve">. </w:t>
      </w:r>
    </w:p>
    <w:p w14:paraId="22A04B37" w14:textId="77777777" w:rsidR="00907380" w:rsidRPr="009E417D" w:rsidRDefault="00907380" w:rsidP="00907380">
      <w:pPr>
        <w:pStyle w:val="HTMLPreformatted"/>
        <w:rPr>
          <w:rFonts w:ascii="Times New Roman" w:hAnsi="Times New Roman" w:cs="Times New Roman"/>
          <w:sz w:val="24"/>
          <w:szCs w:val="24"/>
        </w:rPr>
      </w:pPr>
    </w:p>
    <w:p w14:paraId="7A72534B" w14:textId="77777777" w:rsidR="00907380" w:rsidRPr="009E417D" w:rsidRDefault="00907380" w:rsidP="00907380">
      <w:pPr>
        <w:pStyle w:val="HTMLPreformatted"/>
        <w:rPr>
          <w:rFonts w:ascii="Times New Roman" w:hAnsi="Times New Roman" w:cs="Times New Roman"/>
          <w:sz w:val="24"/>
          <w:szCs w:val="24"/>
        </w:rPr>
      </w:pPr>
      <w:r w:rsidRPr="009E417D">
        <w:rPr>
          <w:rFonts w:ascii="Times New Roman" w:hAnsi="Times New Roman" w:cs="Times New Roman"/>
          <w:sz w:val="24"/>
          <w:szCs w:val="24"/>
        </w:rPr>
        <w:t xml:space="preserve"> (6) To this end therefore, my brethren, He that is long-suffering, foreseeing that the people whom He had prepared in His well-beloved would believe in simplicity, manifested to us beforehand concerning all things, that we might not as novices shipwreck ourselves upon their law.</w:t>
      </w:r>
    </w:p>
    <w:p w14:paraId="0EF26E0B" w14:textId="77777777" w:rsidR="00907380" w:rsidRPr="009E417D" w:rsidRDefault="00907380" w:rsidP="00907380"/>
    <w:p w14:paraId="057450F9" w14:textId="77777777" w:rsidR="00907380" w:rsidRPr="009E417D" w:rsidRDefault="00907380" w:rsidP="00907380"/>
    <w:p w14:paraId="5A53240B" w14:textId="77777777" w:rsidR="00907380" w:rsidRPr="009E417D" w:rsidRDefault="00907380" w:rsidP="00907380">
      <w:pPr>
        <w:jc w:val="center"/>
      </w:pPr>
      <w:r w:rsidRPr="009E417D">
        <w:t>* * * * *</w:t>
      </w:r>
    </w:p>
    <w:p w14:paraId="429A8DB1" w14:textId="77777777" w:rsidR="00907380" w:rsidRDefault="00907380" w:rsidP="00907380">
      <w:pPr>
        <w:jc w:val="center"/>
        <w:rPr>
          <w:b/>
          <w:sz w:val="28"/>
          <w:szCs w:val="28"/>
        </w:rPr>
      </w:pPr>
    </w:p>
    <w:p w14:paraId="39A19E27" w14:textId="77777777" w:rsidR="00907380" w:rsidRPr="00555672" w:rsidRDefault="00907380" w:rsidP="00907380">
      <w:pPr>
        <w:jc w:val="center"/>
        <w:rPr>
          <w:b/>
          <w:sz w:val="28"/>
          <w:szCs w:val="28"/>
        </w:rPr>
      </w:pPr>
      <w:r w:rsidRPr="00555672">
        <w:rPr>
          <w:b/>
          <w:sz w:val="28"/>
          <w:szCs w:val="28"/>
        </w:rPr>
        <w:t>The Didache</w:t>
      </w:r>
    </w:p>
    <w:p w14:paraId="083D1E28" w14:textId="77777777" w:rsidR="00907380" w:rsidRPr="00555672" w:rsidRDefault="00907380" w:rsidP="00907380">
      <w:pPr>
        <w:jc w:val="center"/>
        <w:rPr>
          <w:i/>
          <w:sz w:val="20"/>
          <w:szCs w:val="20"/>
        </w:rPr>
      </w:pPr>
      <w:r w:rsidRPr="00555672">
        <w:rPr>
          <w:i/>
          <w:sz w:val="20"/>
          <w:szCs w:val="20"/>
        </w:rPr>
        <w:t xml:space="preserve">(Translation by Charles H. </w:t>
      </w:r>
      <w:proofErr w:type="spellStart"/>
      <w:r w:rsidRPr="00555672">
        <w:rPr>
          <w:i/>
          <w:sz w:val="20"/>
          <w:szCs w:val="20"/>
        </w:rPr>
        <w:t>Hoole</w:t>
      </w:r>
      <w:proofErr w:type="spellEnd"/>
      <w:r w:rsidRPr="00555672">
        <w:rPr>
          <w:i/>
          <w:sz w:val="20"/>
          <w:szCs w:val="20"/>
        </w:rPr>
        <w:t xml:space="preserve"> with English wording slightly updated)</w:t>
      </w:r>
    </w:p>
    <w:p w14:paraId="2BBA8BCC" w14:textId="77777777" w:rsidR="00907380" w:rsidRPr="009E417D" w:rsidRDefault="00907380" w:rsidP="00907380">
      <w:pPr>
        <w:jc w:val="center"/>
        <w:rPr>
          <w:i/>
        </w:rPr>
      </w:pPr>
    </w:p>
    <w:p w14:paraId="2E91CB7B" w14:textId="77777777" w:rsidR="00907380" w:rsidRDefault="00907380" w:rsidP="00907380">
      <w:pPr>
        <w:numPr>
          <w:ilvl w:val="0"/>
          <w:numId w:val="26"/>
        </w:numPr>
        <w:tabs>
          <w:tab w:val="clear" w:pos="2160"/>
          <w:tab w:val="num" w:pos="720"/>
        </w:tabs>
        <w:ind w:left="720"/>
      </w:pPr>
      <w:r w:rsidRPr="009E417D">
        <w:rPr>
          <w:i/>
        </w:rPr>
        <w:t>The Didache</w:t>
      </w:r>
      <w:r w:rsidRPr="009E417D">
        <w:t xml:space="preserve"> </w:t>
      </w:r>
      <w:r>
        <w:t>or</w:t>
      </w:r>
      <w:r w:rsidRPr="009E417D">
        <w:t xml:space="preserve"> </w:t>
      </w:r>
      <w:r w:rsidRPr="009E417D">
        <w:rPr>
          <w:i/>
        </w:rPr>
        <w:t>The Teaching of the Twelve Apostles</w:t>
      </w:r>
      <w:r w:rsidRPr="009E417D">
        <w:t xml:space="preserve"> </w:t>
      </w:r>
      <w:r>
        <w:t>was</w:t>
      </w:r>
      <w:r w:rsidRPr="009E417D">
        <w:t xml:space="preserve"> not discover</w:t>
      </w:r>
      <w:r>
        <w:t>ed until the nineteenth century. It was</w:t>
      </w:r>
      <w:r w:rsidRPr="009E417D">
        <w:t xml:space="preserve"> considered canonical by some in the early church</w:t>
      </w:r>
      <w:r>
        <w:t>, and</w:t>
      </w:r>
      <w:r w:rsidRPr="009E417D">
        <w:t xml:space="preserve"> is an early catechetical work dating </w:t>
      </w:r>
      <w:r>
        <w:t xml:space="preserve">from </w:t>
      </w:r>
      <w:r w:rsidRPr="009E417D">
        <w:t>between 90 and 160</w:t>
      </w:r>
      <w:r>
        <w:t>. Along</w:t>
      </w:r>
      <w:r w:rsidRPr="009E417D">
        <w:t xml:space="preserve"> with </w:t>
      </w:r>
      <w:r w:rsidRPr="009E417D">
        <w:rPr>
          <w:i/>
        </w:rPr>
        <w:t>First Clement</w:t>
      </w:r>
      <w:r>
        <w:t>,</w:t>
      </w:r>
      <w:r w:rsidRPr="009E417D">
        <w:t xml:space="preserve"> it is a very important early church document</w:t>
      </w:r>
      <w:r>
        <w:t>.</w:t>
      </w:r>
    </w:p>
    <w:p w14:paraId="2A37F445" w14:textId="77777777" w:rsidR="00907380" w:rsidRPr="009E417D" w:rsidRDefault="00907380" w:rsidP="00907380">
      <w:pPr>
        <w:ind w:left="720"/>
      </w:pPr>
    </w:p>
    <w:p w14:paraId="3FA2B297" w14:textId="77777777" w:rsidR="00907380" w:rsidRDefault="00907380" w:rsidP="00907380">
      <w:pPr>
        <w:pStyle w:val="Heading3"/>
        <w:spacing w:before="0"/>
        <w:ind w:firstLine="720"/>
        <w:rPr>
          <w:u w:val="single"/>
        </w:rPr>
      </w:pPr>
      <w:bookmarkStart w:id="0" w:name="1"/>
    </w:p>
    <w:p w14:paraId="5FAA152F" w14:textId="77777777" w:rsidR="00907380" w:rsidRDefault="00907380" w:rsidP="00907380">
      <w:pPr>
        <w:pStyle w:val="Heading3"/>
        <w:spacing w:before="0"/>
        <w:ind w:firstLine="720"/>
        <w:rPr>
          <w:u w:val="single"/>
        </w:rPr>
      </w:pPr>
      <w:r w:rsidRPr="009E417D">
        <w:rPr>
          <w:u w:val="single"/>
        </w:rPr>
        <w:t>Chapter 1</w:t>
      </w:r>
    </w:p>
    <w:p w14:paraId="1AFB8D1C" w14:textId="77777777" w:rsidR="00907380" w:rsidRPr="009E417D" w:rsidRDefault="00907380" w:rsidP="00907380">
      <w:pPr>
        <w:pStyle w:val="Heading3"/>
        <w:spacing w:before="0"/>
        <w:ind w:firstLine="720"/>
        <w:rPr>
          <w:u w:val="single"/>
        </w:rPr>
      </w:pPr>
    </w:p>
    <w:p w14:paraId="3F612744" w14:textId="77777777" w:rsidR="00907380" w:rsidRDefault="00907380" w:rsidP="00907380">
      <w:pPr>
        <w:pStyle w:val="NormalWeb"/>
        <w:spacing w:before="0" w:beforeAutospacing="0" w:after="0" w:afterAutospacing="0"/>
      </w:pPr>
      <w:bookmarkStart w:id="1" w:name="1:1"/>
      <w:bookmarkEnd w:id="0"/>
      <w:r w:rsidRPr="009E417D">
        <w:t xml:space="preserve">1:1 There are two paths, one of life and one of death, and the difference is great between the two paths. </w:t>
      </w:r>
    </w:p>
    <w:p w14:paraId="0D2C291C" w14:textId="77777777" w:rsidR="00907380" w:rsidRPr="009E417D" w:rsidRDefault="00907380" w:rsidP="00907380">
      <w:pPr>
        <w:pStyle w:val="NormalWeb"/>
        <w:spacing w:before="0" w:beforeAutospacing="0" w:after="0" w:afterAutospacing="0"/>
      </w:pPr>
    </w:p>
    <w:p w14:paraId="7231BCA2" w14:textId="77777777" w:rsidR="00907380" w:rsidRDefault="00907380" w:rsidP="00907380">
      <w:pPr>
        <w:pStyle w:val="NormalWeb"/>
        <w:spacing w:before="0" w:beforeAutospacing="0" w:after="0" w:afterAutospacing="0"/>
      </w:pPr>
      <w:bookmarkStart w:id="2" w:name="1:2"/>
      <w:bookmarkEnd w:id="1"/>
      <w:r w:rsidRPr="009E417D">
        <w:t xml:space="preserve">1:2 Now the path of life is this -- first, </w:t>
      </w:r>
      <w:r>
        <w:t>you shall</w:t>
      </w:r>
      <w:r w:rsidRPr="009E417D">
        <w:t xml:space="preserve"> love the God who made </w:t>
      </w:r>
      <w:r>
        <w:t>you, your neighbo</w:t>
      </w:r>
      <w:r w:rsidRPr="009E417D">
        <w:t xml:space="preserve">r as </w:t>
      </w:r>
      <w:r>
        <w:t>yours</w:t>
      </w:r>
      <w:r w:rsidRPr="009E417D">
        <w:t xml:space="preserve">elf, and all things that </w:t>
      </w:r>
      <w:r>
        <w:t>you</w:t>
      </w:r>
      <w:r w:rsidRPr="009E417D">
        <w:t xml:space="preserve"> would</w:t>
      </w:r>
      <w:r>
        <w:t xml:space="preserve"> </w:t>
      </w:r>
      <w:r w:rsidRPr="009E417D">
        <w:t xml:space="preserve">not </w:t>
      </w:r>
      <w:r>
        <w:t>want</w:t>
      </w:r>
      <w:r w:rsidRPr="009E417D">
        <w:t xml:space="preserve"> done </w:t>
      </w:r>
      <w:r>
        <w:t>to you</w:t>
      </w:r>
      <w:r w:rsidRPr="009E417D">
        <w:t xml:space="preserve">, do not </w:t>
      </w:r>
      <w:r>
        <w:t>do</w:t>
      </w:r>
      <w:r w:rsidRPr="009E417D">
        <w:t xml:space="preserve"> unto another.</w:t>
      </w:r>
    </w:p>
    <w:p w14:paraId="791E8C28" w14:textId="77777777" w:rsidR="00907380" w:rsidRPr="009E417D" w:rsidRDefault="00907380" w:rsidP="00907380">
      <w:pPr>
        <w:pStyle w:val="NormalWeb"/>
        <w:spacing w:before="0" w:beforeAutospacing="0" w:after="0" w:afterAutospacing="0"/>
      </w:pPr>
      <w:r w:rsidRPr="009E417D">
        <w:t xml:space="preserve"> </w:t>
      </w:r>
    </w:p>
    <w:p w14:paraId="23F3DDBC" w14:textId="77777777" w:rsidR="00907380" w:rsidRDefault="00907380" w:rsidP="00907380">
      <w:pPr>
        <w:pStyle w:val="NormalWeb"/>
        <w:spacing w:before="0" w:beforeAutospacing="0" w:after="0" w:afterAutospacing="0"/>
      </w:pPr>
      <w:bookmarkStart w:id="3" w:name="1:3"/>
      <w:bookmarkEnd w:id="2"/>
      <w:r w:rsidRPr="009E417D">
        <w:t xml:space="preserve">1:3 And the doctrine of these maxims is as follows. Bless them that curse </w:t>
      </w:r>
      <w:proofErr w:type="gramStart"/>
      <w:r w:rsidRPr="009E417D">
        <w:t>you, and</w:t>
      </w:r>
      <w:proofErr w:type="gramEnd"/>
      <w:r w:rsidRPr="009E417D">
        <w:t xml:space="preserve"> pray for your enemies. Fast on behalf of those that persecute you; for what </w:t>
      </w:r>
      <w:r>
        <w:t>reward</w:t>
      </w:r>
      <w:r w:rsidRPr="009E417D">
        <w:t xml:space="preserve"> is there if </w:t>
      </w:r>
      <w:r>
        <w:t>you</w:t>
      </w:r>
      <w:r w:rsidRPr="009E417D">
        <w:t xml:space="preserve"> love them that love you? Do not even the Gentiles do the same? But love them that hate you, and </w:t>
      </w:r>
      <w:r>
        <w:t>you</w:t>
      </w:r>
      <w:r w:rsidRPr="009E417D">
        <w:t xml:space="preserve"> will not have an enemy. </w:t>
      </w:r>
    </w:p>
    <w:p w14:paraId="5D8E2ADE" w14:textId="77777777" w:rsidR="00907380" w:rsidRPr="009E417D" w:rsidRDefault="00907380" w:rsidP="00907380">
      <w:pPr>
        <w:pStyle w:val="NormalWeb"/>
        <w:spacing w:before="0" w:beforeAutospacing="0" w:after="0" w:afterAutospacing="0"/>
      </w:pPr>
    </w:p>
    <w:p w14:paraId="320F81FB" w14:textId="77777777" w:rsidR="00907380" w:rsidRDefault="00907380" w:rsidP="00907380">
      <w:pPr>
        <w:pStyle w:val="NormalWeb"/>
        <w:spacing w:before="0" w:beforeAutospacing="0" w:after="0" w:afterAutospacing="0"/>
      </w:pPr>
      <w:bookmarkStart w:id="4" w:name="1:4"/>
      <w:bookmarkEnd w:id="3"/>
      <w:r w:rsidRPr="009E417D">
        <w:t>1:4 Abstain from fleshly and worldly lusts. If anyone give</w:t>
      </w:r>
      <w:r>
        <w:t>s</w:t>
      </w:r>
      <w:r w:rsidRPr="009E417D">
        <w:t xml:space="preserve"> </w:t>
      </w:r>
      <w:r>
        <w:t>you</w:t>
      </w:r>
      <w:r w:rsidRPr="009E417D">
        <w:t xml:space="preserve"> a blow on </w:t>
      </w:r>
      <w:r>
        <w:t>your</w:t>
      </w:r>
      <w:r w:rsidRPr="009E417D">
        <w:t xml:space="preserve"> right cheek, turn unto him the other also, and </w:t>
      </w:r>
      <w:r>
        <w:t>you shall</w:t>
      </w:r>
      <w:r w:rsidRPr="009E417D">
        <w:t xml:space="preserve"> be perfect; if any one compel</w:t>
      </w:r>
      <w:r>
        <w:t>s</w:t>
      </w:r>
      <w:r w:rsidRPr="009E417D">
        <w:t xml:space="preserve"> </w:t>
      </w:r>
      <w:r>
        <w:t>you</w:t>
      </w:r>
      <w:r w:rsidRPr="009E417D">
        <w:t xml:space="preserve"> to go a mile, go with him two; if a man take</w:t>
      </w:r>
      <w:r>
        <w:t>s</w:t>
      </w:r>
      <w:r w:rsidRPr="009E417D">
        <w:t xml:space="preserve"> away </w:t>
      </w:r>
      <w:r>
        <w:t>your</w:t>
      </w:r>
      <w:r w:rsidRPr="009E417D">
        <w:t xml:space="preserve"> cloak, give him </w:t>
      </w:r>
      <w:r>
        <w:t>your</w:t>
      </w:r>
      <w:r w:rsidRPr="009E417D">
        <w:t xml:space="preserve"> coat also; if a man take</w:t>
      </w:r>
      <w:r>
        <w:t>s</w:t>
      </w:r>
      <w:r w:rsidRPr="009E417D">
        <w:t xml:space="preserve"> from </w:t>
      </w:r>
      <w:r>
        <w:t>you</w:t>
      </w:r>
      <w:r w:rsidRPr="009E417D">
        <w:t xml:space="preserve"> what is </w:t>
      </w:r>
      <w:r>
        <w:t>yours</w:t>
      </w:r>
      <w:r w:rsidRPr="009E417D">
        <w:t xml:space="preserve">, ask not for it again, for neither </w:t>
      </w:r>
      <w:r>
        <w:t>are you</w:t>
      </w:r>
      <w:r w:rsidRPr="009E417D">
        <w:t xml:space="preserve"> able to do so.</w:t>
      </w:r>
    </w:p>
    <w:p w14:paraId="17FA5347" w14:textId="77777777" w:rsidR="00907380" w:rsidRPr="009E417D" w:rsidRDefault="00907380" w:rsidP="00907380">
      <w:pPr>
        <w:pStyle w:val="NormalWeb"/>
        <w:spacing w:before="0" w:beforeAutospacing="0" w:after="0" w:afterAutospacing="0"/>
      </w:pPr>
    </w:p>
    <w:p w14:paraId="79597D24" w14:textId="77777777" w:rsidR="00907380" w:rsidRDefault="00907380" w:rsidP="00907380">
      <w:pPr>
        <w:pStyle w:val="NormalWeb"/>
        <w:spacing w:before="0" w:beforeAutospacing="0" w:after="0" w:afterAutospacing="0"/>
      </w:pPr>
      <w:bookmarkStart w:id="5" w:name="1:5"/>
      <w:bookmarkEnd w:id="4"/>
      <w:r w:rsidRPr="009E417D">
        <w:t xml:space="preserve">1:5 Give to everyone that </w:t>
      </w:r>
      <w:r>
        <w:t xml:space="preserve">asks of </w:t>
      </w:r>
      <w:proofErr w:type="gramStart"/>
      <w:r>
        <w:t>you</w:t>
      </w:r>
      <w:r w:rsidRPr="009E417D">
        <w:t>, and</w:t>
      </w:r>
      <w:proofErr w:type="gramEnd"/>
      <w:r w:rsidRPr="009E417D">
        <w:t xml:space="preserve"> ask not again; for the Father wishes that from </w:t>
      </w:r>
      <w:r>
        <w:t>h</w:t>
      </w:r>
      <w:r w:rsidRPr="009E417D">
        <w:t>is own gifts there should be given to all. Blessed is he who give</w:t>
      </w:r>
      <w:r>
        <w:t>s</w:t>
      </w:r>
      <w:r w:rsidRPr="009E417D">
        <w:t xml:space="preserve"> according to the commandment, for he is free from guilt; but woe unto him that receive</w:t>
      </w:r>
      <w:r>
        <w:t>s</w:t>
      </w:r>
      <w:r w:rsidRPr="009E417D">
        <w:t>. For if a man receive</w:t>
      </w:r>
      <w:r>
        <w:t>s while</w:t>
      </w:r>
      <w:r w:rsidRPr="009E417D">
        <w:t xml:space="preserve"> being in need, he shall be free from guilt; but he who receive</w:t>
      </w:r>
      <w:r>
        <w:t>s</w:t>
      </w:r>
      <w:r w:rsidRPr="009E417D">
        <w:t xml:space="preserve"> when not in need, shall pay a penalty as to why he received and for what purpose; and when he is in tribulation he shall be examined concerning the things that he has done, and shall not depart </w:t>
      </w:r>
      <w:r>
        <w:t>from ther</w:t>
      </w:r>
      <w:r w:rsidRPr="009E417D">
        <w:t xml:space="preserve">e until he has paid the last farthing. </w:t>
      </w:r>
    </w:p>
    <w:p w14:paraId="7922D0AD" w14:textId="77777777" w:rsidR="00907380" w:rsidRPr="009E417D" w:rsidRDefault="00907380" w:rsidP="00907380">
      <w:pPr>
        <w:pStyle w:val="NormalWeb"/>
        <w:spacing w:before="0" w:beforeAutospacing="0" w:after="0" w:afterAutospacing="0"/>
      </w:pPr>
    </w:p>
    <w:p w14:paraId="47AC6DC4" w14:textId="77777777" w:rsidR="00907380" w:rsidRPr="009E417D" w:rsidRDefault="00907380" w:rsidP="00907380">
      <w:pPr>
        <w:pStyle w:val="NormalWeb"/>
        <w:spacing w:before="0" w:beforeAutospacing="0" w:after="0" w:afterAutospacing="0"/>
      </w:pPr>
      <w:bookmarkStart w:id="6" w:name="1:6"/>
      <w:bookmarkEnd w:id="5"/>
      <w:r w:rsidRPr="009E417D">
        <w:t xml:space="preserve">1:6 For of a truth it has been said on these matters, let </w:t>
      </w:r>
      <w:r>
        <w:t>your</w:t>
      </w:r>
      <w:r w:rsidRPr="009E417D">
        <w:t xml:space="preserve"> almsgiving abide in </w:t>
      </w:r>
      <w:r>
        <w:t xml:space="preserve">your </w:t>
      </w:r>
      <w:r w:rsidRPr="009E417D">
        <w:t xml:space="preserve">hands until </w:t>
      </w:r>
      <w:r>
        <w:t>you know</w:t>
      </w:r>
      <w:r w:rsidRPr="009E417D">
        <w:t xml:space="preserve"> to whom </w:t>
      </w:r>
      <w:r>
        <w:t>you have</w:t>
      </w:r>
      <w:r w:rsidRPr="009E417D">
        <w:t xml:space="preserve"> given. </w:t>
      </w:r>
    </w:p>
    <w:p w14:paraId="3CFBC7DA" w14:textId="77777777" w:rsidR="00907380" w:rsidRDefault="00907380" w:rsidP="00907380">
      <w:pPr>
        <w:pStyle w:val="Heading3"/>
        <w:spacing w:before="0"/>
        <w:ind w:left="720"/>
        <w:rPr>
          <w:u w:val="single"/>
        </w:rPr>
      </w:pPr>
      <w:bookmarkStart w:id="7" w:name="2"/>
      <w:bookmarkEnd w:id="6"/>
    </w:p>
    <w:p w14:paraId="222ED342" w14:textId="77777777" w:rsidR="00907380" w:rsidRDefault="00907380" w:rsidP="00907380">
      <w:pPr>
        <w:pStyle w:val="Heading3"/>
        <w:spacing w:before="0"/>
        <w:ind w:left="720"/>
        <w:rPr>
          <w:u w:val="single"/>
        </w:rPr>
      </w:pPr>
    </w:p>
    <w:p w14:paraId="796B5561" w14:textId="77777777" w:rsidR="00907380" w:rsidRDefault="00907380" w:rsidP="00907380">
      <w:pPr>
        <w:pStyle w:val="Heading3"/>
        <w:spacing w:before="0"/>
        <w:ind w:left="720"/>
        <w:rPr>
          <w:u w:val="single"/>
        </w:rPr>
      </w:pPr>
      <w:r w:rsidRPr="009E417D">
        <w:rPr>
          <w:u w:val="single"/>
        </w:rPr>
        <w:t>Chapter 2</w:t>
      </w:r>
    </w:p>
    <w:p w14:paraId="25B7523E" w14:textId="77777777" w:rsidR="00907380" w:rsidRPr="009E417D" w:rsidRDefault="00907380" w:rsidP="00907380">
      <w:pPr>
        <w:pStyle w:val="Heading3"/>
        <w:spacing w:before="0"/>
        <w:ind w:left="720"/>
        <w:rPr>
          <w:u w:val="single"/>
        </w:rPr>
      </w:pPr>
    </w:p>
    <w:p w14:paraId="04DACC80" w14:textId="77777777" w:rsidR="00907380" w:rsidRDefault="00907380" w:rsidP="00907380">
      <w:pPr>
        <w:pStyle w:val="NormalWeb"/>
        <w:spacing w:before="0" w:beforeAutospacing="0" w:after="0" w:afterAutospacing="0"/>
      </w:pPr>
      <w:bookmarkStart w:id="8" w:name="2:1"/>
      <w:bookmarkEnd w:id="7"/>
      <w:r w:rsidRPr="009E417D">
        <w:t xml:space="preserve">2:1 But the second commandment of the teaching is this. </w:t>
      </w:r>
    </w:p>
    <w:p w14:paraId="58E3F1E9" w14:textId="77777777" w:rsidR="00907380" w:rsidRPr="009E417D" w:rsidRDefault="00907380" w:rsidP="00907380">
      <w:pPr>
        <w:pStyle w:val="NormalWeb"/>
        <w:spacing w:before="0" w:beforeAutospacing="0" w:after="0" w:afterAutospacing="0"/>
      </w:pPr>
    </w:p>
    <w:p w14:paraId="3BC46650" w14:textId="77777777" w:rsidR="00907380" w:rsidRPr="009E417D" w:rsidRDefault="00907380" w:rsidP="00907380">
      <w:pPr>
        <w:pStyle w:val="NormalWeb"/>
        <w:spacing w:before="0" w:beforeAutospacing="0" w:after="0" w:afterAutospacing="0"/>
      </w:pPr>
      <w:bookmarkStart w:id="9" w:name="2:2"/>
      <w:bookmarkEnd w:id="8"/>
      <w:r w:rsidRPr="009E417D">
        <w:lastRenderedPageBreak/>
        <w:t xml:space="preserve">2:2 </w:t>
      </w:r>
      <w:r>
        <w:t>You shall</w:t>
      </w:r>
      <w:r w:rsidRPr="009E417D">
        <w:t xml:space="preserve"> not kill; </w:t>
      </w:r>
      <w:r>
        <w:t>you shall</w:t>
      </w:r>
      <w:r w:rsidRPr="009E417D">
        <w:t xml:space="preserve"> not commit adultery; </w:t>
      </w:r>
      <w:r>
        <w:t>you shall</w:t>
      </w:r>
      <w:r w:rsidRPr="009E417D">
        <w:t xml:space="preserve"> not corrupt youth; </w:t>
      </w:r>
      <w:r>
        <w:t>you shall</w:t>
      </w:r>
      <w:r w:rsidRPr="009E417D">
        <w:t xml:space="preserve"> not commit fornication; </w:t>
      </w:r>
      <w:r>
        <w:t>you shall</w:t>
      </w:r>
      <w:r w:rsidRPr="009E417D">
        <w:t xml:space="preserve"> not steal; </w:t>
      </w:r>
      <w:r>
        <w:t>you shall</w:t>
      </w:r>
      <w:r w:rsidRPr="009E417D">
        <w:t xml:space="preserve"> not use soothsaying; </w:t>
      </w:r>
      <w:r>
        <w:t>you shall</w:t>
      </w:r>
      <w:r w:rsidRPr="009E417D">
        <w:t xml:space="preserve"> </w:t>
      </w:r>
      <w:r>
        <w:t>not practic</w:t>
      </w:r>
      <w:r w:rsidRPr="009E417D">
        <w:t xml:space="preserve">e sorcery; </w:t>
      </w:r>
      <w:r>
        <w:t>you shall</w:t>
      </w:r>
      <w:r w:rsidRPr="009E417D">
        <w:t xml:space="preserve"> not kill a child by abortion, neither s</w:t>
      </w:r>
      <w:r>
        <w:t>hall</w:t>
      </w:r>
      <w:r w:rsidRPr="009E417D">
        <w:t xml:space="preserve"> </w:t>
      </w:r>
      <w:r>
        <w:t>you</w:t>
      </w:r>
      <w:r w:rsidRPr="009E417D">
        <w:t xml:space="preserve"> slay it when born; </w:t>
      </w:r>
      <w:r>
        <w:t>you shall</w:t>
      </w:r>
      <w:r w:rsidRPr="009E417D">
        <w:t xml:space="preserve"> not covet the goods of </w:t>
      </w:r>
      <w:r>
        <w:t>your</w:t>
      </w:r>
      <w:r w:rsidRPr="009E417D">
        <w:t xml:space="preserve"> neighbor; </w:t>
      </w:r>
    </w:p>
    <w:p w14:paraId="7895EFC3" w14:textId="77777777" w:rsidR="00907380" w:rsidRDefault="00907380" w:rsidP="00907380">
      <w:pPr>
        <w:pStyle w:val="NormalWeb"/>
        <w:spacing w:before="0" w:beforeAutospacing="0" w:after="0" w:afterAutospacing="0"/>
      </w:pPr>
      <w:bookmarkStart w:id="10" w:name="2:3"/>
      <w:bookmarkEnd w:id="9"/>
      <w:r w:rsidRPr="009E417D">
        <w:t xml:space="preserve">2:3 </w:t>
      </w:r>
      <w:r>
        <w:t>you shall</w:t>
      </w:r>
      <w:r w:rsidRPr="009E417D">
        <w:t xml:space="preserve"> not commit perjury; </w:t>
      </w:r>
      <w:r>
        <w:t>you shall</w:t>
      </w:r>
      <w:r w:rsidRPr="009E417D">
        <w:t xml:space="preserve"> not bear false witness; </w:t>
      </w:r>
      <w:r>
        <w:t>you shall</w:t>
      </w:r>
      <w:r w:rsidRPr="009E417D">
        <w:t xml:space="preserve"> not speak evil; </w:t>
      </w:r>
      <w:r>
        <w:t>you shall</w:t>
      </w:r>
      <w:r w:rsidRPr="009E417D">
        <w:t xml:space="preserve"> not bear </w:t>
      </w:r>
      <w:proofErr w:type="gramStart"/>
      <w:r w:rsidRPr="009E417D">
        <w:t>malice;</w:t>
      </w:r>
      <w:proofErr w:type="gramEnd"/>
      <w:r w:rsidRPr="009E417D">
        <w:t xml:space="preserve"> </w:t>
      </w:r>
    </w:p>
    <w:p w14:paraId="2B1C10D7" w14:textId="77777777" w:rsidR="00907380" w:rsidRPr="009E417D" w:rsidRDefault="00907380" w:rsidP="00907380">
      <w:pPr>
        <w:pStyle w:val="NormalWeb"/>
        <w:spacing w:before="0" w:beforeAutospacing="0" w:after="0" w:afterAutospacing="0"/>
      </w:pPr>
    </w:p>
    <w:p w14:paraId="6EBECB77" w14:textId="77777777" w:rsidR="00907380" w:rsidRDefault="00907380" w:rsidP="00907380">
      <w:pPr>
        <w:pStyle w:val="NormalWeb"/>
        <w:spacing w:before="0" w:beforeAutospacing="0" w:after="0" w:afterAutospacing="0"/>
      </w:pPr>
      <w:bookmarkStart w:id="11" w:name="2:4"/>
      <w:bookmarkEnd w:id="10"/>
      <w:r w:rsidRPr="009E417D">
        <w:t xml:space="preserve">2:4 </w:t>
      </w:r>
      <w:r>
        <w:t>you shall</w:t>
      </w:r>
      <w:r w:rsidRPr="009E417D">
        <w:t xml:space="preserve"> not be double-minded or double-tongued, for to be double tongued is the snare of death. </w:t>
      </w:r>
    </w:p>
    <w:p w14:paraId="28907963" w14:textId="77777777" w:rsidR="00907380" w:rsidRDefault="00907380" w:rsidP="00907380">
      <w:pPr>
        <w:pStyle w:val="NormalWeb"/>
        <w:spacing w:before="0" w:beforeAutospacing="0" w:after="0" w:afterAutospacing="0"/>
      </w:pPr>
      <w:bookmarkStart w:id="12" w:name="2:5"/>
      <w:bookmarkEnd w:id="11"/>
    </w:p>
    <w:p w14:paraId="498D86D5" w14:textId="77777777" w:rsidR="00907380" w:rsidRPr="009E417D" w:rsidRDefault="00907380" w:rsidP="00907380">
      <w:pPr>
        <w:pStyle w:val="NormalWeb"/>
        <w:spacing w:before="0" w:beforeAutospacing="0" w:after="0" w:afterAutospacing="0"/>
      </w:pPr>
      <w:r w:rsidRPr="009E417D">
        <w:t xml:space="preserve">2:5 </w:t>
      </w:r>
      <w:r>
        <w:t xml:space="preserve">Your </w:t>
      </w:r>
      <w:r w:rsidRPr="009E417D">
        <w:t xml:space="preserve">speech shall not be false or </w:t>
      </w:r>
      <w:proofErr w:type="gramStart"/>
      <w:r w:rsidRPr="009E417D">
        <w:t>empty, but</w:t>
      </w:r>
      <w:proofErr w:type="gramEnd"/>
      <w:r w:rsidRPr="009E417D">
        <w:t xml:space="preserve"> concerned with action. </w:t>
      </w:r>
    </w:p>
    <w:p w14:paraId="557A783D" w14:textId="77777777" w:rsidR="00907380" w:rsidRDefault="00907380" w:rsidP="00907380">
      <w:pPr>
        <w:pStyle w:val="NormalWeb"/>
        <w:spacing w:before="0" w:beforeAutospacing="0" w:after="0" w:afterAutospacing="0"/>
      </w:pPr>
      <w:bookmarkStart w:id="13" w:name="2:6"/>
      <w:bookmarkEnd w:id="12"/>
    </w:p>
    <w:p w14:paraId="5663945A" w14:textId="77777777" w:rsidR="00907380" w:rsidRDefault="00907380" w:rsidP="00907380">
      <w:pPr>
        <w:pStyle w:val="NormalWeb"/>
        <w:spacing w:before="0" w:beforeAutospacing="0" w:after="0" w:afterAutospacing="0"/>
      </w:pPr>
      <w:r w:rsidRPr="009E417D">
        <w:t xml:space="preserve">2:6 </w:t>
      </w:r>
      <w:r>
        <w:t>You shall</w:t>
      </w:r>
      <w:r w:rsidRPr="009E417D">
        <w:t xml:space="preserve"> not be covetous, or rapacious, or hypocritical, or malicious, or proud; </w:t>
      </w:r>
      <w:r>
        <w:t>you shall</w:t>
      </w:r>
      <w:r w:rsidRPr="009E417D">
        <w:t xml:space="preserve"> not take up an </w:t>
      </w:r>
      <w:r>
        <w:t xml:space="preserve">evil design against thy </w:t>
      </w:r>
      <w:proofErr w:type="gramStart"/>
      <w:r>
        <w:t>neighbo</w:t>
      </w:r>
      <w:r w:rsidRPr="009E417D">
        <w:t>r;</w:t>
      </w:r>
      <w:proofErr w:type="gramEnd"/>
      <w:r w:rsidRPr="009E417D">
        <w:t xml:space="preserve"> </w:t>
      </w:r>
    </w:p>
    <w:p w14:paraId="453F1284" w14:textId="77777777" w:rsidR="00907380" w:rsidRPr="009E417D" w:rsidRDefault="00907380" w:rsidP="00907380">
      <w:pPr>
        <w:pStyle w:val="NormalWeb"/>
        <w:spacing w:before="0" w:beforeAutospacing="0" w:after="0" w:afterAutospacing="0"/>
      </w:pPr>
    </w:p>
    <w:p w14:paraId="1FB63948" w14:textId="77777777" w:rsidR="00907380" w:rsidRPr="009E417D" w:rsidRDefault="00907380" w:rsidP="00907380">
      <w:pPr>
        <w:pStyle w:val="NormalWeb"/>
        <w:spacing w:before="0" w:beforeAutospacing="0" w:after="0" w:afterAutospacing="0"/>
      </w:pPr>
      <w:bookmarkStart w:id="14" w:name="2:7"/>
      <w:bookmarkEnd w:id="13"/>
      <w:r w:rsidRPr="009E417D">
        <w:t xml:space="preserve">2:7 </w:t>
      </w:r>
      <w:r>
        <w:t>you shall</w:t>
      </w:r>
      <w:r w:rsidRPr="009E417D">
        <w:t xml:space="preserve"> not hate any man, but some </w:t>
      </w:r>
      <w:r>
        <w:t>you shall</w:t>
      </w:r>
      <w:r w:rsidRPr="009E417D">
        <w:t xml:space="preserve"> confute, concerning some </w:t>
      </w:r>
      <w:r>
        <w:t>you shall</w:t>
      </w:r>
      <w:r w:rsidRPr="009E417D">
        <w:t xml:space="preserve"> pray, and some </w:t>
      </w:r>
      <w:r>
        <w:t>you shall</w:t>
      </w:r>
      <w:r w:rsidRPr="009E417D">
        <w:t xml:space="preserve"> </w:t>
      </w:r>
      <w:r>
        <w:t>love beyond your</w:t>
      </w:r>
      <w:r w:rsidRPr="009E417D">
        <w:t xml:space="preserve"> own soul. </w:t>
      </w:r>
    </w:p>
    <w:p w14:paraId="2CC04524" w14:textId="77777777" w:rsidR="00907380" w:rsidRDefault="00907380" w:rsidP="00907380">
      <w:pPr>
        <w:pStyle w:val="Heading3"/>
        <w:spacing w:before="0"/>
        <w:ind w:firstLine="720"/>
        <w:rPr>
          <w:u w:val="single"/>
        </w:rPr>
      </w:pPr>
      <w:bookmarkStart w:id="15" w:name="3"/>
      <w:bookmarkEnd w:id="14"/>
    </w:p>
    <w:p w14:paraId="67294294" w14:textId="77777777" w:rsidR="00907380" w:rsidRDefault="00907380" w:rsidP="00907380">
      <w:pPr>
        <w:pStyle w:val="Heading3"/>
        <w:spacing w:before="0"/>
        <w:ind w:firstLine="720"/>
        <w:rPr>
          <w:u w:val="single"/>
        </w:rPr>
      </w:pPr>
    </w:p>
    <w:p w14:paraId="34EC1310" w14:textId="77777777" w:rsidR="00907380" w:rsidRDefault="00907380" w:rsidP="00907380">
      <w:pPr>
        <w:pStyle w:val="Heading3"/>
        <w:spacing w:before="0"/>
        <w:ind w:firstLine="720"/>
        <w:rPr>
          <w:u w:val="single"/>
        </w:rPr>
      </w:pPr>
      <w:r w:rsidRPr="009E417D">
        <w:rPr>
          <w:u w:val="single"/>
        </w:rPr>
        <w:t>Chapter 3</w:t>
      </w:r>
    </w:p>
    <w:p w14:paraId="5FA42AD9" w14:textId="77777777" w:rsidR="00907380" w:rsidRPr="009E417D" w:rsidRDefault="00907380" w:rsidP="00907380">
      <w:pPr>
        <w:pStyle w:val="Heading3"/>
        <w:spacing w:before="0"/>
        <w:ind w:firstLine="720"/>
        <w:rPr>
          <w:u w:val="single"/>
        </w:rPr>
      </w:pPr>
    </w:p>
    <w:p w14:paraId="380C9F19" w14:textId="77777777" w:rsidR="00907380" w:rsidRDefault="00907380" w:rsidP="00907380">
      <w:pPr>
        <w:pStyle w:val="NormalWeb"/>
        <w:spacing w:before="0" w:beforeAutospacing="0" w:after="0" w:afterAutospacing="0"/>
      </w:pPr>
      <w:bookmarkStart w:id="16" w:name="3:1"/>
      <w:bookmarkEnd w:id="15"/>
      <w:r>
        <w:t>3:1 My child, flee</w:t>
      </w:r>
      <w:r w:rsidRPr="009E417D">
        <w:t xml:space="preserve"> from everything that is evil, and from everything that is like to it. </w:t>
      </w:r>
    </w:p>
    <w:p w14:paraId="57405ADF" w14:textId="77777777" w:rsidR="00907380" w:rsidRPr="009E417D" w:rsidRDefault="00907380" w:rsidP="00907380">
      <w:pPr>
        <w:pStyle w:val="NormalWeb"/>
        <w:spacing w:before="0" w:beforeAutospacing="0" w:after="0" w:afterAutospacing="0"/>
      </w:pPr>
    </w:p>
    <w:p w14:paraId="5AEB0037" w14:textId="77777777" w:rsidR="00907380" w:rsidRDefault="00907380" w:rsidP="00907380">
      <w:pPr>
        <w:pStyle w:val="NormalWeb"/>
        <w:spacing w:before="0" w:beforeAutospacing="0" w:after="0" w:afterAutospacing="0"/>
      </w:pPr>
      <w:bookmarkStart w:id="17" w:name="3:2"/>
      <w:bookmarkEnd w:id="16"/>
      <w:r w:rsidRPr="009E417D">
        <w:t xml:space="preserve">3:2 </w:t>
      </w:r>
      <w:r>
        <w:t>Do not be</w:t>
      </w:r>
      <w:r w:rsidRPr="009E417D">
        <w:t xml:space="preserve"> wrathful, for wrath lead</w:t>
      </w:r>
      <w:r>
        <w:t xml:space="preserve">s </w:t>
      </w:r>
      <w:r w:rsidRPr="009E417D">
        <w:t xml:space="preserve">unto slaughter; </w:t>
      </w:r>
      <w:r>
        <w:t>do not be</w:t>
      </w:r>
      <w:r w:rsidRPr="009E417D">
        <w:t xml:space="preserve"> jealous, or contentious, or quarrelsome, for from all these things slaughter ensues. </w:t>
      </w:r>
    </w:p>
    <w:p w14:paraId="04742AB5" w14:textId="77777777" w:rsidR="00907380" w:rsidRPr="009E417D" w:rsidRDefault="00907380" w:rsidP="00907380">
      <w:pPr>
        <w:pStyle w:val="NormalWeb"/>
        <w:spacing w:before="0" w:beforeAutospacing="0" w:after="0" w:afterAutospacing="0"/>
      </w:pPr>
    </w:p>
    <w:p w14:paraId="7797045E" w14:textId="77777777" w:rsidR="00907380" w:rsidRDefault="00907380" w:rsidP="00907380">
      <w:pPr>
        <w:pStyle w:val="NormalWeb"/>
        <w:spacing w:before="0" w:beforeAutospacing="0" w:after="0" w:afterAutospacing="0"/>
      </w:pPr>
      <w:bookmarkStart w:id="18" w:name="3:3"/>
      <w:bookmarkEnd w:id="17"/>
      <w:r w:rsidRPr="009E417D">
        <w:t xml:space="preserve">3:3 My child, </w:t>
      </w:r>
      <w:r>
        <w:t>do not be</w:t>
      </w:r>
      <w:r w:rsidRPr="009E417D">
        <w:t xml:space="preserve"> lustful, for lust lead</w:t>
      </w:r>
      <w:r>
        <w:t>s</w:t>
      </w:r>
      <w:r w:rsidRPr="009E417D">
        <w:t xml:space="preserve"> unto fornication; </w:t>
      </w:r>
      <w:r>
        <w:t>do not be</w:t>
      </w:r>
      <w:r w:rsidRPr="009E417D">
        <w:t xml:space="preserve"> a filthy talker; </w:t>
      </w:r>
      <w:r>
        <w:t>do not be</w:t>
      </w:r>
      <w:r w:rsidRPr="009E417D">
        <w:t xml:space="preserve"> a lifter up of the eye, for from all these things come adulteries. </w:t>
      </w:r>
    </w:p>
    <w:p w14:paraId="778F8733" w14:textId="77777777" w:rsidR="00907380" w:rsidRPr="009E417D" w:rsidRDefault="00907380" w:rsidP="00907380">
      <w:pPr>
        <w:pStyle w:val="NormalWeb"/>
        <w:spacing w:before="0" w:beforeAutospacing="0" w:after="0" w:afterAutospacing="0"/>
      </w:pPr>
    </w:p>
    <w:p w14:paraId="5842B5DF" w14:textId="77777777" w:rsidR="00907380" w:rsidRDefault="00907380" w:rsidP="00907380">
      <w:pPr>
        <w:pStyle w:val="NormalWeb"/>
        <w:spacing w:before="0" w:beforeAutospacing="0" w:after="0" w:afterAutospacing="0"/>
      </w:pPr>
      <w:bookmarkStart w:id="19" w:name="3:4"/>
      <w:bookmarkEnd w:id="18"/>
      <w:r w:rsidRPr="009E417D">
        <w:t xml:space="preserve">3:4 My child, </w:t>
      </w:r>
      <w:r>
        <w:t>do not be</w:t>
      </w:r>
      <w:r w:rsidRPr="009E417D">
        <w:t xml:space="preserve"> an observer of omens, since it lead</w:t>
      </w:r>
      <w:r>
        <w:t>s</w:t>
      </w:r>
      <w:r w:rsidRPr="009E417D">
        <w:t xml:space="preserve"> to idolatry, nor a user of spells, nor an astrologer, nor a travelling purifier, nor wish to see these things, for from all these things idolatry arise</w:t>
      </w:r>
      <w:r>
        <w:t>s</w:t>
      </w:r>
      <w:r w:rsidRPr="009E417D">
        <w:t xml:space="preserve">. </w:t>
      </w:r>
    </w:p>
    <w:p w14:paraId="12482014" w14:textId="77777777" w:rsidR="00907380" w:rsidRPr="009E417D" w:rsidRDefault="00907380" w:rsidP="00907380">
      <w:pPr>
        <w:pStyle w:val="NormalWeb"/>
        <w:spacing w:before="0" w:beforeAutospacing="0" w:after="0" w:afterAutospacing="0"/>
      </w:pPr>
    </w:p>
    <w:p w14:paraId="7403609A" w14:textId="77777777" w:rsidR="00907380" w:rsidRDefault="00907380" w:rsidP="00907380">
      <w:pPr>
        <w:pStyle w:val="NormalWeb"/>
        <w:spacing w:before="0" w:beforeAutospacing="0" w:after="0" w:afterAutospacing="0"/>
      </w:pPr>
      <w:bookmarkStart w:id="20" w:name="3:5"/>
      <w:bookmarkEnd w:id="19"/>
      <w:r w:rsidRPr="009E417D">
        <w:t xml:space="preserve">3:5 My child, </w:t>
      </w:r>
      <w:r>
        <w:t>do not be</w:t>
      </w:r>
      <w:r w:rsidRPr="009E417D">
        <w:t xml:space="preserve"> a liar, for lying lead</w:t>
      </w:r>
      <w:r>
        <w:t xml:space="preserve">s </w:t>
      </w:r>
      <w:r w:rsidRPr="009E417D">
        <w:t xml:space="preserve">unto theft; </w:t>
      </w:r>
      <w:r>
        <w:t>do not be</w:t>
      </w:r>
      <w:r w:rsidRPr="009E417D">
        <w:t xml:space="preserve"> covetous or conceited, for from all these things thefts arise. </w:t>
      </w:r>
    </w:p>
    <w:p w14:paraId="409DDCC5" w14:textId="77777777" w:rsidR="00907380" w:rsidRPr="009E417D" w:rsidRDefault="00907380" w:rsidP="00907380">
      <w:pPr>
        <w:pStyle w:val="NormalWeb"/>
        <w:spacing w:before="0" w:beforeAutospacing="0" w:after="0" w:afterAutospacing="0"/>
      </w:pPr>
    </w:p>
    <w:p w14:paraId="032B4FE8" w14:textId="77777777" w:rsidR="00907380" w:rsidRDefault="00907380" w:rsidP="00907380">
      <w:pPr>
        <w:pStyle w:val="NormalWeb"/>
        <w:spacing w:before="0" w:beforeAutospacing="0" w:after="0" w:afterAutospacing="0"/>
      </w:pPr>
      <w:bookmarkStart w:id="21" w:name="3:6"/>
      <w:bookmarkEnd w:id="20"/>
      <w:r w:rsidRPr="009E417D">
        <w:t xml:space="preserve">3:6 My child, </w:t>
      </w:r>
      <w:r>
        <w:t>do not be</w:t>
      </w:r>
      <w:r w:rsidRPr="009E417D">
        <w:t xml:space="preserve"> a </w:t>
      </w:r>
      <w:r>
        <w:t>complain</w:t>
      </w:r>
      <w:r w:rsidRPr="009E417D">
        <w:t>er, since it lead</w:t>
      </w:r>
      <w:r>
        <w:t>s</w:t>
      </w:r>
      <w:r w:rsidRPr="009E417D">
        <w:t xml:space="preserve"> unto blasphemy; </w:t>
      </w:r>
      <w:r>
        <w:t>do not be</w:t>
      </w:r>
      <w:r w:rsidRPr="009E417D">
        <w:t xml:space="preserve"> self-willed or evil-minded, for from all these things blasphemies are </w:t>
      </w:r>
      <w:proofErr w:type="gramStart"/>
      <w:r w:rsidRPr="009E417D">
        <w:t>produced;</w:t>
      </w:r>
      <w:proofErr w:type="gramEnd"/>
      <w:r w:rsidRPr="009E417D">
        <w:t xml:space="preserve"> </w:t>
      </w:r>
    </w:p>
    <w:p w14:paraId="2FA51EB2" w14:textId="77777777" w:rsidR="00907380" w:rsidRPr="009E417D" w:rsidRDefault="00907380" w:rsidP="00907380">
      <w:pPr>
        <w:pStyle w:val="NormalWeb"/>
        <w:spacing w:before="0" w:beforeAutospacing="0" w:after="0" w:afterAutospacing="0"/>
      </w:pPr>
    </w:p>
    <w:p w14:paraId="6C975AF8" w14:textId="77777777" w:rsidR="00907380" w:rsidRDefault="00907380" w:rsidP="00907380">
      <w:pPr>
        <w:pStyle w:val="NormalWeb"/>
        <w:spacing w:before="0" w:beforeAutospacing="0" w:after="0" w:afterAutospacing="0"/>
      </w:pPr>
      <w:bookmarkStart w:id="22" w:name="3:7"/>
      <w:bookmarkEnd w:id="21"/>
      <w:r w:rsidRPr="009E417D">
        <w:t xml:space="preserve">3:7 but be meek, for the meek shall inherit the </w:t>
      </w:r>
      <w:proofErr w:type="gramStart"/>
      <w:r w:rsidRPr="009E417D">
        <w:t>earth;</w:t>
      </w:r>
      <w:proofErr w:type="gramEnd"/>
      <w:r w:rsidRPr="009E417D">
        <w:t xml:space="preserve"> </w:t>
      </w:r>
    </w:p>
    <w:p w14:paraId="0589D7CE" w14:textId="77777777" w:rsidR="00907380" w:rsidRPr="009E417D" w:rsidRDefault="00907380" w:rsidP="00907380">
      <w:pPr>
        <w:pStyle w:val="NormalWeb"/>
        <w:spacing w:before="0" w:beforeAutospacing="0" w:after="0" w:afterAutospacing="0"/>
      </w:pPr>
    </w:p>
    <w:p w14:paraId="1428A91E" w14:textId="77777777" w:rsidR="00907380" w:rsidRDefault="00907380" w:rsidP="00907380">
      <w:pPr>
        <w:pStyle w:val="NormalWeb"/>
        <w:spacing w:before="0" w:beforeAutospacing="0" w:after="0" w:afterAutospacing="0"/>
      </w:pPr>
      <w:bookmarkStart w:id="23" w:name="3:8"/>
      <w:bookmarkEnd w:id="22"/>
      <w:r w:rsidRPr="009E417D">
        <w:t xml:space="preserve">3:8 be longsuffering, and compassionate, and harmless, and peaceable, and good, and </w:t>
      </w:r>
      <w:proofErr w:type="gramStart"/>
      <w:r w:rsidRPr="009E417D">
        <w:t>fearing alway</w:t>
      </w:r>
      <w:r>
        <w:t>s</w:t>
      </w:r>
      <w:proofErr w:type="gramEnd"/>
      <w:r w:rsidRPr="009E417D">
        <w:t xml:space="preserve"> the words that </w:t>
      </w:r>
      <w:r>
        <w:t>you have</w:t>
      </w:r>
      <w:r w:rsidRPr="009E417D">
        <w:t xml:space="preserve"> heard. </w:t>
      </w:r>
    </w:p>
    <w:p w14:paraId="76ECAEF9" w14:textId="77777777" w:rsidR="00907380" w:rsidRPr="009E417D" w:rsidRDefault="00907380" w:rsidP="00907380">
      <w:pPr>
        <w:pStyle w:val="NormalWeb"/>
        <w:spacing w:before="0" w:beforeAutospacing="0" w:after="0" w:afterAutospacing="0"/>
      </w:pPr>
    </w:p>
    <w:p w14:paraId="710186CE" w14:textId="77777777" w:rsidR="00907380" w:rsidRDefault="00907380" w:rsidP="00907380">
      <w:pPr>
        <w:pStyle w:val="NormalWeb"/>
        <w:spacing w:before="0" w:beforeAutospacing="0" w:after="0" w:afterAutospacing="0"/>
      </w:pPr>
      <w:bookmarkStart w:id="24" w:name="3:9"/>
      <w:bookmarkEnd w:id="23"/>
      <w:r w:rsidRPr="009E417D">
        <w:t xml:space="preserve">3:9 </w:t>
      </w:r>
      <w:r>
        <w:t xml:space="preserve">You shall not </w:t>
      </w:r>
      <w:r w:rsidRPr="009E417D">
        <w:t xml:space="preserve">exalt </w:t>
      </w:r>
      <w:r>
        <w:t>yourself</w:t>
      </w:r>
      <w:r w:rsidRPr="009E417D">
        <w:t>, neither s</w:t>
      </w:r>
      <w:r>
        <w:t>hall you</w:t>
      </w:r>
      <w:r w:rsidRPr="009E417D">
        <w:t xml:space="preserve"> put boldness </w:t>
      </w:r>
      <w:r>
        <w:t>into your soul. Your</w:t>
      </w:r>
      <w:r w:rsidRPr="009E417D">
        <w:t xml:space="preserve"> soul shall not be joined unto the lofty, but </w:t>
      </w:r>
      <w:r>
        <w:t xml:space="preserve">you shall </w:t>
      </w:r>
      <w:r w:rsidRPr="009E417D">
        <w:t xml:space="preserve">walk with the just and humble. </w:t>
      </w:r>
    </w:p>
    <w:p w14:paraId="629D92E2" w14:textId="77777777" w:rsidR="00907380" w:rsidRPr="009E417D" w:rsidRDefault="00907380" w:rsidP="00907380">
      <w:pPr>
        <w:pStyle w:val="NormalWeb"/>
        <w:spacing w:before="0" w:beforeAutospacing="0" w:after="0" w:afterAutospacing="0"/>
      </w:pPr>
    </w:p>
    <w:p w14:paraId="5218C04B" w14:textId="77777777" w:rsidR="00907380" w:rsidRDefault="00907380" w:rsidP="00907380">
      <w:pPr>
        <w:pStyle w:val="NormalWeb"/>
        <w:spacing w:before="0" w:beforeAutospacing="0" w:after="0" w:afterAutospacing="0"/>
      </w:pPr>
      <w:bookmarkStart w:id="25" w:name="3:10"/>
      <w:bookmarkEnd w:id="24"/>
      <w:r w:rsidRPr="009E417D">
        <w:t xml:space="preserve">3:10 Accept the things that happen to </w:t>
      </w:r>
      <w:r>
        <w:t>you</w:t>
      </w:r>
      <w:r w:rsidRPr="009E417D">
        <w:t xml:space="preserve"> as good, knowing that without God nothing happens. </w:t>
      </w:r>
    </w:p>
    <w:p w14:paraId="1A95CF12" w14:textId="77777777" w:rsidR="00907380" w:rsidRDefault="00907380" w:rsidP="00907380">
      <w:pPr>
        <w:pStyle w:val="NormalWeb"/>
        <w:spacing w:before="0" w:beforeAutospacing="0" w:after="0" w:afterAutospacing="0"/>
      </w:pPr>
    </w:p>
    <w:p w14:paraId="0035A682" w14:textId="77777777" w:rsidR="00907380" w:rsidRPr="009E417D" w:rsidRDefault="00907380" w:rsidP="00907380">
      <w:pPr>
        <w:pStyle w:val="NormalWeb"/>
        <w:spacing w:before="0" w:beforeAutospacing="0" w:after="0" w:afterAutospacing="0"/>
      </w:pPr>
    </w:p>
    <w:p w14:paraId="254168D9" w14:textId="77777777" w:rsidR="00907380" w:rsidRDefault="00907380" w:rsidP="00907380">
      <w:pPr>
        <w:pStyle w:val="Heading3"/>
        <w:spacing w:before="0"/>
        <w:ind w:firstLine="720"/>
        <w:rPr>
          <w:u w:val="single"/>
        </w:rPr>
      </w:pPr>
      <w:bookmarkStart w:id="26" w:name="4"/>
      <w:bookmarkEnd w:id="25"/>
      <w:r w:rsidRPr="009E417D">
        <w:rPr>
          <w:u w:val="single"/>
        </w:rPr>
        <w:t>Chapter 4</w:t>
      </w:r>
    </w:p>
    <w:p w14:paraId="59601956" w14:textId="77777777" w:rsidR="00907380" w:rsidRPr="009E417D" w:rsidRDefault="00907380" w:rsidP="00907380">
      <w:pPr>
        <w:pStyle w:val="Heading3"/>
        <w:spacing w:before="0"/>
        <w:ind w:firstLine="720"/>
        <w:rPr>
          <w:u w:val="single"/>
        </w:rPr>
      </w:pPr>
    </w:p>
    <w:p w14:paraId="56B8CB90" w14:textId="77777777" w:rsidR="00907380" w:rsidRDefault="00907380" w:rsidP="00907380">
      <w:pPr>
        <w:pStyle w:val="NormalWeb"/>
        <w:spacing w:before="0" w:beforeAutospacing="0" w:after="0" w:afterAutospacing="0"/>
      </w:pPr>
      <w:bookmarkStart w:id="27" w:name="4:1"/>
      <w:bookmarkEnd w:id="26"/>
      <w:r w:rsidRPr="009E417D">
        <w:t xml:space="preserve">4:1 My child, </w:t>
      </w:r>
      <w:r>
        <w:t>you shall</w:t>
      </w:r>
      <w:r w:rsidRPr="009E417D">
        <w:t xml:space="preserve"> remember both night and day him that speak</w:t>
      </w:r>
      <w:r>
        <w:t>s unto you</w:t>
      </w:r>
      <w:r w:rsidRPr="009E417D">
        <w:t xml:space="preserve"> the Word of God; </w:t>
      </w:r>
      <w:r>
        <w:t>you shall</w:t>
      </w:r>
      <w:r w:rsidRPr="009E417D">
        <w:t xml:space="preserve"> </w:t>
      </w:r>
      <w:r>
        <w:t>hono</w:t>
      </w:r>
      <w:r w:rsidRPr="009E417D">
        <w:t xml:space="preserve">r him as </w:t>
      </w:r>
      <w:r>
        <w:t>you do</w:t>
      </w:r>
      <w:r w:rsidRPr="009E417D">
        <w:t xml:space="preserve"> the Lord, for where the teaching of the Lord is given, there is the Lord; </w:t>
      </w:r>
    </w:p>
    <w:p w14:paraId="0A662C8E" w14:textId="77777777" w:rsidR="00907380" w:rsidRPr="009E417D" w:rsidRDefault="00907380" w:rsidP="00907380">
      <w:pPr>
        <w:pStyle w:val="NormalWeb"/>
        <w:spacing w:before="0" w:beforeAutospacing="0" w:after="0" w:afterAutospacing="0"/>
      </w:pPr>
    </w:p>
    <w:p w14:paraId="0CC803E1" w14:textId="77777777" w:rsidR="00907380" w:rsidRDefault="00907380" w:rsidP="00907380">
      <w:pPr>
        <w:pStyle w:val="NormalWeb"/>
        <w:spacing w:before="0" w:beforeAutospacing="0" w:after="0" w:afterAutospacing="0"/>
      </w:pPr>
      <w:bookmarkStart w:id="28" w:name="4:2"/>
      <w:bookmarkEnd w:id="27"/>
      <w:r w:rsidRPr="009E417D">
        <w:t xml:space="preserve">4:2 </w:t>
      </w:r>
      <w:r>
        <w:t>you shall</w:t>
      </w:r>
      <w:r w:rsidRPr="009E417D">
        <w:t xml:space="preserve"> </w:t>
      </w:r>
      <w:r>
        <w:t>seek out day by day the favo</w:t>
      </w:r>
      <w:r w:rsidRPr="009E417D">
        <w:t xml:space="preserve">r of the saints, that </w:t>
      </w:r>
      <w:r>
        <w:t>you may</w:t>
      </w:r>
      <w:r w:rsidRPr="009E417D">
        <w:t xml:space="preserve"> rest in their </w:t>
      </w:r>
      <w:proofErr w:type="gramStart"/>
      <w:r w:rsidRPr="009E417D">
        <w:t>words;</w:t>
      </w:r>
      <w:proofErr w:type="gramEnd"/>
      <w:r w:rsidRPr="009E417D">
        <w:t xml:space="preserve"> </w:t>
      </w:r>
    </w:p>
    <w:p w14:paraId="70497C5E" w14:textId="77777777" w:rsidR="00907380" w:rsidRPr="009E417D" w:rsidRDefault="00907380" w:rsidP="00907380">
      <w:pPr>
        <w:pStyle w:val="NormalWeb"/>
        <w:spacing w:before="0" w:beforeAutospacing="0" w:after="0" w:afterAutospacing="0"/>
      </w:pPr>
    </w:p>
    <w:p w14:paraId="4E3513BD" w14:textId="77777777" w:rsidR="00907380" w:rsidRDefault="00907380" w:rsidP="00907380">
      <w:pPr>
        <w:pStyle w:val="NormalWeb"/>
        <w:spacing w:before="0" w:beforeAutospacing="0" w:after="0" w:afterAutospacing="0"/>
      </w:pPr>
      <w:bookmarkStart w:id="29" w:name="4:3"/>
      <w:bookmarkEnd w:id="28"/>
      <w:r w:rsidRPr="009E417D">
        <w:t xml:space="preserve">4:3 </w:t>
      </w:r>
      <w:r>
        <w:t>you shall</w:t>
      </w:r>
      <w:r w:rsidRPr="009E417D">
        <w:t xml:space="preserve"> not desire </w:t>
      </w:r>
      <w:proofErr w:type="gramStart"/>
      <w:r w:rsidRPr="009E417D">
        <w:t>schism, but</w:t>
      </w:r>
      <w:proofErr w:type="gramEnd"/>
      <w:r w:rsidRPr="009E417D">
        <w:t xml:space="preserve"> s</w:t>
      </w:r>
      <w:r>
        <w:t>hall</w:t>
      </w:r>
      <w:r w:rsidRPr="009E417D">
        <w:t xml:space="preserve"> set at peace them that contend; </w:t>
      </w:r>
      <w:r>
        <w:t>you shall</w:t>
      </w:r>
      <w:r w:rsidRPr="009E417D">
        <w:t xml:space="preserve"> judge righteously</w:t>
      </w:r>
      <w:bookmarkStart w:id="30" w:name="4:6"/>
      <w:bookmarkEnd w:id="29"/>
      <w:r>
        <w:t>.</w:t>
      </w:r>
    </w:p>
    <w:p w14:paraId="65432195" w14:textId="77777777" w:rsidR="00907380" w:rsidRDefault="00907380" w:rsidP="00907380">
      <w:pPr>
        <w:pStyle w:val="NormalWeb"/>
        <w:spacing w:before="0" w:beforeAutospacing="0" w:after="0" w:afterAutospacing="0"/>
      </w:pPr>
    </w:p>
    <w:p w14:paraId="5B6C4EDB" w14:textId="77777777" w:rsidR="00907380" w:rsidRDefault="00907380" w:rsidP="00907380">
      <w:pPr>
        <w:pStyle w:val="NormalWeb"/>
        <w:spacing w:before="0" w:beforeAutospacing="0" w:after="0" w:afterAutospacing="0"/>
      </w:pPr>
      <w:r>
        <w:t xml:space="preserve"> . . . </w:t>
      </w:r>
    </w:p>
    <w:p w14:paraId="651A1FD1" w14:textId="77777777" w:rsidR="00907380" w:rsidRPr="009E417D" w:rsidRDefault="00907380" w:rsidP="00907380">
      <w:pPr>
        <w:pStyle w:val="NormalWeb"/>
        <w:spacing w:before="0" w:beforeAutospacing="0" w:after="0" w:afterAutospacing="0"/>
      </w:pPr>
    </w:p>
    <w:p w14:paraId="36438339" w14:textId="77777777" w:rsidR="00907380" w:rsidRDefault="00907380" w:rsidP="00907380">
      <w:pPr>
        <w:pStyle w:val="NormalWeb"/>
        <w:spacing w:before="0" w:beforeAutospacing="0" w:after="0" w:afterAutospacing="0"/>
      </w:pPr>
      <w:bookmarkStart w:id="31" w:name="4:7"/>
      <w:bookmarkEnd w:id="30"/>
      <w:r w:rsidRPr="009E417D">
        <w:t xml:space="preserve">4:7 </w:t>
      </w:r>
      <w:r>
        <w:t>You shall</w:t>
      </w:r>
      <w:r w:rsidRPr="009E417D">
        <w:t xml:space="preserve"> not doubt to give, neither </w:t>
      </w:r>
      <w:r>
        <w:t>shall you</w:t>
      </w:r>
      <w:r w:rsidRPr="009E417D">
        <w:t xml:space="preserve"> </w:t>
      </w:r>
      <w:r>
        <w:t xml:space="preserve">complain </w:t>
      </w:r>
      <w:r w:rsidRPr="009E417D">
        <w:t xml:space="preserve">when giving; for </w:t>
      </w:r>
      <w:r>
        <w:t>you should</w:t>
      </w:r>
      <w:r w:rsidRPr="009E417D">
        <w:t xml:space="preserve"> know who </w:t>
      </w:r>
      <w:proofErr w:type="gramStart"/>
      <w:r w:rsidRPr="009E417D">
        <w:t xml:space="preserve">is the fair </w:t>
      </w:r>
      <w:r>
        <w:t>distributo</w:t>
      </w:r>
      <w:r w:rsidRPr="009E417D">
        <w:t>r of the reward</w:t>
      </w:r>
      <w:proofErr w:type="gramEnd"/>
      <w:r w:rsidRPr="009E417D">
        <w:t xml:space="preserve">. </w:t>
      </w:r>
    </w:p>
    <w:p w14:paraId="570DE391" w14:textId="77777777" w:rsidR="00907380" w:rsidRPr="009E417D" w:rsidRDefault="00907380" w:rsidP="00907380">
      <w:pPr>
        <w:pStyle w:val="NormalWeb"/>
        <w:spacing w:before="0" w:beforeAutospacing="0" w:after="0" w:afterAutospacing="0"/>
      </w:pPr>
    </w:p>
    <w:p w14:paraId="4AE024EA" w14:textId="77777777" w:rsidR="00907380" w:rsidRDefault="00907380" w:rsidP="00907380">
      <w:pPr>
        <w:pStyle w:val="NormalWeb"/>
        <w:spacing w:before="0" w:beforeAutospacing="0" w:after="0" w:afterAutospacing="0"/>
      </w:pPr>
      <w:bookmarkStart w:id="32" w:name="4:8"/>
      <w:bookmarkEnd w:id="31"/>
      <w:r w:rsidRPr="009E417D">
        <w:t xml:space="preserve">4:8 </w:t>
      </w:r>
      <w:r>
        <w:t>You shall</w:t>
      </w:r>
      <w:r w:rsidRPr="009E417D">
        <w:t xml:space="preserve"> not turn away from </w:t>
      </w:r>
      <w:r>
        <w:t>someone who</w:t>
      </w:r>
      <w:r w:rsidRPr="009E417D">
        <w:t xml:space="preserve"> is in need, but </w:t>
      </w:r>
      <w:r>
        <w:t>shall</w:t>
      </w:r>
      <w:r w:rsidRPr="009E417D">
        <w:t xml:space="preserve"> share with </w:t>
      </w:r>
      <w:r>
        <w:t xml:space="preserve">your </w:t>
      </w:r>
      <w:r w:rsidRPr="009E417D">
        <w:t xml:space="preserve">brother in all things, and </w:t>
      </w:r>
      <w:r>
        <w:t>shall not say that things are your</w:t>
      </w:r>
      <w:r w:rsidRPr="009E417D">
        <w:t xml:space="preserve"> own; for if y</w:t>
      </w:r>
      <w:r>
        <w:t>ou</w:t>
      </w:r>
      <w:r w:rsidRPr="009E417D">
        <w:t xml:space="preserve"> are partners in what is immortal, how much more in what is mortal? </w:t>
      </w:r>
    </w:p>
    <w:p w14:paraId="13F50CC9" w14:textId="77777777" w:rsidR="00907380" w:rsidRPr="009E417D" w:rsidRDefault="00907380" w:rsidP="00907380">
      <w:pPr>
        <w:pStyle w:val="NormalWeb"/>
        <w:spacing w:before="0" w:beforeAutospacing="0" w:after="0" w:afterAutospacing="0"/>
      </w:pPr>
    </w:p>
    <w:p w14:paraId="3AF84473" w14:textId="77777777" w:rsidR="00907380" w:rsidRDefault="00907380" w:rsidP="00907380">
      <w:pPr>
        <w:pStyle w:val="NormalWeb"/>
        <w:spacing w:before="0" w:beforeAutospacing="0" w:after="0" w:afterAutospacing="0"/>
      </w:pPr>
      <w:bookmarkStart w:id="33" w:name="4:9"/>
      <w:bookmarkEnd w:id="32"/>
      <w:r w:rsidRPr="009E417D">
        <w:t xml:space="preserve">4:9 </w:t>
      </w:r>
      <w:r>
        <w:t>You shall</w:t>
      </w:r>
      <w:r w:rsidRPr="009E417D">
        <w:t xml:space="preserve"> not remove </w:t>
      </w:r>
      <w:r>
        <w:t>your heart from your</w:t>
      </w:r>
      <w:r w:rsidRPr="009E417D">
        <w:t xml:space="preserve"> son or from </w:t>
      </w:r>
      <w:r>
        <w:t>your</w:t>
      </w:r>
      <w:r w:rsidRPr="009E417D">
        <w:t xml:space="preserve"> daughter, but from their youth </w:t>
      </w:r>
      <w:r>
        <w:t>you shall</w:t>
      </w:r>
      <w:r w:rsidRPr="009E417D">
        <w:t xml:space="preserve"> teach them the fear of God. </w:t>
      </w:r>
    </w:p>
    <w:p w14:paraId="6166C9EA" w14:textId="77777777" w:rsidR="00907380" w:rsidRPr="009E417D" w:rsidRDefault="00907380" w:rsidP="00907380">
      <w:pPr>
        <w:pStyle w:val="NormalWeb"/>
        <w:spacing w:before="0" w:beforeAutospacing="0" w:after="0" w:afterAutospacing="0"/>
      </w:pPr>
    </w:p>
    <w:p w14:paraId="3F5D038E" w14:textId="77777777" w:rsidR="00907380" w:rsidRDefault="00907380" w:rsidP="00907380">
      <w:pPr>
        <w:pStyle w:val="NormalWeb"/>
        <w:spacing w:before="0" w:beforeAutospacing="0" w:after="0" w:afterAutospacing="0"/>
      </w:pPr>
      <w:bookmarkStart w:id="34" w:name="4:10"/>
      <w:bookmarkEnd w:id="33"/>
      <w:r w:rsidRPr="009E417D">
        <w:t xml:space="preserve">4:10 </w:t>
      </w:r>
      <w:r>
        <w:t>You shall</w:t>
      </w:r>
      <w:r w:rsidRPr="009E417D">
        <w:t xml:space="preserve"> not command with bitterness </w:t>
      </w:r>
      <w:r>
        <w:t xml:space="preserve">your </w:t>
      </w:r>
      <w:r w:rsidRPr="009E417D">
        <w:t>servant or</w:t>
      </w:r>
      <w:r>
        <w:t xml:space="preserve"> your</w:t>
      </w:r>
      <w:r w:rsidRPr="009E417D">
        <w:t xml:space="preserve"> handmaid, who hope in the same God as </w:t>
      </w:r>
      <w:r>
        <w:t>yours</w:t>
      </w:r>
      <w:r w:rsidRPr="009E417D">
        <w:t>elf, lest they fear not in consequence the God who is over both; for he come</w:t>
      </w:r>
      <w:r>
        <w:t>s</w:t>
      </w:r>
      <w:r w:rsidRPr="009E417D">
        <w:t xml:space="preserve"> not to call with respect of persons, but those whom the Spirit ha</w:t>
      </w:r>
      <w:r>
        <w:t>s</w:t>
      </w:r>
      <w:r w:rsidRPr="009E417D">
        <w:t xml:space="preserve"> prepared. </w:t>
      </w:r>
    </w:p>
    <w:p w14:paraId="6E5E277D" w14:textId="77777777" w:rsidR="00907380" w:rsidRPr="009E417D" w:rsidRDefault="00907380" w:rsidP="00907380">
      <w:pPr>
        <w:pStyle w:val="NormalWeb"/>
        <w:spacing w:before="0" w:beforeAutospacing="0" w:after="0" w:afterAutospacing="0"/>
      </w:pPr>
    </w:p>
    <w:p w14:paraId="2D1DDC80" w14:textId="77777777" w:rsidR="00907380" w:rsidRDefault="00907380" w:rsidP="00907380">
      <w:pPr>
        <w:pStyle w:val="NormalWeb"/>
        <w:spacing w:before="0" w:beforeAutospacing="0" w:after="0" w:afterAutospacing="0"/>
      </w:pPr>
      <w:bookmarkStart w:id="35" w:name="4:11"/>
      <w:bookmarkEnd w:id="34"/>
      <w:r w:rsidRPr="009E417D">
        <w:t xml:space="preserve">4:11 And </w:t>
      </w:r>
      <w:r>
        <w:t>you servants,</w:t>
      </w:r>
      <w:r w:rsidRPr="009E417D">
        <w:t xml:space="preserve"> submit yourselves to your masters with reverence and fear, as being the type of God. </w:t>
      </w:r>
    </w:p>
    <w:p w14:paraId="6DA0D82A" w14:textId="77777777" w:rsidR="00907380" w:rsidRPr="009E417D" w:rsidRDefault="00907380" w:rsidP="00907380">
      <w:pPr>
        <w:pStyle w:val="NormalWeb"/>
        <w:spacing w:before="0" w:beforeAutospacing="0" w:after="0" w:afterAutospacing="0"/>
      </w:pPr>
    </w:p>
    <w:p w14:paraId="4E91AFE7" w14:textId="77777777" w:rsidR="00907380" w:rsidRDefault="00907380" w:rsidP="00907380">
      <w:pPr>
        <w:pStyle w:val="NormalWeb"/>
        <w:spacing w:before="0" w:beforeAutospacing="0" w:after="0" w:afterAutospacing="0"/>
      </w:pPr>
      <w:bookmarkStart w:id="36" w:name="4:12"/>
      <w:bookmarkEnd w:id="35"/>
      <w:r w:rsidRPr="009E417D">
        <w:t xml:space="preserve">4:12 </w:t>
      </w:r>
      <w:r>
        <w:t>You shall</w:t>
      </w:r>
      <w:r w:rsidRPr="009E417D">
        <w:t xml:space="preserve"> hate all hypocrisy and everything that is not pleasing to </w:t>
      </w:r>
      <w:proofErr w:type="gramStart"/>
      <w:r w:rsidRPr="009E417D">
        <w:t>God;</w:t>
      </w:r>
      <w:proofErr w:type="gramEnd"/>
      <w:r w:rsidRPr="009E417D">
        <w:t xml:space="preserve"> </w:t>
      </w:r>
    </w:p>
    <w:p w14:paraId="46161971" w14:textId="77777777" w:rsidR="00907380" w:rsidRPr="009E417D" w:rsidRDefault="00907380" w:rsidP="00907380">
      <w:pPr>
        <w:pStyle w:val="NormalWeb"/>
        <w:spacing w:before="0" w:beforeAutospacing="0" w:after="0" w:afterAutospacing="0"/>
      </w:pPr>
    </w:p>
    <w:p w14:paraId="58DAECCD" w14:textId="77777777" w:rsidR="00907380" w:rsidRDefault="00907380" w:rsidP="00907380">
      <w:pPr>
        <w:pStyle w:val="NormalWeb"/>
        <w:spacing w:before="0" w:beforeAutospacing="0" w:after="0" w:afterAutospacing="0"/>
      </w:pPr>
      <w:bookmarkStart w:id="37" w:name="4:13"/>
      <w:bookmarkEnd w:id="36"/>
      <w:r w:rsidRPr="009E417D">
        <w:t xml:space="preserve">4:13 </w:t>
      </w:r>
      <w:r>
        <w:t>you shall</w:t>
      </w:r>
      <w:r w:rsidRPr="009E417D">
        <w:t xml:space="preserve"> not abandon the commandments of the Lord, but s</w:t>
      </w:r>
      <w:r>
        <w:t>hall</w:t>
      </w:r>
      <w:r w:rsidRPr="009E417D">
        <w:t xml:space="preserve"> guard that which </w:t>
      </w:r>
      <w:r>
        <w:t>you have</w:t>
      </w:r>
      <w:r w:rsidRPr="009E417D">
        <w:t xml:space="preserve"> received, neither adding thereto nor taking there</w:t>
      </w:r>
      <w:r>
        <w:t xml:space="preserve"> </w:t>
      </w:r>
      <w:proofErr w:type="gramStart"/>
      <w:r w:rsidRPr="009E417D">
        <w:t>from;</w:t>
      </w:r>
      <w:proofErr w:type="gramEnd"/>
    </w:p>
    <w:p w14:paraId="61BB4BC3" w14:textId="77777777" w:rsidR="00907380" w:rsidRPr="009E417D" w:rsidRDefault="00907380" w:rsidP="00907380">
      <w:pPr>
        <w:pStyle w:val="NormalWeb"/>
        <w:spacing w:before="0" w:beforeAutospacing="0" w:after="0" w:afterAutospacing="0"/>
      </w:pPr>
      <w:r w:rsidRPr="009E417D">
        <w:t xml:space="preserve"> </w:t>
      </w:r>
    </w:p>
    <w:p w14:paraId="69566921" w14:textId="77777777" w:rsidR="00907380" w:rsidRPr="00BF0C67" w:rsidRDefault="00907380" w:rsidP="00907380">
      <w:pPr>
        <w:pStyle w:val="NormalWeb"/>
        <w:spacing w:before="0" w:beforeAutospacing="0" w:after="0" w:afterAutospacing="0"/>
        <w:rPr>
          <w:sz w:val="22"/>
          <w:szCs w:val="22"/>
        </w:rPr>
      </w:pPr>
      <w:bookmarkStart w:id="38" w:name="4:14"/>
      <w:bookmarkEnd w:id="37"/>
      <w:r w:rsidRPr="009E417D">
        <w:t xml:space="preserve">4:14 </w:t>
      </w:r>
      <w:r>
        <w:t>you shall</w:t>
      </w:r>
      <w:r w:rsidRPr="009E417D">
        <w:t xml:space="preserve"> confess </w:t>
      </w:r>
      <w:r>
        <w:t>your</w:t>
      </w:r>
      <w:r w:rsidRPr="009E417D">
        <w:t xml:space="preserve"> transgressions in the </w:t>
      </w:r>
      <w:proofErr w:type="gramStart"/>
      <w:r w:rsidRPr="009E417D">
        <w:t>Church, and</w:t>
      </w:r>
      <w:proofErr w:type="gramEnd"/>
      <w:r w:rsidRPr="009E417D">
        <w:t xml:space="preserve"> s</w:t>
      </w:r>
      <w:r>
        <w:t xml:space="preserve">hall </w:t>
      </w:r>
      <w:r w:rsidRPr="009E417D">
        <w:t xml:space="preserve">not come unto prayer with an evil conscience. This is the path of life. </w:t>
      </w:r>
    </w:p>
    <w:bookmarkEnd w:id="38"/>
    <w:p w14:paraId="330C0968" w14:textId="77777777" w:rsidR="00907380" w:rsidRPr="00BF0C67" w:rsidRDefault="00907380" w:rsidP="00907380"/>
    <w:p w14:paraId="6FD19C44" w14:textId="77777777" w:rsidR="00907380" w:rsidRDefault="00907380" w:rsidP="00907380"/>
    <w:p w14:paraId="5764D377" w14:textId="77777777" w:rsidR="00907380" w:rsidRDefault="00907380" w:rsidP="00907380">
      <w:pPr>
        <w:jc w:val="center"/>
      </w:pPr>
      <w:r>
        <w:t>* * * * *</w:t>
      </w:r>
    </w:p>
    <w:p w14:paraId="52115253" w14:textId="77777777" w:rsidR="00907380" w:rsidRDefault="00907380" w:rsidP="00907380"/>
    <w:p w14:paraId="7D9008AC" w14:textId="77777777" w:rsidR="00907380" w:rsidRDefault="00907380" w:rsidP="00907380"/>
    <w:p w14:paraId="4E0BD87C" w14:textId="77777777" w:rsidR="00907380" w:rsidRDefault="00907380" w:rsidP="00907380"/>
    <w:p w14:paraId="377CDC19" w14:textId="77777777" w:rsidR="00907380" w:rsidRDefault="00907380" w:rsidP="00907380">
      <w:pPr>
        <w:jc w:val="center"/>
        <w:rPr>
          <w:sz w:val="28"/>
          <w:szCs w:val="28"/>
        </w:rPr>
      </w:pPr>
      <w:proofErr w:type="gramStart"/>
      <w:r>
        <w:rPr>
          <w:sz w:val="28"/>
          <w:szCs w:val="28"/>
        </w:rPr>
        <w:t>{ ADDENDUM</w:t>
      </w:r>
      <w:proofErr w:type="gramEnd"/>
      <w:r>
        <w:rPr>
          <w:sz w:val="28"/>
          <w:szCs w:val="28"/>
        </w:rPr>
        <w:t xml:space="preserve"> } </w:t>
      </w:r>
    </w:p>
    <w:p w14:paraId="4C1476C2" w14:textId="77777777" w:rsidR="00907380" w:rsidRDefault="00907380" w:rsidP="00907380">
      <w:pPr>
        <w:jc w:val="center"/>
        <w:rPr>
          <w:sz w:val="28"/>
          <w:szCs w:val="28"/>
        </w:rPr>
      </w:pPr>
    </w:p>
    <w:p w14:paraId="481CDBD9" w14:textId="77777777" w:rsidR="00907380" w:rsidRDefault="00907380" w:rsidP="00907380">
      <w:pPr>
        <w:jc w:val="center"/>
        <w:rPr>
          <w:sz w:val="28"/>
          <w:szCs w:val="28"/>
        </w:rPr>
      </w:pPr>
      <w:r>
        <w:rPr>
          <w:sz w:val="28"/>
          <w:szCs w:val="28"/>
        </w:rPr>
        <w:t>THE GROWTH OF CHRISTIANITY IN THE EARLY CENTURIES A.D.</w:t>
      </w:r>
    </w:p>
    <w:p w14:paraId="162AF8D7" w14:textId="77777777" w:rsidR="00907380" w:rsidRDefault="00907380" w:rsidP="00907380">
      <w:pPr>
        <w:jc w:val="center"/>
        <w:rPr>
          <w:sz w:val="28"/>
          <w:szCs w:val="28"/>
        </w:rPr>
      </w:pPr>
    </w:p>
    <w:p w14:paraId="0998FDE4" w14:textId="77777777" w:rsidR="00907380" w:rsidRDefault="00907380" w:rsidP="00907380">
      <w:pPr>
        <w:jc w:val="center"/>
        <w:rPr>
          <w:sz w:val="28"/>
          <w:szCs w:val="28"/>
        </w:rPr>
      </w:pPr>
      <w:r>
        <w:rPr>
          <w:sz w:val="28"/>
          <w:szCs w:val="28"/>
        </w:rPr>
        <w:t>* * * * *</w:t>
      </w:r>
    </w:p>
    <w:p w14:paraId="4D50C6A1" w14:textId="77777777" w:rsidR="00907380" w:rsidRPr="00EA21F0" w:rsidRDefault="00907380" w:rsidP="00907380">
      <w:pPr>
        <w:pStyle w:val="ListParagraph"/>
        <w:numPr>
          <w:ilvl w:val="0"/>
          <w:numId w:val="29"/>
        </w:numPr>
        <w:spacing w:before="100" w:beforeAutospacing="1" w:after="100" w:afterAutospacing="1" w:line="240" w:lineRule="auto"/>
        <w:outlineLvl w:val="1"/>
        <w:rPr>
          <w:rFonts w:ascii="Times New Roman" w:hAnsi="Times New Roman"/>
          <w:b/>
          <w:bCs/>
          <w:sz w:val="24"/>
        </w:rPr>
      </w:pPr>
      <w:r>
        <w:rPr>
          <w:rFonts w:ascii="Times New Roman" w:hAnsi="Times New Roman"/>
          <w:b/>
          <w:bCs/>
          <w:noProof/>
          <w:sz w:val="24"/>
          <w:u w:val="single"/>
        </w:rPr>
        <w:drawing>
          <wp:anchor distT="0" distB="0" distL="114300" distR="114300" simplePos="0" relativeHeight="251654144" behindDoc="0" locked="0" layoutInCell="1" allowOverlap="1" wp14:anchorId="07FC4D71" wp14:editId="753397ED">
            <wp:simplePos x="0" y="0"/>
            <wp:positionH relativeFrom="column">
              <wp:posOffset>619125</wp:posOffset>
            </wp:positionH>
            <wp:positionV relativeFrom="paragraph">
              <wp:posOffset>605155</wp:posOffset>
            </wp:positionV>
            <wp:extent cx="5019675" cy="3702050"/>
            <wp:effectExtent l="76200" t="76200" r="85725" b="69850"/>
            <wp:wrapSquare wrapText="bothSides"/>
            <wp:docPr id="3" name="Picture 3" descr="spread_west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read_west_bw.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3702050"/>
                    </a:xfrm>
                    <a:prstGeom prst="rect">
                      <a:avLst/>
                    </a:prstGeom>
                    <a:noFill/>
                    <a:ln w="635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725C16">
        <w:rPr>
          <w:rFonts w:ascii="Times New Roman" w:hAnsi="Times New Roman"/>
          <w:b/>
          <w:bCs/>
          <w:sz w:val="24"/>
          <w:u w:val="single"/>
        </w:rPr>
        <w:t>To the Northwest</w:t>
      </w:r>
      <w:r w:rsidRPr="00EA21F0">
        <w:rPr>
          <w:rFonts w:ascii="Times New Roman" w:hAnsi="Times New Roman"/>
          <w:b/>
          <w:bCs/>
          <w:sz w:val="24"/>
        </w:rPr>
        <w:t xml:space="preserve"> (Europe)</w:t>
      </w:r>
    </w:p>
    <w:p w14:paraId="2EE0EE2C" w14:textId="77777777" w:rsidR="00907380" w:rsidRDefault="00907380" w:rsidP="00907380">
      <w:pPr>
        <w:spacing w:before="100" w:beforeAutospacing="1" w:after="100" w:afterAutospacing="1"/>
        <w:outlineLvl w:val="1"/>
        <w:rPr>
          <w:bCs/>
        </w:rPr>
      </w:pPr>
    </w:p>
    <w:p w14:paraId="061DE61B" w14:textId="77777777" w:rsidR="00907380" w:rsidRDefault="00907380" w:rsidP="00907380">
      <w:pPr>
        <w:spacing w:before="100" w:beforeAutospacing="1" w:after="100" w:afterAutospacing="1"/>
        <w:outlineLvl w:val="1"/>
        <w:rPr>
          <w:bCs/>
        </w:rPr>
      </w:pPr>
    </w:p>
    <w:p w14:paraId="44113E4C" w14:textId="77777777" w:rsidR="00907380" w:rsidRDefault="00907380" w:rsidP="00907380">
      <w:pPr>
        <w:spacing w:before="100" w:beforeAutospacing="1" w:after="100" w:afterAutospacing="1"/>
        <w:outlineLvl w:val="1"/>
        <w:rPr>
          <w:bCs/>
        </w:rPr>
      </w:pPr>
    </w:p>
    <w:p w14:paraId="648FD50E" w14:textId="77777777" w:rsidR="00907380" w:rsidRDefault="00907380" w:rsidP="00907380">
      <w:pPr>
        <w:spacing w:before="100" w:beforeAutospacing="1" w:after="100" w:afterAutospacing="1"/>
        <w:outlineLvl w:val="1"/>
        <w:rPr>
          <w:bCs/>
        </w:rPr>
      </w:pPr>
    </w:p>
    <w:p w14:paraId="7CED660E" w14:textId="77777777" w:rsidR="00907380" w:rsidRDefault="00907380" w:rsidP="00907380">
      <w:pPr>
        <w:spacing w:before="100" w:beforeAutospacing="1" w:after="100" w:afterAutospacing="1"/>
        <w:outlineLvl w:val="1"/>
        <w:rPr>
          <w:bCs/>
        </w:rPr>
      </w:pPr>
    </w:p>
    <w:p w14:paraId="3A711D79" w14:textId="77777777" w:rsidR="00907380" w:rsidRDefault="00907380" w:rsidP="00907380">
      <w:pPr>
        <w:spacing w:before="100" w:beforeAutospacing="1" w:after="100" w:afterAutospacing="1"/>
        <w:outlineLvl w:val="1"/>
        <w:rPr>
          <w:bCs/>
        </w:rPr>
      </w:pPr>
    </w:p>
    <w:p w14:paraId="20848480" w14:textId="77777777" w:rsidR="00907380" w:rsidRPr="00EA21F0" w:rsidRDefault="00907380" w:rsidP="00907380">
      <w:pPr>
        <w:spacing w:before="100" w:beforeAutospacing="1" w:after="100" w:afterAutospacing="1"/>
        <w:outlineLvl w:val="1"/>
        <w:rPr>
          <w:bCs/>
        </w:rPr>
      </w:pPr>
    </w:p>
    <w:p w14:paraId="16DBD84D" w14:textId="77777777" w:rsidR="00907380" w:rsidRPr="00C854B5" w:rsidRDefault="00907380" w:rsidP="00907380">
      <w:pPr>
        <w:pStyle w:val="ListParagraph"/>
        <w:spacing w:before="100" w:beforeAutospacing="1" w:after="100" w:afterAutospacing="1"/>
        <w:outlineLvl w:val="1"/>
        <w:rPr>
          <w:rFonts w:ascii="Times New Roman" w:hAnsi="Times New Roman"/>
          <w:bCs/>
          <w:sz w:val="24"/>
        </w:rPr>
      </w:pPr>
    </w:p>
    <w:p w14:paraId="0B05C57D" w14:textId="77777777" w:rsidR="00907380" w:rsidRDefault="00907380" w:rsidP="00907380">
      <w:pPr>
        <w:pStyle w:val="ListParagraph"/>
        <w:spacing w:before="100" w:beforeAutospacing="1" w:after="100" w:afterAutospacing="1"/>
        <w:outlineLvl w:val="1"/>
        <w:rPr>
          <w:rFonts w:ascii="Times New Roman" w:hAnsi="Times New Roman"/>
          <w:bCs/>
          <w:sz w:val="24"/>
        </w:rPr>
      </w:pPr>
    </w:p>
    <w:p w14:paraId="2D12EE30" w14:textId="77777777" w:rsidR="00907380" w:rsidRDefault="00907380" w:rsidP="00907380">
      <w:pPr>
        <w:pStyle w:val="ListParagraph"/>
        <w:spacing w:before="100" w:beforeAutospacing="1" w:after="100" w:afterAutospacing="1"/>
        <w:ind w:left="1440"/>
        <w:outlineLvl w:val="1"/>
        <w:rPr>
          <w:rFonts w:ascii="Times New Roman" w:hAnsi="Times New Roman"/>
          <w:bCs/>
          <w:sz w:val="24"/>
        </w:rPr>
      </w:pPr>
    </w:p>
    <w:p w14:paraId="4A4873A4" w14:textId="77777777" w:rsidR="00907380"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Pr>
          <w:rFonts w:ascii="Times New Roman" w:hAnsi="Times New Roman"/>
          <w:bCs/>
          <w:sz w:val="24"/>
        </w:rPr>
        <w:t>The book of Acts describes the initial spread of the gospel to Greece, Italy, and even mentions Spain. The gospel spread quickly into parts of modern-day France and Germany, and even reached Britain relatively early. (According to some traditions, the apostle Andrew is said to have first brought the gospel to Scotland.)</w:t>
      </w:r>
    </w:p>
    <w:p w14:paraId="58892A00" w14:textId="77777777" w:rsidR="00907380" w:rsidRDefault="00907380" w:rsidP="00907380">
      <w:pPr>
        <w:pStyle w:val="ListParagraph"/>
        <w:spacing w:before="100" w:beforeAutospacing="1" w:after="100" w:afterAutospacing="1"/>
        <w:ind w:left="1440"/>
        <w:outlineLvl w:val="1"/>
        <w:rPr>
          <w:rFonts w:ascii="Times New Roman" w:hAnsi="Times New Roman"/>
          <w:bCs/>
          <w:sz w:val="24"/>
        </w:rPr>
      </w:pPr>
    </w:p>
    <w:p w14:paraId="211D3085" w14:textId="77777777" w:rsidR="00907380" w:rsidRPr="00EA21F0"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proofErr w:type="gramStart"/>
      <w:r>
        <w:rPr>
          <w:rFonts w:ascii="Times New Roman" w:hAnsi="Times New Roman"/>
          <w:bCs/>
          <w:sz w:val="24"/>
        </w:rPr>
        <w:t>The majority of</w:t>
      </w:r>
      <w:proofErr w:type="gramEnd"/>
      <w:r>
        <w:rPr>
          <w:rFonts w:ascii="Times New Roman" w:hAnsi="Times New Roman"/>
          <w:bCs/>
          <w:sz w:val="24"/>
        </w:rPr>
        <w:t xml:space="preserve"> this class will focus on the spread of Christianity into Europe, and eventually North America (next semester). </w:t>
      </w:r>
    </w:p>
    <w:p w14:paraId="77DB3515" w14:textId="77777777" w:rsidR="00907380" w:rsidRDefault="00907380" w:rsidP="00907380">
      <w:pPr>
        <w:pStyle w:val="ListParagraph"/>
        <w:spacing w:before="100" w:beforeAutospacing="1" w:after="100" w:afterAutospacing="1"/>
        <w:outlineLvl w:val="1"/>
        <w:rPr>
          <w:rFonts w:ascii="Times New Roman" w:hAnsi="Times New Roman"/>
          <w:bCs/>
          <w:sz w:val="24"/>
        </w:rPr>
      </w:pPr>
    </w:p>
    <w:p w14:paraId="2F904D82" w14:textId="77777777" w:rsidR="00907380" w:rsidRPr="00EA21F0" w:rsidRDefault="00907380" w:rsidP="00907380">
      <w:pPr>
        <w:pStyle w:val="ListParagraph"/>
        <w:numPr>
          <w:ilvl w:val="0"/>
          <w:numId w:val="29"/>
        </w:numPr>
        <w:spacing w:before="100" w:beforeAutospacing="1" w:after="100" w:afterAutospacing="1" w:line="240" w:lineRule="auto"/>
        <w:outlineLvl w:val="1"/>
        <w:rPr>
          <w:rFonts w:ascii="Times New Roman" w:hAnsi="Times New Roman"/>
          <w:b/>
          <w:bCs/>
          <w:sz w:val="24"/>
        </w:rPr>
      </w:pPr>
      <w:r w:rsidRPr="00725C16">
        <w:rPr>
          <w:rFonts w:ascii="Times New Roman" w:hAnsi="Times New Roman"/>
          <w:b/>
          <w:bCs/>
          <w:sz w:val="24"/>
          <w:u w:val="single"/>
        </w:rPr>
        <w:t>To the Southwest</w:t>
      </w:r>
      <w:r w:rsidRPr="00EA21F0">
        <w:rPr>
          <w:rFonts w:ascii="Times New Roman" w:hAnsi="Times New Roman"/>
          <w:b/>
          <w:bCs/>
          <w:sz w:val="24"/>
        </w:rPr>
        <w:t xml:space="preserve"> (Africa)</w:t>
      </w:r>
    </w:p>
    <w:p w14:paraId="4DFA36D6" w14:textId="77777777" w:rsidR="00907380" w:rsidRPr="00C854B5" w:rsidRDefault="00907380" w:rsidP="00907380">
      <w:pPr>
        <w:pStyle w:val="ListParagraph"/>
        <w:spacing w:before="100" w:beforeAutospacing="1" w:after="100" w:afterAutospacing="1"/>
        <w:outlineLvl w:val="1"/>
        <w:rPr>
          <w:rFonts w:ascii="Times New Roman" w:hAnsi="Times New Roman"/>
          <w:bCs/>
          <w:sz w:val="24"/>
        </w:rPr>
      </w:pPr>
    </w:p>
    <w:p w14:paraId="13169BF1" w14:textId="77777777" w:rsidR="00907380" w:rsidRPr="00C854B5"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sidRPr="00C854B5">
        <w:rPr>
          <w:rFonts w:ascii="Times New Roman" w:hAnsi="Times New Roman"/>
          <w:bCs/>
          <w:sz w:val="24"/>
        </w:rPr>
        <w:lastRenderedPageBreak/>
        <w:t xml:space="preserve">Acts 2 notes that Egyptians and </w:t>
      </w:r>
      <w:proofErr w:type="spellStart"/>
      <w:r w:rsidRPr="00C854B5">
        <w:rPr>
          <w:rFonts w:ascii="Times New Roman" w:hAnsi="Times New Roman"/>
          <w:bCs/>
          <w:sz w:val="24"/>
        </w:rPr>
        <w:t>Cyrenians</w:t>
      </w:r>
      <w:proofErr w:type="spellEnd"/>
      <w:r w:rsidRPr="00C854B5">
        <w:rPr>
          <w:rFonts w:ascii="Times New Roman" w:hAnsi="Times New Roman"/>
          <w:bCs/>
          <w:sz w:val="24"/>
        </w:rPr>
        <w:t xml:space="preserve"> were among the crowds at </w:t>
      </w:r>
      <w:proofErr w:type="gramStart"/>
      <w:r w:rsidRPr="00C854B5">
        <w:rPr>
          <w:rFonts w:ascii="Times New Roman" w:hAnsi="Times New Roman"/>
          <w:bCs/>
          <w:sz w:val="24"/>
        </w:rPr>
        <w:t>Pentecost, and</w:t>
      </w:r>
      <w:proofErr w:type="gramEnd"/>
      <w:r w:rsidRPr="00C854B5">
        <w:rPr>
          <w:rFonts w:ascii="Times New Roman" w:hAnsi="Times New Roman"/>
          <w:bCs/>
          <w:sz w:val="24"/>
        </w:rPr>
        <w:t xml:space="preserve"> </w:t>
      </w:r>
      <w:r>
        <w:rPr>
          <w:rFonts w:ascii="Times New Roman" w:hAnsi="Times New Roman"/>
          <w:bCs/>
          <w:sz w:val="24"/>
        </w:rPr>
        <w:t xml:space="preserve">Acts 8 explains </w:t>
      </w:r>
      <w:r w:rsidRPr="00C854B5">
        <w:rPr>
          <w:rFonts w:ascii="Times New Roman" w:hAnsi="Times New Roman"/>
          <w:bCs/>
          <w:sz w:val="24"/>
        </w:rPr>
        <w:t>that an Ethiopian Court official was converted under the ministry of Philip</w:t>
      </w:r>
      <w:r>
        <w:rPr>
          <w:rFonts w:ascii="Times New Roman" w:hAnsi="Times New Roman"/>
          <w:bCs/>
          <w:sz w:val="24"/>
        </w:rPr>
        <w:t>.</w:t>
      </w:r>
    </w:p>
    <w:p w14:paraId="65692B1D" w14:textId="77777777" w:rsidR="00907380" w:rsidRPr="00C854B5" w:rsidRDefault="00907380" w:rsidP="00907380">
      <w:pPr>
        <w:pStyle w:val="ListParagraph"/>
        <w:spacing w:before="100" w:beforeAutospacing="1" w:after="100" w:afterAutospacing="1"/>
        <w:ind w:left="1440"/>
        <w:outlineLvl w:val="1"/>
        <w:rPr>
          <w:rFonts w:ascii="Times New Roman" w:hAnsi="Times New Roman"/>
          <w:bCs/>
          <w:sz w:val="24"/>
        </w:rPr>
      </w:pPr>
    </w:p>
    <w:p w14:paraId="0EA7EB14" w14:textId="77777777" w:rsidR="00907380" w:rsidRPr="00C854B5"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Pr>
          <w:rFonts w:ascii="Times New Roman" w:hAnsi="Times New Roman"/>
          <w:bCs/>
          <w:sz w:val="24"/>
        </w:rPr>
        <w:t xml:space="preserve">In </w:t>
      </w:r>
      <w:r>
        <w:rPr>
          <w:rFonts w:ascii="Times New Roman" w:hAnsi="Times New Roman"/>
          <w:b/>
          <w:bCs/>
          <w:sz w:val="24"/>
          <w:u w:val="single"/>
        </w:rPr>
        <w:t>North Africa</w:t>
      </w:r>
      <w:r>
        <w:rPr>
          <w:rFonts w:ascii="Times New Roman" w:hAnsi="Times New Roman"/>
          <w:bCs/>
          <w:sz w:val="24"/>
        </w:rPr>
        <w:t>,</w:t>
      </w:r>
      <w:r w:rsidRPr="00C854B5">
        <w:rPr>
          <w:rFonts w:ascii="Times New Roman" w:hAnsi="Times New Roman"/>
          <w:bCs/>
          <w:sz w:val="24"/>
        </w:rPr>
        <w:t xml:space="preserve"> Christianity flourished along the Mediterranean coast. The Christians </w:t>
      </w:r>
      <w:r>
        <w:rPr>
          <w:rFonts w:ascii="Times New Roman" w:hAnsi="Times New Roman"/>
          <w:bCs/>
          <w:sz w:val="24"/>
        </w:rPr>
        <w:t>t</w:t>
      </w:r>
      <w:r w:rsidRPr="00C854B5">
        <w:rPr>
          <w:rFonts w:ascii="Times New Roman" w:hAnsi="Times New Roman"/>
          <w:bCs/>
          <w:sz w:val="24"/>
        </w:rPr>
        <w:t xml:space="preserve">here suffered severe persecution until </w:t>
      </w:r>
      <w:proofErr w:type="spellStart"/>
      <w:r w:rsidRPr="00C854B5">
        <w:rPr>
          <w:rFonts w:ascii="Times New Roman" w:hAnsi="Times New Roman"/>
          <w:bCs/>
          <w:smallCaps/>
          <w:sz w:val="24"/>
        </w:rPr>
        <w:t>a.d.</w:t>
      </w:r>
      <w:proofErr w:type="spellEnd"/>
      <w:r>
        <w:rPr>
          <w:rFonts w:ascii="Times New Roman" w:hAnsi="Times New Roman"/>
          <w:bCs/>
          <w:sz w:val="24"/>
        </w:rPr>
        <w:t xml:space="preserve"> 311, when Constantine issued the Edict of Milan.</w:t>
      </w:r>
    </w:p>
    <w:p w14:paraId="5AF21530" w14:textId="77777777" w:rsidR="00907380" w:rsidRPr="00C854B5" w:rsidRDefault="00907380" w:rsidP="00907380">
      <w:pPr>
        <w:pStyle w:val="ListParagraph"/>
        <w:spacing w:before="100" w:beforeAutospacing="1" w:after="100" w:afterAutospacing="1"/>
        <w:ind w:left="1440"/>
        <w:outlineLvl w:val="1"/>
        <w:rPr>
          <w:rFonts w:ascii="Times New Roman" w:hAnsi="Times New Roman"/>
          <w:bCs/>
          <w:sz w:val="24"/>
        </w:rPr>
      </w:pPr>
    </w:p>
    <w:p w14:paraId="1423B1C0" w14:textId="77777777" w:rsidR="00907380" w:rsidRPr="00C854B5"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Pr>
          <w:rFonts w:ascii="Times New Roman" w:hAnsi="Times New Roman"/>
          <w:bCs/>
          <w:sz w:val="24"/>
        </w:rPr>
        <w:t xml:space="preserve">In </w:t>
      </w:r>
      <w:r w:rsidRPr="00725C16">
        <w:rPr>
          <w:rFonts w:ascii="Times New Roman" w:hAnsi="Times New Roman"/>
          <w:b/>
          <w:bCs/>
          <w:sz w:val="24"/>
          <w:u w:val="single"/>
        </w:rPr>
        <w:t>Egypt</w:t>
      </w:r>
      <w:r>
        <w:rPr>
          <w:rFonts w:ascii="Times New Roman" w:hAnsi="Times New Roman"/>
          <w:bCs/>
          <w:sz w:val="24"/>
        </w:rPr>
        <w:t>,</w:t>
      </w:r>
      <w:r w:rsidRPr="00C854B5">
        <w:rPr>
          <w:rFonts w:ascii="Times New Roman" w:hAnsi="Times New Roman"/>
          <w:bCs/>
          <w:sz w:val="24"/>
        </w:rPr>
        <w:t xml:space="preserve"> Christianity flourished until the rise of Islam in the </w:t>
      </w:r>
      <w:r>
        <w:rPr>
          <w:rFonts w:ascii="Times New Roman" w:hAnsi="Times New Roman"/>
          <w:bCs/>
          <w:sz w:val="24"/>
        </w:rPr>
        <w:t xml:space="preserve">seventh </w:t>
      </w:r>
      <w:r w:rsidRPr="00C854B5">
        <w:rPr>
          <w:rFonts w:ascii="Times New Roman" w:hAnsi="Times New Roman"/>
          <w:bCs/>
          <w:sz w:val="24"/>
        </w:rPr>
        <w:t>century. Alexandria became one of the most important centers of Christian thought. The main language was Coptic, which is why the church in Egypt became known as the Coptic Church.</w:t>
      </w:r>
    </w:p>
    <w:p w14:paraId="3866C806" w14:textId="77777777" w:rsidR="00907380" w:rsidRPr="00C854B5" w:rsidRDefault="00907380" w:rsidP="00907380">
      <w:pPr>
        <w:pStyle w:val="ListParagraph"/>
        <w:rPr>
          <w:rFonts w:ascii="Times New Roman" w:hAnsi="Times New Roman"/>
          <w:bCs/>
          <w:sz w:val="24"/>
        </w:rPr>
      </w:pPr>
    </w:p>
    <w:p w14:paraId="5A146DA3" w14:textId="77777777" w:rsidR="00907380" w:rsidRPr="00C854B5"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Pr>
          <w:rFonts w:ascii="Times New Roman" w:hAnsi="Times New Roman"/>
          <w:bCs/>
          <w:sz w:val="24"/>
        </w:rPr>
        <w:t xml:space="preserve">In </w:t>
      </w:r>
      <w:r w:rsidRPr="00725C16">
        <w:rPr>
          <w:rFonts w:ascii="Times New Roman" w:hAnsi="Times New Roman"/>
          <w:b/>
          <w:bCs/>
          <w:sz w:val="24"/>
          <w:u w:val="single"/>
        </w:rPr>
        <w:t>Nubia</w:t>
      </w:r>
      <w:r w:rsidRPr="00C854B5">
        <w:rPr>
          <w:rFonts w:ascii="Times New Roman" w:hAnsi="Times New Roman"/>
          <w:bCs/>
          <w:sz w:val="24"/>
        </w:rPr>
        <w:t xml:space="preserve"> (modern-day Sudan)</w:t>
      </w:r>
      <w:r>
        <w:rPr>
          <w:rFonts w:ascii="Times New Roman" w:hAnsi="Times New Roman"/>
          <w:bCs/>
          <w:sz w:val="24"/>
        </w:rPr>
        <w:t xml:space="preserve">, </w:t>
      </w:r>
      <w:r w:rsidRPr="00C854B5">
        <w:rPr>
          <w:rFonts w:ascii="Times New Roman" w:hAnsi="Times New Roman"/>
          <w:bCs/>
          <w:sz w:val="24"/>
        </w:rPr>
        <w:t>Christianity was introduced by Christian monks and traders in the fifth and sixth centuries.</w:t>
      </w:r>
      <w:r>
        <w:rPr>
          <w:rFonts w:ascii="Times New Roman" w:hAnsi="Times New Roman"/>
          <w:bCs/>
          <w:sz w:val="24"/>
        </w:rPr>
        <w:t xml:space="preserve"> As a result, the ruling class in Nubia eventually converted to Christianity.</w:t>
      </w:r>
    </w:p>
    <w:p w14:paraId="5CBEEFCA" w14:textId="77777777" w:rsidR="00907380" w:rsidRPr="00C854B5" w:rsidRDefault="00907380" w:rsidP="00907380">
      <w:pPr>
        <w:pStyle w:val="ListParagraph"/>
        <w:rPr>
          <w:rFonts w:ascii="Times New Roman" w:hAnsi="Times New Roman"/>
          <w:bCs/>
          <w:sz w:val="24"/>
        </w:rPr>
      </w:pPr>
    </w:p>
    <w:p w14:paraId="2401EF9A" w14:textId="77777777" w:rsidR="00907380" w:rsidRPr="00C854B5"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Pr>
          <w:rFonts w:ascii="Times New Roman" w:hAnsi="Times New Roman"/>
          <w:bCs/>
          <w:sz w:val="24"/>
        </w:rPr>
        <w:t xml:space="preserve">In </w:t>
      </w:r>
      <w:r w:rsidRPr="00725C16">
        <w:rPr>
          <w:rFonts w:ascii="Times New Roman" w:hAnsi="Times New Roman"/>
          <w:b/>
          <w:bCs/>
          <w:sz w:val="24"/>
          <w:u w:val="single"/>
        </w:rPr>
        <w:t>Aksum</w:t>
      </w:r>
      <w:r w:rsidRPr="00C854B5">
        <w:rPr>
          <w:rFonts w:ascii="Times New Roman" w:hAnsi="Times New Roman"/>
          <w:bCs/>
          <w:sz w:val="24"/>
        </w:rPr>
        <w:t xml:space="preserve"> (modern-day Ethiopia)</w:t>
      </w:r>
      <w:r>
        <w:rPr>
          <w:rFonts w:ascii="Times New Roman" w:hAnsi="Times New Roman"/>
          <w:bCs/>
          <w:sz w:val="24"/>
        </w:rPr>
        <w:t xml:space="preserve">, </w:t>
      </w:r>
      <w:r w:rsidRPr="00C854B5">
        <w:rPr>
          <w:rFonts w:ascii="Times New Roman" w:hAnsi="Times New Roman"/>
          <w:bCs/>
          <w:sz w:val="24"/>
        </w:rPr>
        <w:t xml:space="preserve">the </w:t>
      </w:r>
      <w:r>
        <w:rPr>
          <w:rFonts w:ascii="Times New Roman" w:hAnsi="Times New Roman"/>
          <w:bCs/>
          <w:sz w:val="24"/>
        </w:rPr>
        <w:t xml:space="preserve">rulers </w:t>
      </w:r>
      <w:r w:rsidRPr="00C854B5">
        <w:rPr>
          <w:rFonts w:ascii="Times New Roman" w:hAnsi="Times New Roman"/>
          <w:bCs/>
          <w:sz w:val="24"/>
        </w:rPr>
        <w:t xml:space="preserve">converted to Christianity in the fourth century </w:t>
      </w:r>
      <w:proofErr w:type="gramStart"/>
      <w:r w:rsidRPr="00C854B5">
        <w:rPr>
          <w:rFonts w:ascii="Times New Roman" w:hAnsi="Times New Roman"/>
          <w:bCs/>
          <w:sz w:val="24"/>
        </w:rPr>
        <w:t>as a result of</w:t>
      </w:r>
      <w:proofErr w:type="gramEnd"/>
      <w:r w:rsidRPr="00C854B5">
        <w:rPr>
          <w:rFonts w:ascii="Times New Roman" w:hAnsi="Times New Roman"/>
          <w:bCs/>
          <w:sz w:val="24"/>
        </w:rPr>
        <w:t xml:space="preserve"> Christian traders who brought the gospel to that region</w:t>
      </w:r>
      <w:r>
        <w:rPr>
          <w:rFonts w:ascii="Times New Roman" w:hAnsi="Times New Roman"/>
          <w:bCs/>
          <w:sz w:val="24"/>
        </w:rPr>
        <w:t>. Of course, the gospel was probably first brought to Ethiopia in the first century by the court official mentioned in Acts 8.</w:t>
      </w:r>
    </w:p>
    <w:p w14:paraId="7951AAE7" w14:textId="77777777" w:rsidR="00907380" w:rsidRPr="00C854B5" w:rsidRDefault="00907380" w:rsidP="00907380">
      <w:pPr>
        <w:pStyle w:val="ListParagraph"/>
        <w:spacing w:before="100" w:beforeAutospacing="1" w:after="100" w:afterAutospacing="1"/>
        <w:outlineLvl w:val="1"/>
        <w:rPr>
          <w:rFonts w:ascii="Times New Roman" w:hAnsi="Times New Roman"/>
          <w:bCs/>
          <w:sz w:val="24"/>
        </w:rPr>
      </w:pPr>
    </w:p>
    <w:p w14:paraId="4D165674" w14:textId="77777777" w:rsidR="00907380" w:rsidRPr="00C854B5" w:rsidRDefault="00907380" w:rsidP="00907380">
      <w:pPr>
        <w:pStyle w:val="ListParagraph"/>
        <w:spacing w:before="100" w:beforeAutospacing="1" w:after="100" w:afterAutospacing="1"/>
        <w:outlineLvl w:val="1"/>
        <w:rPr>
          <w:rFonts w:ascii="Times New Roman" w:hAnsi="Times New Roman"/>
          <w:bCs/>
          <w:sz w:val="24"/>
        </w:rPr>
      </w:pPr>
    </w:p>
    <w:p w14:paraId="6CFF87C4" w14:textId="77777777" w:rsidR="00907380" w:rsidRPr="00C854B5" w:rsidRDefault="00907380" w:rsidP="00907380">
      <w:pPr>
        <w:pStyle w:val="ListParagraph"/>
        <w:numPr>
          <w:ilvl w:val="0"/>
          <w:numId w:val="29"/>
        </w:numPr>
        <w:spacing w:before="100" w:beforeAutospacing="1" w:after="100" w:afterAutospacing="1" w:line="240" w:lineRule="auto"/>
        <w:outlineLvl w:val="1"/>
        <w:rPr>
          <w:rFonts w:ascii="Times New Roman" w:hAnsi="Times New Roman"/>
          <w:bCs/>
          <w:sz w:val="24"/>
        </w:rPr>
      </w:pPr>
      <w:r w:rsidRPr="00725C16">
        <w:rPr>
          <w:rFonts w:ascii="Times New Roman" w:hAnsi="Times New Roman"/>
          <w:b/>
          <w:bCs/>
          <w:sz w:val="24"/>
          <w:u w:val="single"/>
        </w:rPr>
        <w:t>To the East</w:t>
      </w:r>
      <w:r w:rsidRPr="00C854B5">
        <w:rPr>
          <w:rFonts w:ascii="Times New Roman" w:hAnsi="Times New Roman"/>
          <w:bCs/>
          <w:sz w:val="24"/>
        </w:rPr>
        <w:t xml:space="preserve"> </w:t>
      </w:r>
      <w:r w:rsidRPr="001D2222">
        <w:rPr>
          <w:rFonts w:ascii="Times New Roman" w:hAnsi="Times New Roman"/>
          <w:b/>
          <w:bCs/>
          <w:sz w:val="24"/>
        </w:rPr>
        <w:t>(Asia)</w:t>
      </w:r>
      <w:r w:rsidRPr="00C854B5">
        <w:rPr>
          <w:rFonts w:ascii="Times New Roman" w:hAnsi="Times New Roman"/>
          <w:bCs/>
          <w:sz w:val="24"/>
        </w:rPr>
        <w:t xml:space="preserve"> </w:t>
      </w:r>
    </w:p>
    <w:p w14:paraId="22084C10" w14:textId="77777777" w:rsidR="00907380" w:rsidRPr="00C854B5" w:rsidRDefault="00907380" w:rsidP="00907380">
      <w:pPr>
        <w:pStyle w:val="ListParagraph"/>
        <w:spacing w:before="100" w:beforeAutospacing="1" w:after="100" w:afterAutospacing="1"/>
        <w:ind w:left="1440"/>
        <w:outlineLvl w:val="1"/>
        <w:rPr>
          <w:rFonts w:ascii="Times New Roman" w:hAnsi="Times New Roman"/>
          <w:bCs/>
          <w:sz w:val="24"/>
        </w:rPr>
      </w:pPr>
    </w:p>
    <w:p w14:paraId="335ABDFB" w14:textId="77777777" w:rsidR="00907380" w:rsidRPr="00C854B5"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sidRPr="00C854B5">
        <w:rPr>
          <w:rFonts w:ascii="Times New Roman" w:hAnsi="Times New Roman"/>
          <w:bCs/>
          <w:sz w:val="24"/>
        </w:rPr>
        <w:t>Christianity began in the Middle East and spread east from there</w:t>
      </w:r>
      <w:r>
        <w:rPr>
          <w:rFonts w:ascii="Times New Roman" w:hAnsi="Times New Roman"/>
          <w:bCs/>
          <w:sz w:val="24"/>
        </w:rPr>
        <w:t>.</w:t>
      </w:r>
    </w:p>
    <w:p w14:paraId="3B371A8E" w14:textId="77777777" w:rsidR="00907380" w:rsidRPr="00C854B5" w:rsidRDefault="00907380" w:rsidP="00907380">
      <w:pPr>
        <w:pStyle w:val="ListParagraph"/>
        <w:spacing w:before="100" w:beforeAutospacing="1" w:after="100" w:afterAutospacing="1"/>
        <w:ind w:left="1440"/>
        <w:outlineLvl w:val="1"/>
        <w:rPr>
          <w:rFonts w:ascii="Times New Roman" w:hAnsi="Times New Roman"/>
          <w:bCs/>
          <w:sz w:val="24"/>
        </w:rPr>
      </w:pPr>
    </w:p>
    <w:p w14:paraId="4C02814B" w14:textId="77777777" w:rsidR="00907380" w:rsidRPr="00C854B5"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Pr>
          <w:rFonts w:ascii="Times New Roman" w:hAnsi="Times New Roman"/>
          <w:bCs/>
          <w:sz w:val="24"/>
        </w:rPr>
        <w:t xml:space="preserve">In </w:t>
      </w:r>
      <w:r w:rsidRPr="00725C16">
        <w:rPr>
          <w:rFonts w:ascii="Times New Roman" w:hAnsi="Times New Roman"/>
          <w:b/>
          <w:bCs/>
          <w:sz w:val="24"/>
          <w:u w:val="single"/>
        </w:rPr>
        <w:t>Syria</w:t>
      </w:r>
      <w:r w:rsidRPr="00725C16">
        <w:rPr>
          <w:rFonts w:ascii="Times New Roman" w:hAnsi="Times New Roman"/>
          <w:b/>
          <w:bCs/>
          <w:sz w:val="24"/>
        </w:rPr>
        <w:t xml:space="preserve"> </w:t>
      </w:r>
      <w:r>
        <w:rPr>
          <w:rFonts w:ascii="Times New Roman" w:hAnsi="Times New Roman"/>
          <w:bCs/>
          <w:sz w:val="24"/>
        </w:rPr>
        <w:t xml:space="preserve">and </w:t>
      </w:r>
      <w:r w:rsidRPr="00725C16">
        <w:rPr>
          <w:rFonts w:ascii="Times New Roman" w:hAnsi="Times New Roman"/>
          <w:b/>
          <w:bCs/>
          <w:sz w:val="24"/>
          <w:u w:val="single"/>
        </w:rPr>
        <w:t>Turkey</w:t>
      </w:r>
      <w:r>
        <w:rPr>
          <w:rFonts w:ascii="Times New Roman" w:hAnsi="Times New Roman"/>
          <w:bCs/>
          <w:sz w:val="24"/>
        </w:rPr>
        <w:t>,</w:t>
      </w:r>
      <w:r w:rsidRPr="00C854B5">
        <w:rPr>
          <w:rFonts w:ascii="Times New Roman" w:hAnsi="Times New Roman"/>
          <w:bCs/>
          <w:sz w:val="24"/>
        </w:rPr>
        <w:t xml:space="preserve"> the church in </w:t>
      </w:r>
      <w:r>
        <w:rPr>
          <w:rFonts w:ascii="Times New Roman" w:hAnsi="Times New Roman"/>
          <w:bCs/>
          <w:sz w:val="24"/>
        </w:rPr>
        <w:t>Antioch was</w:t>
      </w:r>
      <w:r w:rsidRPr="00C854B5">
        <w:rPr>
          <w:rFonts w:ascii="Times New Roman" w:hAnsi="Times New Roman"/>
          <w:bCs/>
          <w:sz w:val="24"/>
        </w:rPr>
        <w:t xml:space="preserve"> the first predominantly Gentile Church (Acts 11)</w:t>
      </w:r>
      <w:r>
        <w:rPr>
          <w:rFonts w:ascii="Times New Roman" w:hAnsi="Times New Roman"/>
          <w:bCs/>
          <w:sz w:val="24"/>
        </w:rPr>
        <w:t xml:space="preserve">. The apostle Paul was from Tarsus, a city in modern-day Turkey. </w:t>
      </w:r>
    </w:p>
    <w:p w14:paraId="1726ED92" w14:textId="77777777" w:rsidR="00907380" w:rsidRPr="00C854B5" w:rsidRDefault="00907380" w:rsidP="00907380">
      <w:pPr>
        <w:pStyle w:val="ListParagraph"/>
        <w:rPr>
          <w:rFonts w:ascii="Times New Roman" w:hAnsi="Times New Roman"/>
          <w:bCs/>
          <w:sz w:val="24"/>
        </w:rPr>
      </w:pPr>
    </w:p>
    <w:p w14:paraId="4B74ACEA" w14:textId="77777777" w:rsidR="00907380" w:rsidRPr="00C854B5"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sidRPr="00C854B5">
        <w:rPr>
          <w:rFonts w:ascii="Times New Roman" w:hAnsi="Times New Roman"/>
          <w:bCs/>
          <w:sz w:val="24"/>
        </w:rPr>
        <w:t xml:space="preserve">The church in </w:t>
      </w:r>
      <w:r w:rsidRPr="00404786">
        <w:rPr>
          <w:rFonts w:ascii="Times New Roman" w:hAnsi="Times New Roman"/>
          <w:b/>
          <w:bCs/>
          <w:sz w:val="24"/>
          <w:u w:val="single"/>
        </w:rPr>
        <w:t>Armenia</w:t>
      </w:r>
      <w:r w:rsidRPr="00C854B5">
        <w:rPr>
          <w:rFonts w:ascii="Times New Roman" w:hAnsi="Times New Roman"/>
          <w:bCs/>
          <w:sz w:val="24"/>
        </w:rPr>
        <w:t xml:space="preserve"> was (according to tradition) founded by two of the apostles: Thaddaeus and Bartholomew between </w:t>
      </w:r>
      <w:proofErr w:type="spellStart"/>
      <w:r w:rsidRPr="00404786">
        <w:rPr>
          <w:rFonts w:ascii="Times New Roman" w:hAnsi="Times New Roman"/>
          <w:bCs/>
          <w:smallCaps/>
          <w:sz w:val="24"/>
        </w:rPr>
        <w:t>a.d</w:t>
      </w:r>
      <w:r>
        <w:rPr>
          <w:rFonts w:ascii="Times New Roman" w:hAnsi="Times New Roman"/>
          <w:bCs/>
          <w:sz w:val="24"/>
        </w:rPr>
        <w:t>.</w:t>
      </w:r>
      <w:proofErr w:type="spellEnd"/>
      <w:r>
        <w:rPr>
          <w:rFonts w:ascii="Times New Roman" w:hAnsi="Times New Roman"/>
          <w:bCs/>
          <w:sz w:val="24"/>
        </w:rPr>
        <w:t xml:space="preserve"> 40</w:t>
      </w:r>
      <w:r w:rsidRPr="00C854B5">
        <w:rPr>
          <w:rFonts w:ascii="Times New Roman" w:hAnsi="Times New Roman"/>
          <w:bCs/>
          <w:sz w:val="24"/>
        </w:rPr>
        <w:t>–</w:t>
      </w:r>
      <w:r>
        <w:rPr>
          <w:rFonts w:ascii="Times New Roman" w:hAnsi="Times New Roman"/>
          <w:bCs/>
          <w:sz w:val="24"/>
        </w:rPr>
        <w:t>60.</w:t>
      </w:r>
      <w:r w:rsidRPr="00C854B5">
        <w:rPr>
          <w:rFonts w:ascii="Times New Roman" w:hAnsi="Times New Roman"/>
          <w:bCs/>
          <w:sz w:val="24"/>
        </w:rPr>
        <w:t xml:space="preserve"> Armenia officially adopt</w:t>
      </w:r>
      <w:r>
        <w:rPr>
          <w:rFonts w:ascii="Times New Roman" w:hAnsi="Times New Roman"/>
          <w:bCs/>
          <w:sz w:val="24"/>
        </w:rPr>
        <w:t>ed</w:t>
      </w:r>
      <w:r w:rsidRPr="00C854B5">
        <w:rPr>
          <w:rFonts w:ascii="Times New Roman" w:hAnsi="Times New Roman"/>
          <w:bCs/>
          <w:sz w:val="24"/>
        </w:rPr>
        <w:t xml:space="preserve"> Christianity</w:t>
      </w:r>
      <w:r>
        <w:rPr>
          <w:rFonts w:ascii="Times New Roman" w:hAnsi="Times New Roman"/>
          <w:bCs/>
          <w:sz w:val="24"/>
        </w:rPr>
        <w:t xml:space="preserve"> as its national religion in 301, making it the first Christian nation.</w:t>
      </w:r>
    </w:p>
    <w:p w14:paraId="561A73A9" w14:textId="77777777" w:rsidR="00907380" w:rsidRPr="00C854B5" w:rsidRDefault="00907380" w:rsidP="00907380">
      <w:pPr>
        <w:pStyle w:val="ListParagraph"/>
        <w:rPr>
          <w:rFonts w:ascii="Times New Roman" w:hAnsi="Times New Roman"/>
          <w:bCs/>
          <w:sz w:val="24"/>
        </w:rPr>
      </w:pPr>
    </w:p>
    <w:p w14:paraId="4FD3EE63" w14:textId="77777777" w:rsidR="00907380" w:rsidRPr="00C854B5"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sidRPr="00C854B5">
        <w:rPr>
          <w:rFonts w:ascii="Times New Roman" w:hAnsi="Times New Roman"/>
          <w:bCs/>
          <w:sz w:val="24"/>
        </w:rPr>
        <w:t xml:space="preserve">Christianity was </w:t>
      </w:r>
      <w:r>
        <w:rPr>
          <w:rFonts w:ascii="Times New Roman" w:hAnsi="Times New Roman"/>
          <w:bCs/>
          <w:sz w:val="24"/>
        </w:rPr>
        <w:t xml:space="preserve">reportedly </w:t>
      </w:r>
      <w:r w:rsidRPr="00C854B5">
        <w:rPr>
          <w:rFonts w:ascii="Times New Roman" w:hAnsi="Times New Roman"/>
          <w:bCs/>
          <w:sz w:val="24"/>
        </w:rPr>
        <w:t xml:space="preserve">taken to </w:t>
      </w:r>
      <w:r w:rsidRPr="00404786">
        <w:rPr>
          <w:rFonts w:ascii="Times New Roman" w:hAnsi="Times New Roman"/>
          <w:b/>
          <w:bCs/>
          <w:sz w:val="24"/>
          <w:u w:val="single"/>
        </w:rPr>
        <w:t>Georgia</w:t>
      </w:r>
      <w:r>
        <w:rPr>
          <w:rFonts w:ascii="Times New Roman" w:hAnsi="Times New Roman"/>
          <w:bCs/>
          <w:sz w:val="24"/>
        </w:rPr>
        <w:t xml:space="preserve"> (next to Armenia) by</w:t>
      </w:r>
      <w:r w:rsidRPr="00C854B5">
        <w:rPr>
          <w:rFonts w:ascii="Times New Roman" w:hAnsi="Times New Roman"/>
          <w:bCs/>
          <w:sz w:val="24"/>
        </w:rPr>
        <w:t xml:space="preserve"> the apostles Simon and Andrew. </w:t>
      </w:r>
      <w:r>
        <w:rPr>
          <w:rFonts w:ascii="Times New Roman" w:hAnsi="Times New Roman"/>
          <w:bCs/>
          <w:sz w:val="24"/>
        </w:rPr>
        <w:t xml:space="preserve">It became the official religion </w:t>
      </w:r>
      <w:r w:rsidRPr="00C854B5">
        <w:rPr>
          <w:rFonts w:ascii="Times New Roman" w:hAnsi="Times New Roman"/>
          <w:bCs/>
          <w:sz w:val="24"/>
        </w:rPr>
        <w:t>in 327.</w:t>
      </w:r>
      <w:r>
        <w:rPr>
          <w:rFonts w:ascii="Times New Roman" w:hAnsi="Times New Roman"/>
          <w:bCs/>
          <w:sz w:val="24"/>
        </w:rPr>
        <w:t xml:space="preserve"> (By contrast, Rome did not adopt Christianity as the state-religion until 380, under Theodosius I.)</w:t>
      </w:r>
    </w:p>
    <w:p w14:paraId="106D3D8F" w14:textId="77777777" w:rsidR="00907380" w:rsidRPr="00C854B5" w:rsidRDefault="00907380" w:rsidP="00907380">
      <w:pPr>
        <w:pStyle w:val="ListParagraph"/>
        <w:rPr>
          <w:rFonts w:ascii="Times New Roman" w:hAnsi="Times New Roman"/>
          <w:bCs/>
          <w:sz w:val="24"/>
        </w:rPr>
      </w:pPr>
    </w:p>
    <w:p w14:paraId="49DF5883" w14:textId="77777777" w:rsidR="00907380"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sidRPr="00C854B5">
        <w:rPr>
          <w:rFonts w:ascii="Times New Roman" w:hAnsi="Times New Roman"/>
          <w:bCs/>
          <w:sz w:val="24"/>
        </w:rPr>
        <w:t xml:space="preserve">Christianity spread eastward into the </w:t>
      </w:r>
      <w:r w:rsidRPr="00404786">
        <w:rPr>
          <w:rFonts w:ascii="Times New Roman" w:hAnsi="Times New Roman"/>
          <w:b/>
          <w:bCs/>
          <w:sz w:val="24"/>
          <w:u w:val="single"/>
        </w:rPr>
        <w:t>Parthian Empire</w:t>
      </w:r>
      <w:r>
        <w:rPr>
          <w:rFonts w:ascii="Times New Roman" w:hAnsi="Times New Roman"/>
          <w:bCs/>
          <w:sz w:val="24"/>
        </w:rPr>
        <w:t xml:space="preserve"> (modern-day Iraq and Iran)</w:t>
      </w:r>
      <w:r w:rsidRPr="00C854B5">
        <w:rPr>
          <w:rFonts w:ascii="Times New Roman" w:hAnsi="Times New Roman"/>
          <w:bCs/>
          <w:sz w:val="24"/>
        </w:rPr>
        <w:t xml:space="preserve">, under the initial efforts of the apostle Thomas. </w:t>
      </w:r>
      <w:r>
        <w:rPr>
          <w:rFonts w:ascii="Times New Roman" w:hAnsi="Times New Roman"/>
          <w:bCs/>
          <w:sz w:val="24"/>
        </w:rPr>
        <w:t>It continued to grow there, such that t</w:t>
      </w:r>
      <w:r w:rsidRPr="00C854B5">
        <w:rPr>
          <w:rFonts w:ascii="Times New Roman" w:hAnsi="Times New Roman"/>
          <w:bCs/>
          <w:sz w:val="24"/>
        </w:rPr>
        <w:t xml:space="preserve">he Christians of Mesopotamia and Iran sent bishops to the Council of </w:t>
      </w:r>
      <w:proofErr w:type="spellStart"/>
      <w:r w:rsidRPr="00C854B5">
        <w:rPr>
          <w:rFonts w:ascii="Times New Roman" w:hAnsi="Times New Roman"/>
          <w:bCs/>
          <w:sz w:val="24"/>
        </w:rPr>
        <w:t>Nicea</w:t>
      </w:r>
      <w:proofErr w:type="spellEnd"/>
      <w:r w:rsidRPr="00C854B5">
        <w:rPr>
          <w:rFonts w:ascii="Times New Roman" w:hAnsi="Times New Roman"/>
          <w:bCs/>
          <w:sz w:val="24"/>
        </w:rPr>
        <w:t xml:space="preserve"> in 325.</w:t>
      </w:r>
      <w:r>
        <w:rPr>
          <w:rFonts w:ascii="Times New Roman" w:hAnsi="Times New Roman"/>
          <w:bCs/>
          <w:sz w:val="24"/>
        </w:rPr>
        <w:t xml:space="preserve"> </w:t>
      </w:r>
    </w:p>
    <w:p w14:paraId="185370F5" w14:textId="77777777" w:rsidR="00907380" w:rsidRPr="00404786" w:rsidRDefault="00907380" w:rsidP="00907380">
      <w:pPr>
        <w:pStyle w:val="ListParagraph"/>
        <w:rPr>
          <w:rFonts w:ascii="Times New Roman" w:hAnsi="Times New Roman"/>
          <w:bCs/>
          <w:sz w:val="24"/>
        </w:rPr>
      </w:pPr>
    </w:p>
    <w:p w14:paraId="542138E6" w14:textId="77777777" w:rsidR="00907380"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Pr>
          <w:rFonts w:ascii="Times New Roman" w:hAnsi="Times New Roman"/>
          <w:bCs/>
          <w:sz w:val="24"/>
        </w:rPr>
        <w:t xml:space="preserve">Christianity also existed under the </w:t>
      </w:r>
      <w:r>
        <w:rPr>
          <w:rFonts w:ascii="Times New Roman" w:hAnsi="Times New Roman"/>
          <w:b/>
          <w:bCs/>
          <w:sz w:val="24"/>
          <w:u w:val="single"/>
        </w:rPr>
        <w:t>Sassanid Empire</w:t>
      </w:r>
      <w:r>
        <w:rPr>
          <w:rFonts w:ascii="Times New Roman" w:hAnsi="Times New Roman"/>
          <w:bCs/>
          <w:sz w:val="24"/>
        </w:rPr>
        <w:t>, which replaced the Parthian Empire, though believers were sometimes persecuted—in part because Christianity at that time was associated with political Roman state.</w:t>
      </w:r>
    </w:p>
    <w:p w14:paraId="1990BDDA" w14:textId="77777777" w:rsidR="00907380" w:rsidRPr="00404786" w:rsidRDefault="00907380" w:rsidP="00907380">
      <w:pPr>
        <w:pStyle w:val="ListParagraph"/>
        <w:rPr>
          <w:rFonts w:ascii="Times New Roman" w:hAnsi="Times New Roman"/>
          <w:bCs/>
          <w:sz w:val="24"/>
        </w:rPr>
      </w:pPr>
    </w:p>
    <w:p w14:paraId="60D0160E" w14:textId="77777777" w:rsidR="00907380" w:rsidRPr="00C854B5"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Pr>
          <w:rFonts w:ascii="Times New Roman" w:hAnsi="Times New Roman"/>
          <w:bCs/>
          <w:sz w:val="24"/>
        </w:rPr>
        <w:t xml:space="preserve">The earliest known reference to Christian communities in </w:t>
      </w:r>
      <w:r w:rsidRPr="00404786">
        <w:rPr>
          <w:rFonts w:ascii="Times New Roman" w:hAnsi="Times New Roman"/>
          <w:b/>
          <w:bCs/>
          <w:sz w:val="24"/>
          <w:u w:val="single"/>
        </w:rPr>
        <w:t>Central Asia</w:t>
      </w:r>
      <w:r>
        <w:rPr>
          <w:rFonts w:ascii="Times New Roman" w:hAnsi="Times New Roman"/>
          <w:bCs/>
          <w:sz w:val="24"/>
        </w:rPr>
        <w:t xml:space="preserve"> (modern-day Afghanistan and Pakistan) is from a writing by </w:t>
      </w:r>
      <w:proofErr w:type="spellStart"/>
      <w:r>
        <w:rPr>
          <w:rFonts w:ascii="Times New Roman" w:hAnsi="Times New Roman"/>
          <w:bCs/>
          <w:sz w:val="24"/>
        </w:rPr>
        <w:t>Bardaisan</w:t>
      </w:r>
      <w:proofErr w:type="spellEnd"/>
      <w:r>
        <w:rPr>
          <w:rFonts w:ascii="Times New Roman" w:hAnsi="Times New Roman"/>
          <w:bCs/>
          <w:sz w:val="24"/>
        </w:rPr>
        <w:t xml:space="preserve"> (a Gnostic) around 196, which mentions Christians in </w:t>
      </w:r>
      <w:r w:rsidRPr="00404786">
        <w:rPr>
          <w:rFonts w:ascii="Times New Roman" w:hAnsi="Times New Roman"/>
          <w:b/>
          <w:bCs/>
          <w:sz w:val="24"/>
          <w:u w:val="single"/>
        </w:rPr>
        <w:t>Bactria</w:t>
      </w:r>
      <w:r>
        <w:rPr>
          <w:rFonts w:ascii="Times New Roman" w:hAnsi="Times New Roman"/>
          <w:bCs/>
          <w:sz w:val="24"/>
        </w:rPr>
        <w:t>.</w:t>
      </w:r>
    </w:p>
    <w:p w14:paraId="29EB0A54" w14:textId="77777777" w:rsidR="00907380" w:rsidRPr="00C854B5" w:rsidRDefault="00907380" w:rsidP="00907380">
      <w:pPr>
        <w:pStyle w:val="ListParagraph"/>
        <w:rPr>
          <w:rFonts w:ascii="Times New Roman" w:hAnsi="Times New Roman"/>
          <w:bCs/>
          <w:sz w:val="24"/>
        </w:rPr>
      </w:pPr>
    </w:p>
    <w:p w14:paraId="38F7F9EE" w14:textId="77777777" w:rsidR="00907380" w:rsidRPr="00C854B5"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sidRPr="00C854B5">
        <w:rPr>
          <w:rFonts w:ascii="Times New Roman" w:hAnsi="Times New Roman"/>
          <w:bCs/>
          <w:sz w:val="24"/>
        </w:rPr>
        <w:t xml:space="preserve">Thomas </w:t>
      </w:r>
      <w:r>
        <w:rPr>
          <w:rFonts w:ascii="Times New Roman" w:hAnsi="Times New Roman"/>
          <w:bCs/>
          <w:sz w:val="24"/>
        </w:rPr>
        <w:t>is also reported to have ta</w:t>
      </w:r>
      <w:r w:rsidRPr="00C854B5">
        <w:rPr>
          <w:rFonts w:ascii="Times New Roman" w:hAnsi="Times New Roman"/>
          <w:bCs/>
          <w:sz w:val="24"/>
        </w:rPr>
        <w:t>k</w:t>
      </w:r>
      <w:r>
        <w:rPr>
          <w:rFonts w:ascii="Times New Roman" w:hAnsi="Times New Roman"/>
          <w:bCs/>
          <w:sz w:val="24"/>
        </w:rPr>
        <w:t>en</w:t>
      </w:r>
      <w:r w:rsidRPr="00C854B5">
        <w:rPr>
          <w:rFonts w:ascii="Times New Roman" w:hAnsi="Times New Roman"/>
          <w:bCs/>
          <w:sz w:val="24"/>
        </w:rPr>
        <w:t xml:space="preserve"> Christianity to </w:t>
      </w:r>
      <w:r w:rsidRPr="00404786">
        <w:rPr>
          <w:rFonts w:ascii="Times New Roman" w:hAnsi="Times New Roman"/>
          <w:b/>
          <w:bCs/>
          <w:sz w:val="24"/>
          <w:u w:val="single"/>
        </w:rPr>
        <w:t>India</w:t>
      </w:r>
      <w:r w:rsidRPr="00C854B5">
        <w:rPr>
          <w:rFonts w:ascii="Times New Roman" w:hAnsi="Times New Roman"/>
          <w:bCs/>
          <w:sz w:val="24"/>
        </w:rPr>
        <w:t xml:space="preserve">, where the Indo-Parthian king </w:t>
      </w:r>
      <w:proofErr w:type="spellStart"/>
      <w:r w:rsidRPr="00C854B5">
        <w:rPr>
          <w:rFonts w:ascii="Times New Roman" w:hAnsi="Times New Roman"/>
          <w:bCs/>
          <w:sz w:val="24"/>
        </w:rPr>
        <w:t>Gondophares</w:t>
      </w:r>
      <w:proofErr w:type="spellEnd"/>
      <w:r w:rsidRPr="00C854B5">
        <w:rPr>
          <w:rFonts w:ascii="Times New Roman" w:hAnsi="Times New Roman"/>
          <w:bCs/>
          <w:sz w:val="24"/>
        </w:rPr>
        <w:t xml:space="preserve"> was converted and baptized.</w:t>
      </w:r>
    </w:p>
    <w:p w14:paraId="1C3BE8E5" w14:textId="77777777" w:rsidR="00907380" w:rsidRPr="00C854B5" w:rsidRDefault="00907380" w:rsidP="00907380">
      <w:pPr>
        <w:pStyle w:val="ListParagraph"/>
        <w:spacing w:before="100" w:beforeAutospacing="1" w:after="100" w:afterAutospacing="1"/>
        <w:ind w:left="1440"/>
        <w:outlineLvl w:val="1"/>
        <w:rPr>
          <w:rFonts w:ascii="Times New Roman" w:hAnsi="Times New Roman"/>
          <w:bCs/>
          <w:sz w:val="24"/>
        </w:rPr>
      </w:pPr>
    </w:p>
    <w:p w14:paraId="41624CF8" w14:textId="77777777" w:rsidR="00907380" w:rsidRPr="00C854B5"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sidRPr="00C854B5">
        <w:rPr>
          <w:rFonts w:ascii="Times New Roman" w:hAnsi="Times New Roman"/>
          <w:bCs/>
          <w:sz w:val="24"/>
        </w:rPr>
        <w:t xml:space="preserve">In 424, the </w:t>
      </w:r>
      <w:r>
        <w:rPr>
          <w:rFonts w:ascii="Times New Roman" w:hAnsi="Times New Roman"/>
          <w:bCs/>
          <w:sz w:val="24"/>
        </w:rPr>
        <w:t xml:space="preserve">church in </w:t>
      </w:r>
      <w:r>
        <w:rPr>
          <w:rFonts w:ascii="Times New Roman" w:hAnsi="Times New Roman"/>
          <w:b/>
          <w:bCs/>
          <w:sz w:val="24"/>
          <w:u w:val="single"/>
        </w:rPr>
        <w:t>Persia</w:t>
      </w:r>
      <w:r w:rsidRPr="00C854B5">
        <w:rPr>
          <w:rFonts w:ascii="Times New Roman" w:hAnsi="Times New Roman"/>
          <w:bCs/>
          <w:sz w:val="24"/>
        </w:rPr>
        <w:t xml:space="preserve"> (the Assyrian Church) formally separated from the western Syrian Church which was under Roman (Byzantine) supervision.</w:t>
      </w:r>
    </w:p>
    <w:p w14:paraId="732F8D46" w14:textId="77777777" w:rsidR="00907380" w:rsidRPr="00C854B5" w:rsidRDefault="00907380" w:rsidP="00907380">
      <w:pPr>
        <w:pStyle w:val="ListParagraph"/>
        <w:rPr>
          <w:rFonts w:ascii="Times New Roman" w:hAnsi="Times New Roman"/>
          <w:bCs/>
          <w:sz w:val="24"/>
        </w:rPr>
      </w:pPr>
    </w:p>
    <w:p w14:paraId="024BA5B4" w14:textId="77777777" w:rsidR="00907380"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sidRPr="00C854B5">
        <w:rPr>
          <w:rFonts w:ascii="Times New Roman" w:hAnsi="Times New Roman"/>
          <w:bCs/>
          <w:sz w:val="24"/>
        </w:rPr>
        <w:t xml:space="preserve">The Assyrian Church continued to expand east, and by 650 there were </w:t>
      </w:r>
      <w:r>
        <w:rPr>
          <w:rFonts w:ascii="Times New Roman" w:hAnsi="Times New Roman"/>
          <w:bCs/>
          <w:sz w:val="24"/>
        </w:rPr>
        <w:t xml:space="preserve">at least </w:t>
      </w:r>
      <w:r w:rsidRPr="00C854B5">
        <w:rPr>
          <w:rFonts w:ascii="Times New Roman" w:hAnsi="Times New Roman"/>
          <w:bCs/>
          <w:sz w:val="24"/>
        </w:rPr>
        <w:t>20 Assyrian dioceses east of the Oxus river (which runs along the borders of Afghanistan and Pakistan)</w:t>
      </w:r>
      <w:r>
        <w:rPr>
          <w:rFonts w:ascii="Times New Roman" w:hAnsi="Times New Roman"/>
          <w:bCs/>
          <w:sz w:val="24"/>
        </w:rPr>
        <w:t>.</w:t>
      </w:r>
    </w:p>
    <w:p w14:paraId="2B2093D4" w14:textId="77777777" w:rsidR="00907380" w:rsidRPr="00404786" w:rsidRDefault="00907380" w:rsidP="00907380">
      <w:pPr>
        <w:pStyle w:val="ListParagraph"/>
        <w:rPr>
          <w:rFonts w:ascii="Times New Roman" w:hAnsi="Times New Roman"/>
          <w:bCs/>
          <w:sz w:val="24"/>
        </w:rPr>
      </w:pPr>
    </w:p>
    <w:p w14:paraId="1BD3F0A8" w14:textId="77777777" w:rsidR="00907380" w:rsidRPr="00C854B5" w:rsidRDefault="00907380" w:rsidP="00907380">
      <w:pPr>
        <w:pStyle w:val="ListParagraph"/>
        <w:numPr>
          <w:ilvl w:val="0"/>
          <w:numId w:val="30"/>
        </w:numPr>
        <w:spacing w:before="100" w:beforeAutospacing="1" w:after="100" w:afterAutospacing="1" w:line="240" w:lineRule="auto"/>
        <w:outlineLvl w:val="1"/>
        <w:rPr>
          <w:rFonts w:ascii="Times New Roman" w:hAnsi="Times New Roman"/>
          <w:bCs/>
          <w:sz w:val="24"/>
        </w:rPr>
      </w:pPr>
      <w:r>
        <w:rPr>
          <w:rFonts w:ascii="Times New Roman" w:hAnsi="Times New Roman"/>
          <w:bCs/>
          <w:sz w:val="24"/>
        </w:rPr>
        <w:t xml:space="preserve">From around 498, there are records indicating that the </w:t>
      </w:r>
      <w:r w:rsidRPr="00404786">
        <w:rPr>
          <w:rFonts w:ascii="Times New Roman" w:hAnsi="Times New Roman"/>
          <w:b/>
          <w:bCs/>
          <w:sz w:val="24"/>
          <w:u w:val="single"/>
        </w:rPr>
        <w:t>Hephthalites</w:t>
      </w:r>
      <w:r w:rsidRPr="00C854B5">
        <w:rPr>
          <w:rFonts w:ascii="Times New Roman" w:hAnsi="Times New Roman"/>
          <w:bCs/>
          <w:sz w:val="24"/>
        </w:rPr>
        <w:t xml:space="preserve"> (who inhabited modern-day Afghanistan and Pakistan) wer</w:t>
      </w:r>
      <w:r>
        <w:rPr>
          <w:rFonts w:ascii="Times New Roman" w:hAnsi="Times New Roman"/>
          <w:bCs/>
          <w:sz w:val="24"/>
        </w:rPr>
        <w:t>e somewhat receptive to Christianity.</w:t>
      </w:r>
    </w:p>
    <w:p w14:paraId="78A03E0F" w14:textId="77777777" w:rsidR="00907380" w:rsidRPr="00404786" w:rsidRDefault="00907380" w:rsidP="00907380">
      <w:pPr>
        <w:pStyle w:val="ListParagraph"/>
        <w:numPr>
          <w:ilvl w:val="0"/>
          <w:numId w:val="30"/>
        </w:numPr>
        <w:spacing w:before="100" w:beforeAutospacing="1" w:after="100" w:afterAutospacing="1" w:line="240" w:lineRule="auto"/>
        <w:outlineLvl w:val="1"/>
        <w:rPr>
          <w:rFonts w:ascii="Times New Roman" w:hAnsi="Times New Roman"/>
          <w:sz w:val="24"/>
        </w:rPr>
      </w:pPr>
      <w:r>
        <w:rPr>
          <w:rFonts w:ascii="Times New Roman" w:hAnsi="Times New Roman"/>
          <w:noProof/>
          <w:sz w:val="24"/>
        </w:rPr>
        <w:drawing>
          <wp:anchor distT="0" distB="0" distL="114300" distR="114300" simplePos="0" relativeHeight="251656192" behindDoc="0" locked="0" layoutInCell="1" allowOverlap="1" wp14:anchorId="575861EC" wp14:editId="74B17A44">
            <wp:simplePos x="0" y="0"/>
            <wp:positionH relativeFrom="column">
              <wp:posOffset>3448050</wp:posOffset>
            </wp:positionH>
            <wp:positionV relativeFrom="paragraph">
              <wp:posOffset>27305</wp:posOffset>
            </wp:positionV>
            <wp:extent cx="2533650" cy="3860800"/>
            <wp:effectExtent l="57150" t="57150" r="57150" b="63500"/>
            <wp:wrapSquare wrapText="bothSides"/>
            <wp:docPr id="2" name="Picture 2" descr="Christianity_in_Ch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ristianity_in_Chin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3650" cy="3860800"/>
                    </a:xfrm>
                    <a:prstGeom prst="rect">
                      <a:avLst/>
                    </a:prstGeom>
                    <a:noFill/>
                    <a:ln w="508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404786">
        <w:rPr>
          <w:rFonts w:ascii="Times New Roman" w:hAnsi="Times New Roman"/>
          <w:sz w:val="24"/>
        </w:rPr>
        <w:t xml:space="preserve">Also, the </w:t>
      </w:r>
      <w:r w:rsidRPr="00404786">
        <w:rPr>
          <w:rFonts w:ascii="Times New Roman" w:hAnsi="Times New Roman"/>
          <w:b/>
          <w:sz w:val="24"/>
          <w:u w:val="single"/>
        </w:rPr>
        <w:t>Mongols</w:t>
      </w:r>
      <w:r w:rsidRPr="00404786">
        <w:rPr>
          <w:rFonts w:ascii="Times New Roman" w:hAnsi="Times New Roman"/>
          <w:b/>
          <w:sz w:val="24"/>
        </w:rPr>
        <w:t xml:space="preserve"> </w:t>
      </w:r>
      <w:r w:rsidRPr="00404786">
        <w:rPr>
          <w:rFonts w:ascii="Times New Roman" w:hAnsi="Times New Roman"/>
          <w:sz w:val="24"/>
        </w:rPr>
        <w:t>were proselytized by Assyrian Christians</w:t>
      </w:r>
      <w:r w:rsidRPr="00404786">
        <w:rPr>
          <w:rFonts w:ascii="Times New Roman" w:hAnsi="Times New Roman"/>
          <w:b/>
          <w:sz w:val="24"/>
        </w:rPr>
        <w:t xml:space="preserve"> </w:t>
      </w:r>
      <w:r w:rsidRPr="00404786">
        <w:rPr>
          <w:rFonts w:ascii="Times New Roman" w:hAnsi="Times New Roman"/>
          <w:sz w:val="24"/>
        </w:rPr>
        <w:t xml:space="preserve">beginning about the seventh century. </w:t>
      </w:r>
    </w:p>
    <w:p w14:paraId="3679C3EE" w14:textId="77777777" w:rsidR="00907380" w:rsidRPr="00404786" w:rsidRDefault="00907380" w:rsidP="00907380">
      <w:pPr>
        <w:pStyle w:val="ListParagraph"/>
        <w:rPr>
          <w:rFonts w:ascii="Times New Roman" w:hAnsi="Times New Roman"/>
          <w:sz w:val="24"/>
        </w:rPr>
      </w:pPr>
    </w:p>
    <w:p w14:paraId="785E4C50" w14:textId="77777777" w:rsidR="00907380" w:rsidRDefault="00907380" w:rsidP="00907380">
      <w:pPr>
        <w:pStyle w:val="ListParagraph"/>
        <w:numPr>
          <w:ilvl w:val="0"/>
          <w:numId w:val="30"/>
        </w:numPr>
        <w:spacing w:before="100" w:beforeAutospacing="1" w:after="100" w:afterAutospacing="1" w:line="240" w:lineRule="auto"/>
        <w:outlineLvl w:val="1"/>
        <w:rPr>
          <w:rFonts w:ascii="Times New Roman" w:hAnsi="Times New Roman"/>
          <w:sz w:val="24"/>
        </w:rPr>
      </w:pPr>
      <w:r w:rsidRPr="00C854B5">
        <w:rPr>
          <w:rFonts w:ascii="Times New Roman" w:hAnsi="Times New Roman"/>
          <w:sz w:val="24"/>
        </w:rPr>
        <w:t>Christianity is</w:t>
      </w:r>
      <w:r>
        <w:rPr>
          <w:rFonts w:ascii="Times New Roman" w:hAnsi="Times New Roman"/>
          <w:sz w:val="24"/>
        </w:rPr>
        <w:t xml:space="preserve"> generally</w:t>
      </w:r>
      <w:r w:rsidRPr="00C854B5">
        <w:rPr>
          <w:rFonts w:ascii="Times New Roman" w:hAnsi="Times New Roman"/>
          <w:sz w:val="24"/>
        </w:rPr>
        <w:t xml:space="preserve"> thought to have been introduced into </w:t>
      </w:r>
      <w:r w:rsidRPr="00ED6EC9">
        <w:rPr>
          <w:rFonts w:ascii="Times New Roman" w:hAnsi="Times New Roman"/>
          <w:b/>
          <w:sz w:val="24"/>
          <w:u w:val="single"/>
        </w:rPr>
        <w:t>China</w:t>
      </w:r>
      <w:r w:rsidRPr="00C854B5">
        <w:rPr>
          <w:rFonts w:ascii="Times New Roman" w:hAnsi="Times New Roman"/>
          <w:sz w:val="24"/>
        </w:rPr>
        <w:t xml:space="preserve"> during the </w:t>
      </w:r>
      <w:r w:rsidRPr="00ED6EC9">
        <w:rPr>
          <w:rFonts w:ascii="Times New Roman" w:hAnsi="Times New Roman"/>
          <w:sz w:val="24"/>
        </w:rPr>
        <w:t>Tang Dynasty</w:t>
      </w:r>
      <w:r>
        <w:rPr>
          <w:rFonts w:ascii="Times New Roman" w:hAnsi="Times New Roman"/>
          <w:sz w:val="24"/>
        </w:rPr>
        <w:t xml:space="preserve"> (which started in the early seventh century).</w:t>
      </w:r>
    </w:p>
    <w:p w14:paraId="54A28482" w14:textId="77777777" w:rsidR="00907380" w:rsidRPr="00ED6EC9" w:rsidRDefault="00907380" w:rsidP="00907380">
      <w:pPr>
        <w:pStyle w:val="ListParagraph"/>
        <w:rPr>
          <w:rFonts w:ascii="Times New Roman" w:hAnsi="Times New Roman"/>
          <w:sz w:val="24"/>
        </w:rPr>
      </w:pPr>
    </w:p>
    <w:p w14:paraId="79C25B58" w14:textId="77777777" w:rsidR="00907380" w:rsidRDefault="00907380" w:rsidP="00907380">
      <w:pPr>
        <w:pStyle w:val="ListParagraph"/>
        <w:numPr>
          <w:ilvl w:val="0"/>
          <w:numId w:val="30"/>
        </w:numPr>
        <w:spacing w:before="100" w:beforeAutospacing="1" w:after="100" w:afterAutospacing="1" w:line="240" w:lineRule="auto"/>
        <w:outlineLvl w:val="1"/>
        <w:rPr>
          <w:rFonts w:ascii="Times New Roman" w:hAnsi="Times New Roman"/>
          <w:sz w:val="24"/>
        </w:rPr>
      </w:pPr>
      <w:r>
        <w:rPr>
          <w:rFonts w:ascii="Times New Roman" w:hAnsi="Times New Roman"/>
          <w:sz w:val="24"/>
        </w:rPr>
        <w:t xml:space="preserve">However, there are indications that churches may have been established in China much earlier (perhaps the early 400s). </w:t>
      </w:r>
    </w:p>
    <w:p w14:paraId="3037434B" w14:textId="77777777" w:rsidR="00907380" w:rsidRPr="00ED6EC9" w:rsidRDefault="00907380" w:rsidP="00907380">
      <w:pPr>
        <w:pStyle w:val="ListParagraph"/>
        <w:rPr>
          <w:rFonts w:ascii="Times New Roman" w:hAnsi="Times New Roman"/>
          <w:sz w:val="24"/>
        </w:rPr>
      </w:pPr>
    </w:p>
    <w:p w14:paraId="531D65B1" w14:textId="77777777" w:rsidR="00907380" w:rsidRDefault="00907380" w:rsidP="00907380">
      <w:pPr>
        <w:pStyle w:val="ListParagraph"/>
        <w:numPr>
          <w:ilvl w:val="0"/>
          <w:numId w:val="30"/>
        </w:numPr>
        <w:spacing w:before="100" w:beforeAutospacing="1" w:after="100" w:afterAutospacing="1" w:line="240" w:lineRule="auto"/>
        <w:outlineLvl w:val="1"/>
        <w:rPr>
          <w:rFonts w:ascii="Times New Roman" w:hAnsi="Times New Roman"/>
          <w:sz w:val="24"/>
        </w:rPr>
      </w:pPr>
      <w:r w:rsidRPr="00C854B5">
        <w:rPr>
          <w:rFonts w:ascii="Times New Roman" w:hAnsi="Times New Roman"/>
          <w:sz w:val="24"/>
        </w:rPr>
        <w:t xml:space="preserve">A stone </w:t>
      </w:r>
      <w:r w:rsidRPr="00ED6EC9">
        <w:rPr>
          <w:rFonts w:ascii="Times New Roman" w:hAnsi="Times New Roman"/>
          <w:sz w:val="24"/>
        </w:rPr>
        <w:t>stele</w:t>
      </w:r>
      <w:r w:rsidRPr="00C854B5">
        <w:rPr>
          <w:rFonts w:ascii="Times New Roman" w:hAnsi="Times New Roman"/>
          <w:sz w:val="24"/>
        </w:rPr>
        <w:t xml:space="preserve"> </w:t>
      </w:r>
      <w:r>
        <w:rPr>
          <w:rFonts w:ascii="Times New Roman" w:hAnsi="Times New Roman"/>
          <w:sz w:val="24"/>
        </w:rPr>
        <w:t xml:space="preserve">was discovered in China in the 1600s (see picture). It dates back to </w:t>
      </w:r>
      <w:proofErr w:type="gramStart"/>
      <w:r>
        <w:rPr>
          <w:rFonts w:ascii="Times New Roman" w:hAnsi="Times New Roman"/>
          <w:sz w:val="24"/>
        </w:rPr>
        <w:t>781, and</w:t>
      </w:r>
      <w:proofErr w:type="gramEnd"/>
      <w:r>
        <w:rPr>
          <w:rFonts w:ascii="Times New Roman" w:hAnsi="Times New Roman"/>
          <w:sz w:val="24"/>
        </w:rPr>
        <w:t xml:space="preserve"> describes the fact that flourishing communities of Christians were present in the Tang dynasty in the 700s. </w:t>
      </w:r>
    </w:p>
    <w:p w14:paraId="29D32226" w14:textId="77777777" w:rsidR="00907380" w:rsidRPr="00ED6EC9" w:rsidRDefault="00907380" w:rsidP="00907380">
      <w:pPr>
        <w:pStyle w:val="ListParagraph"/>
        <w:rPr>
          <w:rFonts w:ascii="Times New Roman" w:hAnsi="Times New Roman"/>
          <w:sz w:val="24"/>
        </w:rPr>
      </w:pPr>
    </w:p>
    <w:p w14:paraId="23D1E665" w14:textId="77777777" w:rsidR="00907380" w:rsidRDefault="00907380" w:rsidP="00907380">
      <w:pPr>
        <w:pStyle w:val="ListParagraph"/>
        <w:spacing w:before="100" w:beforeAutospacing="1" w:after="100" w:afterAutospacing="1"/>
        <w:ind w:left="1440"/>
        <w:outlineLvl w:val="1"/>
        <w:rPr>
          <w:rFonts w:ascii="Times New Roman" w:hAnsi="Times New Roman"/>
          <w:sz w:val="24"/>
        </w:rPr>
      </w:pPr>
    </w:p>
    <w:p w14:paraId="46807B52" w14:textId="77777777" w:rsidR="00907380" w:rsidRDefault="00907380" w:rsidP="00907380">
      <w:pPr>
        <w:pStyle w:val="ListParagraph"/>
        <w:spacing w:before="100" w:beforeAutospacing="1" w:after="100" w:afterAutospacing="1"/>
        <w:ind w:left="1440"/>
        <w:outlineLvl w:val="1"/>
        <w:rPr>
          <w:rFonts w:ascii="Times New Roman" w:hAnsi="Times New Roman"/>
          <w:sz w:val="24"/>
        </w:rPr>
      </w:pPr>
    </w:p>
    <w:p w14:paraId="7A7757D2" w14:textId="77777777" w:rsidR="00907380" w:rsidRPr="00ED6EC9" w:rsidRDefault="00907380" w:rsidP="00907380">
      <w:pPr>
        <w:pStyle w:val="ListParagraph"/>
        <w:rPr>
          <w:rFonts w:ascii="Times New Roman" w:hAnsi="Times New Roman"/>
          <w:sz w:val="24"/>
        </w:rPr>
      </w:pPr>
    </w:p>
    <w:p w14:paraId="4F7106E7" w14:textId="77777777" w:rsidR="00907380" w:rsidRDefault="00907380" w:rsidP="00907380">
      <w:pPr>
        <w:pStyle w:val="ListParagraph"/>
        <w:numPr>
          <w:ilvl w:val="0"/>
          <w:numId w:val="30"/>
        </w:numPr>
        <w:spacing w:before="100" w:beforeAutospacing="1" w:after="100" w:afterAutospacing="1" w:line="240" w:lineRule="auto"/>
        <w:outlineLvl w:val="1"/>
        <w:rPr>
          <w:rFonts w:ascii="Times New Roman" w:hAnsi="Times New Roman"/>
          <w:sz w:val="24"/>
        </w:rPr>
      </w:pPr>
      <w:r>
        <w:rPr>
          <w:rFonts w:ascii="Times New Roman" w:hAnsi="Times New Roman"/>
          <w:sz w:val="24"/>
        </w:rPr>
        <w:t>Below is a map noting some of the regions (in Africa and Asia) that were influenced by Christianity in the early centuries of church history.</w:t>
      </w:r>
    </w:p>
    <w:p w14:paraId="3E22B03F" w14:textId="77777777" w:rsidR="00907380" w:rsidRPr="00ED6EC9" w:rsidRDefault="00907380" w:rsidP="00907380">
      <w:pPr>
        <w:pStyle w:val="ListParagraph"/>
        <w:rPr>
          <w:rFonts w:ascii="Times New Roman" w:hAnsi="Times New Roman"/>
          <w:sz w:val="24"/>
        </w:rPr>
      </w:pPr>
    </w:p>
    <w:p w14:paraId="53D0430B" w14:textId="77777777" w:rsidR="00907380" w:rsidRPr="00C854B5" w:rsidRDefault="00907380" w:rsidP="00907380">
      <w:pPr>
        <w:spacing w:before="100" w:beforeAutospacing="1" w:after="100" w:afterAutospacing="1"/>
        <w:outlineLvl w:val="1"/>
        <w:rPr>
          <w:bCs/>
        </w:rPr>
      </w:pPr>
      <w:r>
        <w:rPr>
          <w:bCs/>
          <w:noProof/>
        </w:rPr>
        <w:drawing>
          <wp:anchor distT="0" distB="0" distL="114300" distR="114300" simplePos="0" relativeHeight="251645952" behindDoc="0" locked="0" layoutInCell="1" allowOverlap="1" wp14:anchorId="57AC733F" wp14:editId="0DCE0B23">
            <wp:simplePos x="0" y="0"/>
            <wp:positionH relativeFrom="column">
              <wp:posOffset>1133475</wp:posOffset>
            </wp:positionH>
            <wp:positionV relativeFrom="paragraph">
              <wp:posOffset>57785</wp:posOffset>
            </wp:positionV>
            <wp:extent cx="4400550" cy="3853815"/>
            <wp:effectExtent l="57150" t="57150" r="57150" b="51435"/>
            <wp:wrapSquare wrapText="bothSides"/>
            <wp:docPr id="1" name="Picture 1" descr="spread_east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read_east_bw.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0550" cy="3853815"/>
                    </a:xfrm>
                    <a:prstGeom prst="rect">
                      <a:avLst/>
                    </a:prstGeom>
                    <a:noFill/>
                    <a:ln w="508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7A8D4E2" w14:textId="77777777" w:rsidR="00907380" w:rsidRPr="00C854B5" w:rsidRDefault="00907380" w:rsidP="00907380">
      <w:pPr>
        <w:spacing w:before="100" w:beforeAutospacing="1" w:after="100" w:afterAutospacing="1"/>
      </w:pPr>
    </w:p>
    <w:p w14:paraId="348477BE" w14:textId="270E8BE7" w:rsidR="00907380" w:rsidRDefault="00907380" w:rsidP="00D23949">
      <w:pPr>
        <w:pStyle w:val="NormalWeb"/>
        <w:shd w:val="clear" w:color="auto" w:fill="F8FCFF"/>
        <w:tabs>
          <w:tab w:val="center" w:pos="757"/>
        </w:tabs>
      </w:pPr>
      <w:r w:rsidRPr="00C854B5">
        <w:t>.</w:t>
      </w:r>
      <w:bookmarkStart w:id="39" w:name="Expansion_of_Assyrian_Christianity_.2843"/>
      <w:bookmarkEnd w:id="39"/>
    </w:p>
    <w:p w14:paraId="58F27882" w14:textId="77777777" w:rsidR="00907380" w:rsidRDefault="00907380" w:rsidP="00907380"/>
    <w:p w14:paraId="6905EDD0" w14:textId="77777777" w:rsidR="00907380" w:rsidRDefault="00907380" w:rsidP="00907380"/>
    <w:p w14:paraId="2381358E" w14:textId="77777777" w:rsidR="00907380" w:rsidRDefault="00907380" w:rsidP="00907380"/>
    <w:p w14:paraId="2EF05F21" w14:textId="77777777" w:rsidR="00907380" w:rsidRDefault="00907380" w:rsidP="00907380"/>
    <w:p w14:paraId="567E46F5" w14:textId="77777777" w:rsidR="00907380" w:rsidRDefault="00907380" w:rsidP="00907380"/>
    <w:p w14:paraId="45751A44" w14:textId="77777777" w:rsidR="00907380" w:rsidRDefault="00907380" w:rsidP="00907380"/>
    <w:p w14:paraId="387D86CF" w14:textId="77777777" w:rsidR="00907380" w:rsidRDefault="00907380" w:rsidP="00907380"/>
    <w:p w14:paraId="42A98073" w14:textId="77777777" w:rsidR="00907380" w:rsidRDefault="00907380" w:rsidP="00907380"/>
    <w:p w14:paraId="7BB1A007" w14:textId="77777777" w:rsidR="00907380" w:rsidRDefault="00907380" w:rsidP="00907380"/>
    <w:p w14:paraId="68552E18" w14:textId="77777777" w:rsidR="00907380" w:rsidRDefault="00907380" w:rsidP="00907380"/>
    <w:p w14:paraId="26D62ACF" w14:textId="77777777" w:rsidR="00907380" w:rsidRDefault="00907380" w:rsidP="00907380"/>
    <w:p w14:paraId="013503BF" w14:textId="77777777" w:rsidR="00907380" w:rsidRDefault="00907380" w:rsidP="00907380"/>
    <w:p w14:paraId="69DD60DE" w14:textId="77777777" w:rsidR="00907380" w:rsidRDefault="00907380" w:rsidP="00907380"/>
    <w:p w14:paraId="6CDA247A" w14:textId="77777777" w:rsidR="00907380" w:rsidRDefault="00907380" w:rsidP="00907380"/>
    <w:p w14:paraId="07B63CFB" w14:textId="77777777" w:rsidR="00907380" w:rsidRDefault="00907380" w:rsidP="00907380"/>
    <w:p w14:paraId="754E28F2" w14:textId="77777777" w:rsidR="00907380" w:rsidRDefault="00907380" w:rsidP="00907380"/>
    <w:p w14:paraId="5285BBDB" w14:textId="77777777" w:rsidR="00907380" w:rsidRDefault="00907380" w:rsidP="00907380"/>
    <w:p w14:paraId="6F84A8C8" w14:textId="77777777" w:rsidR="00907380" w:rsidRDefault="00907380" w:rsidP="00907380">
      <w:pPr>
        <w:rPr>
          <w:b/>
        </w:rPr>
      </w:pPr>
      <w:r w:rsidRPr="00436879">
        <w:rPr>
          <w:b/>
          <w:u w:val="single"/>
        </w:rPr>
        <w:t>For Further Study</w:t>
      </w:r>
      <w:r w:rsidRPr="00436879">
        <w:rPr>
          <w:b/>
        </w:rPr>
        <w:t>:</w:t>
      </w:r>
    </w:p>
    <w:p w14:paraId="4F4BF3E5" w14:textId="77777777" w:rsidR="00907380" w:rsidRPr="00436879" w:rsidRDefault="00907380" w:rsidP="00907380">
      <w:pPr>
        <w:rPr>
          <w:b/>
        </w:rPr>
      </w:pPr>
    </w:p>
    <w:p w14:paraId="2FD8801E" w14:textId="77777777" w:rsidR="00907380" w:rsidRPr="00436879" w:rsidRDefault="00907380" w:rsidP="00907380">
      <w:pPr>
        <w:pStyle w:val="ListParagraph"/>
        <w:numPr>
          <w:ilvl w:val="0"/>
          <w:numId w:val="31"/>
        </w:numPr>
        <w:rPr>
          <w:rFonts w:ascii="Times New Roman" w:hAnsi="Times New Roman"/>
          <w:b/>
          <w:bCs/>
          <w:color w:val="000000"/>
          <w:sz w:val="24"/>
        </w:rPr>
      </w:pPr>
      <w:r w:rsidRPr="00436879">
        <w:rPr>
          <w:rFonts w:ascii="Times New Roman" w:hAnsi="Times New Roman"/>
          <w:bCs/>
          <w:color w:val="000000"/>
          <w:sz w:val="24"/>
        </w:rPr>
        <w:t xml:space="preserve">Because this class primarily focuses on the history of the church in the West, students who are interested in studying the history of the church in </w:t>
      </w:r>
      <w:r>
        <w:rPr>
          <w:rFonts w:ascii="Times New Roman" w:hAnsi="Times New Roman"/>
          <w:bCs/>
          <w:color w:val="000000"/>
          <w:sz w:val="24"/>
        </w:rPr>
        <w:t>Africa or Asia</w:t>
      </w:r>
      <w:r w:rsidRPr="00436879">
        <w:rPr>
          <w:rFonts w:ascii="Times New Roman" w:hAnsi="Times New Roman"/>
          <w:bCs/>
          <w:color w:val="000000"/>
          <w:sz w:val="24"/>
        </w:rPr>
        <w:t xml:space="preserve"> may find the following resources helpful</w:t>
      </w:r>
      <w:r>
        <w:rPr>
          <w:rFonts w:ascii="Times New Roman" w:hAnsi="Times New Roman"/>
          <w:bCs/>
          <w:color w:val="000000"/>
          <w:sz w:val="24"/>
        </w:rPr>
        <w:t>:</w:t>
      </w:r>
    </w:p>
    <w:p w14:paraId="1FB7D644" w14:textId="77777777" w:rsidR="00907380" w:rsidRPr="00436879" w:rsidRDefault="00907380" w:rsidP="00907380">
      <w:pPr>
        <w:pStyle w:val="ListParagraph"/>
        <w:rPr>
          <w:rFonts w:ascii="Times New Roman" w:hAnsi="Times New Roman"/>
          <w:b/>
          <w:bCs/>
          <w:color w:val="000000"/>
          <w:sz w:val="24"/>
        </w:rPr>
      </w:pPr>
    </w:p>
    <w:p w14:paraId="6AA3C099" w14:textId="77777777" w:rsidR="00907380" w:rsidRPr="00436879" w:rsidRDefault="00907380" w:rsidP="00907380">
      <w:pPr>
        <w:pStyle w:val="ListParagraph"/>
        <w:numPr>
          <w:ilvl w:val="1"/>
          <w:numId w:val="31"/>
        </w:numPr>
        <w:rPr>
          <w:rFonts w:ascii="Times New Roman" w:hAnsi="Times New Roman"/>
          <w:b/>
          <w:bCs/>
          <w:color w:val="000000"/>
          <w:sz w:val="24"/>
        </w:rPr>
      </w:pPr>
      <w:r>
        <w:rPr>
          <w:rFonts w:ascii="Times New Roman" w:hAnsi="Times New Roman"/>
          <w:bCs/>
          <w:i/>
          <w:color w:val="000000"/>
          <w:sz w:val="24"/>
        </w:rPr>
        <w:t>The Kingdom of God in Africa: A Short History of African Christianity</w:t>
      </w:r>
      <w:r>
        <w:rPr>
          <w:rFonts w:ascii="Times New Roman" w:hAnsi="Times New Roman"/>
          <w:bCs/>
          <w:color w:val="000000"/>
          <w:sz w:val="24"/>
        </w:rPr>
        <w:t xml:space="preserve"> (by Mark Shaw)</w:t>
      </w:r>
    </w:p>
    <w:p w14:paraId="27209BE1" w14:textId="77777777" w:rsidR="00907380" w:rsidRPr="00436879" w:rsidRDefault="00907380" w:rsidP="00907380">
      <w:pPr>
        <w:pStyle w:val="ListParagraph"/>
        <w:rPr>
          <w:rFonts w:ascii="Times New Roman" w:hAnsi="Times New Roman"/>
          <w:b/>
          <w:bCs/>
          <w:color w:val="000000"/>
          <w:sz w:val="24"/>
        </w:rPr>
      </w:pPr>
    </w:p>
    <w:p w14:paraId="2908C89A" w14:textId="77777777" w:rsidR="00907380" w:rsidRPr="00B60BE6" w:rsidRDefault="00907380" w:rsidP="00907380">
      <w:pPr>
        <w:pStyle w:val="ListParagraph"/>
        <w:numPr>
          <w:ilvl w:val="1"/>
          <w:numId w:val="31"/>
        </w:numPr>
        <w:rPr>
          <w:rFonts w:ascii="Times New Roman" w:hAnsi="Times New Roman"/>
          <w:b/>
          <w:bCs/>
          <w:color w:val="000000"/>
          <w:sz w:val="24"/>
        </w:rPr>
      </w:pPr>
      <w:r>
        <w:rPr>
          <w:rFonts w:ascii="Times New Roman" w:hAnsi="Times New Roman"/>
          <w:bCs/>
          <w:i/>
          <w:color w:val="000000"/>
          <w:sz w:val="24"/>
        </w:rPr>
        <w:t>A History of Christianity in Africa: From Antiquity to the Present</w:t>
      </w:r>
      <w:r>
        <w:rPr>
          <w:rFonts w:ascii="Times New Roman" w:hAnsi="Times New Roman"/>
          <w:bCs/>
          <w:color w:val="000000"/>
          <w:sz w:val="24"/>
        </w:rPr>
        <w:t xml:space="preserve"> (by Elizabeth </w:t>
      </w:r>
      <w:proofErr w:type="spellStart"/>
      <w:r>
        <w:rPr>
          <w:rFonts w:ascii="Times New Roman" w:hAnsi="Times New Roman"/>
          <w:bCs/>
          <w:color w:val="000000"/>
          <w:sz w:val="24"/>
        </w:rPr>
        <w:t>Isichei</w:t>
      </w:r>
      <w:proofErr w:type="spellEnd"/>
      <w:r>
        <w:rPr>
          <w:rFonts w:ascii="Times New Roman" w:hAnsi="Times New Roman"/>
          <w:bCs/>
          <w:color w:val="000000"/>
          <w:sz w:val="24"/>
        </w:rPr>
        <w:t>)</w:t>
      </w:r>
    </w:p>
    <w:p w14:paraId="510488D2" w14:textId="77777777" w:rsidR="00907380" w:rsidRPr="00B60BE6" w:rsidRDefault="00907380" w:rsidP="00907380">
      <w:pPr>
        <w:pStyle w:val="ListParagraph"/>
        <w:rPr>
          <w:rFonts w:ascii="Times New Roman" w:hAnsi="Times New Roman"/>
          <w:b/>
          <w:bCs/>
          <w:color w:val="000000"/>
          <w:sz w:val="24"/>
        </w:rPr>
      </w:pPr>
    </w:p>
    <w:p w14:paraId="3601C811" w14:textId="77777777" w:rsidR="00907380" w:rsidRPr="00436879" w:rsidRDefault="00907380" w:rsidP="00907380">
      <w:pPr>
        <w:pStyle w:val="ListParagraph"/>
        <w:numPr>
          <w:ilvl w:val="1"/>
          <w:numId w:val="31"/>
        </w:numPr>
        <w:rPr>
          <w:rFonts w:ascii="Times New Roman" w:hAnsi="Times New Roman"/>
          <w:b/>
          <w:bCs/>
          <w:color w:val="000000"/>
          <w:sz w:val="24"/>
        </w:rPr>
      </w:pPr>
      <w:r>
        <w:rPr>
          <w:rFonts w:ascii="Times New Roman" w:hAnsi="Times New Roman"/>
          <w:bCs/>
          <w:i/>
          <w:color w:val="000000"/>
          <w:sz w:val="24"/>
        </w:rPr>
        <w:t>A History of Christianity in Asia</w:t>
      </w:r>
      <w:r>
        <w:rPr>
          <w:rFonts w:ascii="Times New Roman" w:hAnsi="Times New Roman"/>
          <w:bCs/>
          <w:color w:val="000000"/>
          <w:sz w:val="24"/>
        </w:rPr>
        <w:t>, 2 volumes (by Samuel Moffett)</w:t>
      </w:r>
    </w:p>
    <w:p w14:paraId="7D64FD9A" w14:textId="77777777" w:rsidR="00907380" w:rsidRPr="00436879" w:rsidRDefault="00907380" w:rsidP="00907380">
      <w:pPr>
        <w:pStyle w:val="ListParagraph"/>
        <w:ind w:left="1440"/>
        <w:rPr>
          <w:rFonts w:ascii="Times New Roman" w:hAnsi="Times New Roman"/>
          <w:b/>
          <w:bCs/>
          <w:color w:val="000000"/>
          <w:sz w:val="24"/>
        </w:rPr>
      </w:pPr>
    </w:p>
    <w:p w14:paraId="180828E0" w14:textId="3E8E8A88" w:rsidR="00302392" w:rsidRPr="00907380" w:rsidRDefault="00907380" w:rsidP="004E12C0">
      <w:pPr>
        <w:pStyle w:val="ListParagraph"/>
        <w:numPr>
          <w:ilvl w:val="1"/>
          <w:numId w:val="31"/>
        </w:numPr>
      </w:pPr>
      <w:r w:rsidRPr="00D23949">
        <w:rPr>
          <w:rFonts w:ascii="Times New Roman" w:hAnsi="Times New Roman"/>
          <w:bCs/>
          <w:i/>
          <w:color w:val="000000"/>
          <w:sz w:val="24"/>
        </w:rPr>
        <w:t>The Lost History of Christianity</w:t>
      </w:r>
      <w:r w:rsidRPr="00D23949">
        <w:rPr>
          <w:rFonts w:ascii="Times New Roman" w:hAnsi="Times New Roman"/>
          <w:bCs/>
          <w:color w:val="000000"/>
          <w:sz w:val="24"/>
        </w:rPr>
        <w:t xml:space="preserve"> (by Philip Jenkins)</w:t>
      </w:r>
    </w:p>
    <w:sectPr w:rsidR="00302392" w:rsidRPr="00907380">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0A5C9" w14:textId="77777777" w:rsidR="00F60935" w:rsidRDefault="00F60935" w:rsidP="008F4455">
      <w:r>
        <w:separator/>
      </w:r>
    </w:p>
  </w:endnote>
  <w:endnote w:type="continuationSeparator" w:id="0">
    <w:p w14:paraId="27E31CB1" w14:textId="77777777" w:rsidR="00F60935" w:rsidRDefault="00F60935" w:rsidP="008F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CEC8F" w14:textId="77777777" w:rsidR="00F60935" w:rsidRDefault="00F60935" w:rsidP="008F4455">
      <w:r>
        <w:separator/>
      </w:r>
    </w:p>
  </w:footnote>
  <w:footnote w:type="continuationSeparator" w:id="0">
    <w:p w14:paraId="7A381B81" w14:textId="77777777" w:rsidR="00F60935" w:rsidRDefault="00F60935" w:rsidP="008F4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D4087" w14:textId="77777777" w:rsidR="005647E2" w:rsidRDefault="00F60935">
    <w:pPr>
      <w:pStyle w:val="Header"/>
    </w:pPr>
    <w:r>
      <w:rPr>
        <w:noProof/>
      </w:rPr>
      <w:pict w14:anchorId="377A8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5" o:spid="_x0000_s2059" type="#_x0000_t75" style="position:absolute;margin-left:0;margin-top:0;width:612pt;height:11in;z-index:-251657216;mso-position-horizontal:center;mso-position-horizontal-relative:margin;mso-position-vertical:center;mso-position-vertical-relative:margin" o:allowincell="f">
          <v:imagedata r:id="rId1" o:title="letterheadBas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0386234"/>
      <w:docPartObj>
        <w:docPartGallery w:val="Page Numbers (Top of Page)"/>
        <w:docPartUnique/>
      </w:docPartObj>
    </w:sdtPr>
    <w:sdtEndPr>
      <w:rPr>
        <w:noProof/>
      </w:rPr>
    </w:sdtEndPr>
    <w:sdtContent>
      <w:p w14:paraId="3C91B9ED" w14:textId="56531E8E" w:rsidR="005647E2" w:rsidRDefault="005647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41A297" w14:textId="77777777" w:rsidR="005647E2" w:rsidRDefault="00F60935">
    <w:pPr>
      <w:pStyle w:val="Header"/>
    </w:pPr>
    <w:r>
      <w:rPr>
        <w:noProof/>
      </w:rPr>
      <w:pict w14:anchorId="7341E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6" o:spid="_x0000_s2060" type="#_x0000_t75" style="position:absolute;margin-left:0;margin-top:0;width:612pt;height:11in;z-index:-251656192;mso-position-horizontal:center;mso-position-horizontal-relative:margin;mso-position-vertical:center;mso-position-vertical-relative:margin" o:allowincell="f">
          <v:imagedata r:id="rId1" o:title="letterheadBase-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35BDB" w14:textId="77777777" w:rsidR="005647E2" w:rsidRDefault="00F60935">
    <w:pPr>
      <w:pStyle w:val="Header"/>
    </w:pPr>
    <w:r>
      <w:rPr>
        <w:noProof/>
      </w:rPr>
      <w:pict w14:anchorId="41402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4" o:spid="_x0000_s2058" type="#_x0000_t75" style="position:absolute;margin-left:0;margin-top:0;width:612pt;height:11in;z-index:-251658240;mso-position-horizontal:center;mso-position-horizontal-relative:margin;mso-position-vertical:center;mso-position-vertical-relative:margin" o:allowincell="f">
          <v:imagedata r:id="rId1" o:title="letterheadBas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74244"/>
    <w:multiLevelType w:val="hybridMultilevel"/>
    <w:tmpl w:val="F6EA341C"/>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869663D"/>
    <w:multiLevelType w:val="hybridMultilevel"/>
    <w:tmpl w:val="10249C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BA271C1"/>
    <w:multiLevelType w:val="hybridMultilevel"/>
    <w:tmpl w:val="AB9C203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C6E00A2"/>
    <w:multiLevelType w:val="hybridMultilevel"/>
    <w:tmpl w:val="011E16D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4467CE2"/>
    <w:multiLevelType w:val="hybridMultilevel"/>
    <w:tmpl w:val="8ECA54B6"/>
    <w:lvl w:ilvl="0" w:tplc="04090003">
      <w:start w:val="1"/>
      <w:numFmt w:val="bullet"/>
      <w:lvlText w:val="o"/>
      <w:lvlJc w:val="left"/>
      <w:pPr>
        <w:tabs>
          <w:tab w:val="num" w:pos="2520"/>
        </w:tabs>
        <w:ind w:left="252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6F27EE9"/>
    <w:multiLevelType w:val="hybridMultilevel"/>
    <w:tmpl w:val="1D6AD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73D5A"/>
    <w:multiLevelType w:val="hybridMultilevel"/>
    <w:tmpl w:val="BB4E3E4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D277DF"/>
    <w:multiLevelType w:val="hybridMultilevel"/>
    <w:tmpl w:val="00D08DE8"/>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CCD120B"/>
    <w:multiLevelType w:val="hybridMultilevel"/>
    <w:tmpl w:val="ED22EAB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0731567"/>
    <w:multiLevelType w:val="hybridMultilevel"/>
    <w:tmpl w:val="876E15CA"/>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2D222ACC"/>
    <w:multiLevelType w:val="hybridMultilevel"/>
    <w:tmpl w:val="237815C8"/>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3160643A"/>
    <w:multiLevelType w:val="hybridMultilevel"/>
    <w:tmpl w:val="BEBCE4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C73367"/>
    <w:multiLevelType w:val="hybridMultilevel"/>
    <w:tmpl w:val="6534F832"/>
    <w:lvl w:ilvl="0" w:tplc="04090003">
      <w:start w:val="1"/>
      <w:numFmt w:val="bullet"/>
      <w:lvlText w:val="o"/>
      <w:lvlJc w:val="left"/>
      <w:pPr>
        <w:tabs>
          <w:tab w:val="num" w:pos="2520"/>
        </w:tabs>
        <w:ind w:left="252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95243A9"/>
    <w:multiLevelType w:val="hybridMultilevel"/>
    <w:tmpl w:val="B2A87280"/>
    <w:lvl w:ilvl="0" w:tplc="223EF418">
      <w:start w:val="1"/>
      <w:numFmt w:val="upperRoman"/>
      <w:lvlText w:val="%1."/>
      <w:lvlJc w:val="left"/>
      <w:pPr>
        <w:tabs>
          <w:tab w:val="num" w:pos="1080"/>
        </w:tabs>
        <w:ind w:left="1080" w:hanging="720"/>
      </w:pPr>
      <w:rPr>
        <w:rFonts w:hint="default"/>
      </w:rPr>
    </w:lvl>
    <w:lvl w:ilvl="1" w:tplc="0E7E4B84">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BD262E"/>
    <w:multiLevelType w:val="hybridMultilevel"/>
    <w:tmpl w:val="FB8CDA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27538F"/>
    <w:multiLevelType w:val="hybridMultilevel"/>
    <w:tmpl w:val="D61A65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F2CCB"/>
    <w:multiLevelType w:val="hybridMultilevel"/>
    <w:tmpl w:val="7206CB8A"/>
    <w:lvl w:ilvl="0" w:tplc="04090003">
      <w:start w:val="1"/>
      <w:numFmt w:val="bullet"/>
      <w:lvlText w:val="o"/>
      <w:lvlJc w:val="left"/>
      <w:pPr>
        <w:tabs>
          <w:tab w:val="num" w:pos="3600"/>
        </w:tabs>
        <w:ind w:left="3600" w:hanging="360"/>
      </w:pPr>
      <w:rPr>
        <w:rFonts w:ascii="Courier New" w:hAnsi="Courier New" w:cs="Courier New"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43DC14EA"/>
    <w:multiLevelType w:val="hybridMultilevel"/>
    <w:tmpl w:val="1A1E6F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64790B"/>
    <w:multiLevelType w:val="hybridMultilevel"/>
    <w:tmpl w:val="F6D03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E5CE7"/>
    <w:multiLevelType w:val="hybridMultilevel"/>
    <w:tmpl w:val="C5A4DD96"/>
    <w:lvl w:ilvl="0" w:tplc="04090003">
      <w:start w:val="1"/>
      <w:numFmt w:val="bullet"/>
      <w:lvlText w:val="o"/>
      <w:lvlJc w:val="left"/>
      <w:pPr>
        <w:tabs>
          <w:tab w:val="num" w:pos="3600"/>
        </w:tabs>
        <w:ind w:left="3600" w:hanging="360"/>
      </w:pPr>
      <w:rPr>
        <w:rFonts w:ascii="Courier New" w:hAnsi="Courier New" w:cs="Courier New"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0" w15:restartNumberingAfterBreak="0">
    <w:nsid w:val="462A7A13"/>
    <w:multiLevelType w:val="hybridMultilevel"/>
    <w:tmpl w:val="0BE0DE5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79C785E"/>
    <w:multiLevelType w:val="hybridMultilevel"/>
    <w:tmpl w:val="FD9275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7015CD"/>
    <w:multiLevelType w:val="hybridMultilevel"/>
    <w:tmpl w:val="03A661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6062D0"/>
    <w:multiLevelType w:val="hybridMultilevel"/>
    <w:tmpl w:val="169EEE3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5697263"/>
    <w:multiLevelType w:val="hybridMultilevel"/>
    <w:tmpl w:val="1704764A"/>
    <w:lvl w:ilvl="0" w:tplc="0409000B">
      <w:start w:val="1"/>
      <w:numFmt w:val="bullet"/>
      <w:lvlText w:val=""/>
      <w:lvlJc w:val="left"/>
      <w:pPr>
        <w:tabs>
          <w:tab w:val="num" w:pos="1800"/>
        </w:tabs>
        <w:ind w:left="1800" w:hanging="360"/>
      </w:pPr>
      <w:rPr>
        <w:rFonts w:ascii="Wingdings" w:hAnsi="Wingdings" w:hint="default"/>
      </w:rPr>
    </w:lvl>
    <w:lvl w:ilvl="1" w:tplc="0E7E4B84">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5E886522"/>
    <w:multiLevelType w:val="hybridMultilevel"/>
    <w:tmpl w:val="A9C0A188"/>
    <w:lvl w:ilvl="0" w:tplc="04090001">
      <w:start w:val="1"/>
      <w:numFmt w:val="bullet"/>
      <w:lvlText w:val=""/>
      <w:lvlJc w:val="left"/>
      <w:pPr>
        <w:tabs>
          <w:tab w:val="num" w:pos="2160"/>
        </w:tabs>
        <w:ind w:left="2160" w:hanging="360"/>
      </w:pPr>
      <w:rPr>
        <w:rFonts w:ascii="Symbol" w:hAnsi="Symbol" w:hint="default"/>
      </w:rPr>
    </w:lvl>
    <w:lvl w:ilvl="1" w:tplc="0E7E4B84">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9F1D35"/>
    <w:multiLevelType w:val="hybridMultilevel"/>
    <w:tmpl w:val="53D216E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4305C11"/>
    <w:multiLevelType w:val="hybridMultilevel"/>
    <w:tmpl w:val="76F03ED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68DD23BA"/>
    <w:multiLevelType w:val="hybridMultilevel"/>
    <w:tmpl w:val="1D581AA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B8B647A"/>
    <w:multiLevelType w:val="hybridMultilevel"/>
    <w:tmpl w:val="DE1A285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F913C63"/>
    <w:multiLevelType w:val="hybridMultilevel"/>
    <w:tmpl w:val="DDBCF0D8"/>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13"/>
  </w:num>
  <w:num w:numId="2">
    <w:abstractNumId w:val="3"/>
  </w:num>
  <w:num w:numId="3">
    <w:abstractNumId w:val="2"/>
  </w:num>
  <w:num w:numId="4">
    <w:abstractNumId w:val="25"/>
  </w:num>
  <w:num w:numId="5">
    <w:abstractNumId w:val="10"/>
  </w:num>
  <w:num w:numId="6">
    <w:abstractNumId w:val="24"/>
  </w:num>
  <w:num w:numId="7">
    <w:abstractNumId w:val="1"/>
  </w:num>
  <w:num w:numId="8">
    <w:abstractNumId w:val="0"/>
  </w:num>
  <w:num w:numId="9">
    <w:abstractNumId w:val="22"/>
  </w:num>
  <w:num w:numId="10">
    <w:abstractNumId w:val="6"/>
  </w:num>
  <w:num w:numId="11">
    <w:abstractNumId w:val="29"/>
  </w:num>
  <w:num w:numId="12">
    <w:abstractNumId w:val="28"/>
  </w:num>
  <w:num w:numId="13">
    <w:abstractNumId w:val="16"/>
  </w:num>
  <w:num w:numId="14">
    <w:abstractNumId w:val="30"/>
  </w:num>
  <w:num w:numId="15">
    <w:abstractNumId w:val="19"/>
  </w:num>
  <w:num w:numId="16">
    <w:abstractNumId w:val="12"/>
  </w:num>
  <w:num w:numId="17">
    <w:abstractNumId w:val="9"/>
  </w:num>
  <w:num w:numId="18">
    <w:abstractNumId w:val="4"/>
  </w:num>
  <w:num w:numId="19">
    <w:abstractNumId w:val="26"/>
  </w:num>
  <w:num w:numId="20">
    <w:abstractNumId w:val="17"/>
  </w:num>
  <w:num w:numId="21">
    <w:abstractNumId w:val="11"/>
  </w:num>
  <w:num w:numId="22">
    <w:abstractNumId w:val="8"/>
  </w:num>
  <w:num w:numId="23">
    <w:abstractNumId w:val="23"/>
  </w:num>
  <w:num w:numId="24">
    <w:abstractNumId w:val="20"/>
  </w:num>
  <w:num w:numId="25">
    <w:abstractNumId w:val="27"/>
  </w:num>
  <w:num w:numId="26">
    <w:abstractNumId w:val="7"/>
  </w:num>
  <w:num w:numId="27">
    <w:abstractNumId w:val="14"/>
  </w:num>
  <w:num w:numId="28">
    <w:abstractNumId w:val="15"/>
  </w:num>
  <w:num w:numId="29">
    <w:abstractNumId w:val="5"/>
  </w:num>
  <w:num w:numId="30">
    <w:abstractNumId w:val="2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attachedTemplate r:id="rId1"/>
  <w:defaultTabStop w:val="720"/>
  <w:characterSpacingControl w:val="doNotCompress"/>
  <w:hdrShapeDefaults>
    <o:shapedefaults v:ext="edit" spidmax="2061">
      <o:colormru v:ext="edit" colors="#ddd"/>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92"/>
    <w:rsid w:val="00010E07"/>
    <w:rsid w:val="000541D8"/>
    <w:rsid w:val="000572F8"/>
    <w:rsid w:val="00092026"/>
    <w:rsid w:val="000A4273"/>
    <w:rsid w:val="00110A0C"/>
    <w:rsid w:val="00152DF7"/>
    <w:rsid w:val="001536D0"/>
    <w:rsid w:val="00171285"/>
    <w:rsid w:val="001C6541"/>
    <w:rsid w:val="002318E2"/>
    <w:rsid w:val="002B2BCE"/>
    <w:rsid w:val="002D05FB"/>
    <w:rsid w:val="00302392"/>
    <w:rsid w:val="00302A7B"/>
    <w:rsid w:val="00347F28"/>
    <w:rsid w:val="00373141"/>
    <w:rsid w:val="003C5143"/>
    <w:rsid w:val="003F097A"/>
    <w:rsid w:val="00475F66"/>
    <w:rsid w:val="00484FB8"/>
    <w:rsid w:val="004855C7"/>
    <w:rsid w:val="004F0816"/>
    <w:rsid w:val="004F38BB"/>
    <w:rsid w:val="005067A1"/>
    <w:rsid w:val="00526E0D"/>
    <w:rsid w:val="005315F3"/>
    <w:rsid w:val="005647E2"/>
    <w:rsid w:val="00572A1E"/>
    <w:rsid w:val="005E3DFB"/>
    <w:rsid w:val="0061755B"/>
    <w:rsid w:val="00631F66"/>
    <w:rsid w:val="006A22A9"/>
    <w:rsid w:val="006B4F86"/>
    <w:rsid w:val="00764018"/>
    <w:rsid w:val="00767AC6"/>
    <w:rsid w:val="007B7736"/>
    <w:rsid w:val="007D5CFB"/>
    <w:rsid w:val="007E7B89"/>
    <w:rsid w:val="00862D09"/>
    <w:rsid w:val="008F12DA"/>
    <w:rsid w:val="008F4455"/>
    <w:rsid w:val="00907380"/>
    <w:rsid w:val="009162D2"/>
    <w:rsid w:val="00946440"/>
    <w:rsid w:val="009D0A35"/>
    <w:rsid w:val="00A041E6"/>
    <w:rsid w:val="00A25D42"/>
    <w:rsid w:val="00B40CEC"/>
    <w:rsid w:val="00B503E5"/>
    <w:rsid w:val="00B73E20"/>
    <w:rsid w:val="00B76315"/>
    <w:rsid w:val="00B87F47"/>
    <w:rsid w:val="00BA30C4"/>
    <w:rsid w:val="00BC66D2"/>
    <w:rsid w:val="00BE4234"/>
    <w:rsid w:val="00C41197"/>
    <w:rsid w:val="00D04E42"/>
    <w:rsid w:val="00D23949"/>
    <w:rsid w:val="00D518F6"/>
    <w:rsid w:val="00D53E44"/>
    <w:rsid w:val="00D91116"/>
    <w:rsid w:val="00D92BFE"/>
    <w:rsid w:val="00DA262F"/>
    <w:rsid w:val="00E07F5F"/>
    <w:rsid w:val="00E238E5"/>
    <w:rsid w:val="00E572A4"/>
    <w:rsid w:val="00E63214"/>
    <w:rsid w:val="00EB3332"/>
    <w:rsid w:val="00F07E52"/>
    <w:rsid w:val="00F17753"/>
    <w:rsid w:val="00F60935"/>
    <w:rsid w:val="00F80898"/>
    <w:rsid w:val="00FC1BBD"/>
    <w:rsid w:val="00FC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61">
      <o:colormru v:ext="edit" colors="#ddd"/>
    </o:shapedefaults>
    <o:shapelayout v:ext="edit">
      <o:idmap v:ext="edit" data="1"/>
    </o:shapelayout>
  </w:shapeDefaults>
  <w:decimalSymbol w:val="."/>
  <w:listSeparator w:val=","/>
  <w14:docId w14:val="6FDE34DC"/>
  <w15:docId w15:val="{278EA726-16CA-4D99-9EC5-41B6E18B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39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2392"/>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90738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455"/>
    <w:rPr>
      <w:rFonts w:ascii="Tahoma" w:hAnsi="Tahoma" w:cs="Tahoma"/>
      <w:sz w:val="16"/>
      <w:szCs w:val="16"/>
    </w:rPr>
  </w:style>
  <w:style w:type="character" w:customStyle="1" w:styleId="BalloonTextChar">
    <w:name w:val="Balloon Text Char"/>
    <w:basedOn w:val="DefaultParagraphFont"/>
    <w:link w:val="BalloonText"/>
    <w:uiPriority w:val="99"/>
    <w:semiHidden/>
    <w:rsid w:val="008F4455"/>
    <w:rPr>
      <w:rFonts w:ascii="Tahoma" w:hAnsi="Tahoma" w:cs="Tahoma"/>
      <w:sz w:val="16"/>
      <w:szCs w:val="16"/>
    </w:rPr>
  </w:style>
  <w:style w:type="paragraph" w:styleId="Header">
    <w:name w:val="header"/>
    <w:basedOn w:val="Normal"/>
    <w:link w:val="HeaderChar"/>
    <w:uiPriority w:val="99"/>
    <w:unhideWhenUsed/>
    <w:rsid w:val="008F4455"/>
    <w:pPr>
      <w:tabs>
        <w:tab w:val="center" w:pos="4680"/>
        <w:tab w:val="right" w:pos="9360"/>
      </w:tabs>
    </w:pPr>
  </w:style>
  <w:style w:type="character" w:customStyle="1" w:styleId="HeaderChar">
    <w:name w:val="Header Char"/>
    <w:basedOn w:val="DefaultParagraphFont"/>
    <w:link w:val="Header"/>
    <w:uiPriority w:val="99"/>
    <w:rsid w:val="008F4455"/>
  </w:style>
  <w:style w:type="paragraph" w:styleId="Footer">
    <w:name w:val="footer"/>
    <w:basedOn w:val="Normal"/>
    <w:link w:val="FooterChar"/>
    <w:uiPriority w:val="99"/>
    <w:unhideWhenUsed/>
    <w:rsid w:val="008F4455"/>
    <w:pPr>
      <w:tabs>
        <w:tab w:val="center" w:pos="4680"/>
        <w:tab w:val="right" w:pos="9360"/>
      </w:tabs>
    </w:pPr>
  </w:style>
  <w:style w:type="character" w:customStyle="1" w:styleId="FooterChar">
    <w:name w:val="Footer Char"/>
    <w:basedOn w:val="DefaultParagraphFont"/>
    <w:link w:val="Footer"/>
    <w:uiPriority w:val="99"/>
    <w:rsid w:val="008F4455"/>
  </w:style>
  <w:style w:type="character" w:customStyle="1" w:styleId="Heading2Char">
    <w:name w:val="Heading 2 Char"/>
    <w:basedOn w:val="DefaultParagraphFont"/>
    <w:link w:val="Heading2"/>
    <w:uiPriority w:val="9"/>
    <w:rsid w:val="00302392"/>
    <w:rPr>
      <w:rFonts w:ascii="Times New Roman" w:eastAsia="Times New Roman" w:hAnsi="Times New Roman" w:cs="Times New Roman"/>
      <w:b/>
      <w:bCs/>
      <w:sz w:val="36"/>
      <w:szCs w:val="36"/>
    </w:rPr>
  </w:style>
  <w:style w:type="paragraph" w:styleId="NormalWeb">
    <w:name w:val="Normal (Web)"/>
    <w:basedOn w:val="Normal"/>
    <w:uiPriority w:val="99"/>
    <w:rsid w:val="00302392"/>
    <w:pPr>
      <w:spacing w:before="100" w:beforeAutospacing="1" w:after="100" w:afterAutospacing="1"/>
    </w:pPr>
  </w:style>
  <w:style w:type="character" w:styleId="Hyperlink">
    <w:name w:val="Hyperlink"/>
    <w:uiPriority w:val="99"/>
    <w:rsid w:val="00302392"/>
    <w:rPr>
      <w:color w:val="0000FF"/>
      <w:u w:val="single"/>
    </w:rPr>
  </w:style>
  <w:style w:type="paragraph" w:styleId="ListParagraph">
    <w:name w:val="List Paragraph"/>
    <w:basedOn w:val="Normal"/>
    <w:uiPriority w:val="34"/>
    <w:qFormat/>
    <w:rsid w:val="00302392"/>
    <w:pPr>
      <w:spacing w:after="200" w:line="276" w:lineRule="auto"/>
      <w:ind w:left="720"/>
      <w:contextualSpacing/>
    </w:pPr>
    <w:rPr>
      <w:rFonts w:ascii="Calibri" w:eastAsia="Calibri" w:hAnsi="Calibri"/>
      <w:sz w:val="22"/>
      <w:szCs w:val="22"/>
    </w:rPr>
  </w:style>
  <w:style w:type="character" w:styleId="Emphasis">
    <w:name w:val="Emphasis"/>
    <w:uiPriority w:val="20"/>
    <w:qFormat/>
    <w:rsid w:val="00302392"/>
    <w:rPr>
      <w:i/>
      <w:iCs/>
    </w:rPr>
  </w:style>
  <w:style w:type="character" w:styleId="Strong">
    <w:name w:val="Strong"/>
    <w:uiPriority w:val="22"/>
    <w:qFormat/>
    <w:rsid w:val="00302392"/>
    <w:rPr>
      <w:b/>
      <w:bCs/>
    </w:rPr>
  </w:style>
  <w:style w:type="paragraph" w:styleId="FootnoteText">
    <w:name w:val="footnote text"/>
    <w:basedOn w:val="Normal"/>
    <w:link w:val="FootnoteTextChar"/>
    <w:uiPriority w:val="99"/>
    <w:semiHidden/>
    <w:unhideWhenUsed/>
    <w:rsid w:val="006B4F86"/>
    <w:rPr>
      <w:sz w:val="20"/>
      <w:szCs w:val="20"/>
    </w:rPr>
  </w:style>
  <w:style w:type="character" w:customStyle="1" w:styleId="FootnoteTextChar">
    <w:name w:val="Footnote Text Char"/>
    <w:basedOn w:val="DefaultParagraphFont"/>
    <w:link w:val="FootnoteText"/>
    <w:uiPriority w:val="99"/>
    <w:semiHidden/>
    <w:rsid w:val="006B4F8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B4F86"/>
    <w:rPr>
      <w:vertAlign w:val="superscript"/>
    </w:rPr>
  </w:style>
  <w:style w:type="character" w:customStyle="1" w:styleId="Heading3Char">
    <w:name w:val="Heading 3 Char"/>
    <w:basedOn w:val="DefaultParagraphFont"/>
    <w:link w:val="Heading3"/>
    <w:uiPriority w:val="9"/>
    <w:semiHidden/>
    <w:rsid w:val="00907380"/>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rsid w:val="0090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0738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45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Documents\church%20plant\Letterhead\cornerstone_letterhead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EA78A-2C1A-401E-BADD-2294BD5E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cornerstone_letterhead2014</Template>
  <TotalTime>424</TotalTime>
  <Pages>17</Pages>
  <Words>4881</Words>
  <Characters>27825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dc:creator>
  <cp:lastModifiedBy>Matt Mumma</cp:lastModifiedBy>
  <cp:revision>7</cp:revision>
  <cp:lastPrinted>2014-08-04T17:03:00Z</cp:lastPrinted>
  <dcterms:created xsi:type="dcterms:W3CDTF">2020-11-18T19:10:00Z</dcterms:created>
  <dcterms:modified xsi:type="dcterms:W3CDTF">2020-11-19T12:58:00Z</dcterms:modified>
</cp:coreProperties>
</file>