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6C17" w14:textId="192F5ACB" w:rsidR="008E048E" w:rsidRDefault="008E048E" w:rsidP="008E048E">
      <w:pPr>
        <w:spacing w:after="0"/>
        <w:rPr>
          <w:b/>
          <w:u w:val="single"/>
          <w:lang w:val="en-US"/>
        </w:rPr>
      </w:pPr>
      <w:r w:rsidRPr="008E048E">
        <w:rPr>
          <w:b/>
          <w:sz w:val="24"/>
          <w:u w:val="single"/>
          <w:lang w:val="en-US"/>
        </w:rPr>
        <w:t>Led by the Spirit</w:t>
      </w:r>
      <w:r>
        <w:rPr>
          <w:b/>
          <w:sz w:val="24"/>
          <w:u w:val="single"/>
          <w:lang w:val="en-US"/>
        </w:rPr>
        <w:t xml:space="preserve"> </w:t>
      </w:r>
    </w:p>
    <w:p w14:paraId="386AA25C" w14:textId="0F536A5F" w:rsidR="008E048E" w:rsidRDefault="007B3569" w:rsidP="008E048E">
      <w:pPr>
        <w:spacing w:after="0"/>
        <w:rPr>
          <w:lang w:val="en-US"/>
        </w:rPr>
      </w:pPr>
      <w:r>
        <w:rPr>
          <w:lang w:val="en-US"/>
        </w:rPr>
        <w:t>Benjamin Franklin: “Two certainties in life – death and taxes”</w:t>
      </w:r>
    </w:p>
    <w:p w14:paraId="0E248A58" w14:textId="555C622B" w:rsidR="007B3569" w:rsidRDefault="007B3569" w:rsidP="008E048E">
      <w:pPr>
        <w:spacing w:after="0"/>
        <w:rPr>
          <w:lang w:val="en-US"/>
        </w:rPr>
      </w:pPr>
      <w:r>
        <w:rPr>
          <w:lang w:val="en-US"/>
        </w:rPr>
        <w:t>Apostle Paul: “Actually, it’s sin and death.”</w:t>
      </w:r>
    </w:p>
    <w:p w14:paraId="542EF053" w14:textId="27C67ECA" w:rsidR="007B3569" w:rsidRDefault="007B3569" w:rsidP="008E048E">
      <w:pPr>
        <w:spacing w:after="0"/>
        <w:rPr>
          <w:lang w:val="en-US"/>
        </w:rPr>
      </w:pPr>
    </w:p>
    <w:p w14:paraId="04FACEAC" w14:textId="5ED16338" w:rsidR="007B3569" w:rsidRDefault="007B3569" w:rsidP="008E048E">
      <w:pPr>
        <w:spacing w:after="0"/>
        <w:rPr>
          <w:lang w:val="en-US"/>
        </w:rPr>
      </w:pPr>
      <w:r>
        <w:rPr>
          <w:lang w:val="en-US"/>
        </w:rPr>
        <w:t>An average day</w:t>
      </w:r>
    </w:p>
    <w:p w14:paraId="21D83D34" w14:textId="1073ACEE" w:rsidR="007B3569" w:rsidRDefault="007B3569" w:rsidP="007B3569">
      <w:pPr>
        <w:spacing w:after="0"/>
        <w:ind w:left="720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used to the reality</w:t>
      </w:r>
    </w:p>
    <w:p w14:paraId="40BDD225" w14:textId="69AA61DF" w:rsidR="007B3569" w:rsidRDefault="007B3569" w:rsidP="007B3569">
      <w:pPr>
        <w:spacing w:after="0"/>
        <w:ind w:left="720"/>
        <w:rPr>
          <w:lang w:val="en-US"/>
        </w:rPr>
      </w:pPr>
      <w:r>
        <w:rPr>
          <w:lang w:val="en-US"/>
        </w:rPr>
        <w:t>But Romans 8:13</w:t>
      </w:r>
      <w:r w:rsidR="00AE22EE">
        <w:rPr>
          <w:lang w:val="en-US"/>
        </w:rPr>
        <w:t>a</w:t>
      </w:r>
      <w:r>
        <w:rPr>
          <w:lang w:val="en-US"/>
        </w:rPr>
        <w:t xml:space="preserve"> – “…you will die”!</w:t>
      </w:r>
    </w:p>
    <w:p w14:paraId="56364595" w14:textId="7B1859F0" w:rsidR="007B3569" w:rsidRDefault="007B3569" w:rsidP="007B3569">
      <w:pPr>
        <w:spacing w:after="0"/>
        <w:rPr>
          <w:lang w:val="en-US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"/>
        <w:gridCol w:w="3447"/>
        <w:gridCol w:w="3131"/>
        <w:gridCol w:w="74"/>
      </w:tblGrid>
      <w:tr w:rsidR="007B3569" w:rsidRPr="007B3569" w14:paraId="2B28BD4A" w14:textId="77777777" w:rsidTr="00510078">
        <w:trPr>
          <w:gridAfter w:val="1"/>
          <w:wAfter w:w="74" w:type="dxa"/>
        </w:trPr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AC077" w14:textId="2527B811" w:rsidR="007B3569" w:rsidRPr="007B3569" w:rsidRDefault="007B3569">
            <w:pPr>
              <w:pStyle w:val="FootnoteText"/>
              <w:rPr>
                <w:sz w:val="22"/>
                <w:szCs w:val="22"/>
                <w:lang w:val="en-US"/>
              </w:rPr>
            </w:pPr>
            <w:r w:rsidRPr="007B3569">
              <w:rPr>
                <w:sz w:val="22"/>
                <w:szCs w:val="22"/>
                <w:lang w:val="en-US"/>
              </w:rPr>
              <w:t>“if by the Spirit you put to death the misdeeds of the body…” (v.13)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66B8C" w14:textId="77777777" w:rsidR="007B3569" w:rsidRPr="007B3569" w:rsidRDefault="007B3569">
            <w:pPr>
              <w:pStyle w:val="FootnoteText"/>
              <w:rPr>
                <w:sz w:val="22"/>
                <w:szCs w:val="22"/>
                <w:lang w:val="en-US"/>
              </w:rPr>
            </w:pPr>
            <w:r w:rsidRPr="007B3569">
              <w:rPr>
                <w:sz w:val="22"/>
                <w:szCs w:val="22"/>
                <w:lang w:val="en-US"/>
              </w:rPr>
              <w:t>“you will live” (v.13)</w:t>
            </w:r>
          </w:p>
        </w:tc>
      </w:tr>
      <w:tr w:rsidR="007B3569" w:rsidRPr="007B3569" w14:paraId="210DB00D" w14:textId="77777777" w:rsidTr="00510078">
        <w:trPr>
          <w:gridBefore w:val="1"/>
          <w:wBefore w:w="75" w:type="dxa"/>
        </w:trPr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F29B25" w14:textId="77777777" w:rsidR="007B3569" w:rsidRPr="007B3569" w:rsidRDefault="007B3569">
            <w:pPr>
              <w:pStyle w:val="FootnoteText"/>
              <w:rPr>
                <w:sz w:val="22"/>
                <w:szCs w:val="22"/>
                <w:lang w:val="en-US"/>
              </w:rPr>
            </w:pPr>
            <w:r w:rsidRPr="007B3569">
              <w:rPr>
                <w:sz w:val="22"/>
                <w:szCs w:val="22"/>
                <w:lang w:val="en-US"/>
              </w:rPr>
              <w:t>“those who are led by the Spirit…” (v.14)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36BD6B" w14:textId="77777777" w:rsidR="007B3569" w:rsidRPr="007B3569" w:rsidRDefault="007B3569">
            <w:pPr>
              <w:pStyle w:val="FootnoteText"/>
              <w:rPr>
                <w:sz w:val="22"/>
                <w:szCs w:val="22"/>
                <w:lang w:val="en-US"/>
              </w:rPr>
            </w:pPr>
            <w:r w:rsidRPr="007B3569">
              <w:rPr>
                <w:sz w:val="22"/>
                <w:szCs w:val="22"/>
                <w:lang w:val="en-US"/>
              </w:rPr>
              <w:t>“are the children of God.” (v.14)</w:t>
            </w:r>
          </w:p>
        </w:tc>
      </w:tr>
    </w:tbl>
    <w:p w14:paraId="0DA5667A" w14:textId="7C351B60" w:rsidR="007B3569" w:rsidRDefault="007B3569" w:rsidP="007B3569">
      <w:pPr>
        <w:spacing w:after="0"/>
        <w:rPr>
          <w:i/>
          <w:lang w:val="en-US"/>
        </w:rPr>
      </w:pPr>
      <w:r>
        <w:rPr>
          <w:rFonts w:cstheme="minorHAnsi"/>
          <w:i/>
          <w:lang w:val="en-US"/>
        </w:rPr>
        <w:t>≥</w:t>
      </w:r>
      <w:r>
        <w:rPr>
          <w:i/>
          <w:lang w:val="en-US"/>
        </w:rPr>
        <w:t xml:space="preserve"> </w:t>
      </w:r>
      <w:r w:rsidRPr="007B3569">
        <w:rPr>
          <w:i/>
          <w:lang w:val="en-US"/>
        </w:rPr>
        <w:t>The Holy Spirit</w:t>
      </w:r>
      <w:r w:rsidR="00510078">
        <w:rPr>
          <w:i/>
          <w:lang w:val="en-US"/>
        </w:rPr>
        <w:t xml:space="preserve"> is the difference-maker! He</w:t>
      </w:r>
      <w:r w:rsidRPr="007B3569">
        <w:rPr>
          <w:i/>
          <w:lang w:val="en-US"/>
        </w:rPr>
        <w:t xml:space="preserve"> leads </w:t>
      </w:r>
      <w:r w:rsidR="00510078">
        <w:rPr>
          <w:i/>
          <w:lang w:val="en-US"/>
        </w:rPr>
        <w:t>us to fight sin so we would live and know we are children of God.</w:t>
      </w:r>
    </w:p>
    <w:p w14:paraId="7AD42097" w14:textId="36F33AFD" w:rsidR="007B3569" w:rsidRDefault="007B3569" w:rsidP="007B3569">
      <w:pPr>
        <w:spacing w:after="0"/>
        <w:rPr>
          <w:lang w:val="en-US"/>
        </w:rPr>
      </w:pPr>
    </w:p>
    <w:p w14:paraId="2C2AD8BF" w14:textId="1D13640E" w:rsidR="007B3569" w:rsidRDefault="007B3569" w:rsidP="007B3569">
      <w:pPr>
        <w:spacing w:after="0"/>
        <w:rPr>
          <w:b/>
          <w:lang w:val="en-US"/>
        </w:rPr>
      </w:pPr>
      <w:r>
        <w:rPr>
          <w:b/>
          <w:lang w:val="en-US"/>
        </w:rPr>
        <w:t>1. The Holy Spirit liberates you to fulfil the law (Romans 8:1-4)</w:t>
      </w:r>
    </w:p>
    <w:p w14:paraId="0BF23ED6" w14:textId="676151BC" w:rsidR="007B3569" w:rsidRDefault="007B3569" w:rsidP="007B3569">
      <w:pPr>
        <w:spacing w:after="0"/>
        <w:rPr>
          <w:b/>
          <w:lang w:val="en-US"/>
        </w:rPr>
      </w:pPr>
    </w:p>
    <w:p w14:paraId="1B8989C4" w14:textId="6253874F" w:rsidR="007B3569" w:rsidRDefault="007B3569" w:rsidP="007B3569">
      <w:pPr>
        <w:spacing w:after="0"/>
        <w:rPr>
          <w:lang w:val="en-US"/>
        </w:rPr>
      </w:pPr>
      <w:r>
        <w:rPr>
          <w:lang w:val="en-US"/>
        </w:rPr>
        <w:t>The law exposes</w:t>
      </w:r>
    </w:p>
    <w:p w14:paraId="397AD324" w14:textId="657524F6" w:rsidR="007B3569" w:rsidRDefault="007B3569" w:rsidP="007B3569">
      <w:pPr>
        <w:spacing w:after="0"/>
        <w:rPr>
          <w:lang w:val="en-US"/>
        </w:rPr>
      </w:pPr>
      <w:r>
        <w:rPr>
          <w:lang w:val="en-US"/>
        </w:rPr>
        <w:t>v.2 under the “law of sin and death”</w:t>
      </w:r>
    </w:p>
    <w:p w14:paraId="77F41BB3" w14:textId="6AD7AC1E" w:rsidR="007B3569" w:rsidRDefault="007B3569" w:rsidP="007B3569">
      <w:pPr>
        <w:spacing w:after="0"/>
        <w:rPr>
          <w:lang w:val="en-US"/>
        </w:rPr>
      </w:pPr>
    </w:p>
    <w:p w14:paraId="0CDD2974" w14:textId="290648BE" w:rsidR="007B3569" w:rsidRDefault="007B3569" w:rsidP="007B3569">
      <w:pPr>
        <w:spacing w:after="0"/>
        <w:rPr>
          <w:lang w:val="en-US"/>
        </w:rPr>
      </w:pPr>
      <w:r>
        <w:rPr>
          <w:lang w:val="en-US"/>
        </w:rPr>
        <w:t>The law is powerless (v3a). Like a</w:t>
      </w:r>
    </w:p>
    <w:p w14:paraId="5806CC7D" w14:textId="344E4377" w:rsidR="007B3569" w:rsidRDefault="007B3569" w:rsidP="007B356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Fire alarm</w:t>
      </w:r>
    </w:p>
    <w:p w14:paraId="397F0CE4" w14:textId="342E0C41" w:rsidR="007B3569" w:rsidRDefault="007B3569" w:rsidP="007B356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Kitchen knife cutting diamonds</w:t>
      </w:r>
    </w:p>
    <w:p w14:paraId="6598F82C" w14:textId="3875A9AB" w:rsidR="007B3569" w:rsidRDefault="007B3569" w:rsidP="007B3569">
      <w:pPr>
        <w:pStyle w:val="ListParagraph"/>
        <w:spacing w:after="0"/>
        <w:rPr>
          <w:lang w:val="en-US"/>
        </w:rPr>
      </w:pPr>
    </w:p>
    <w:p w14:paraId="14FADE5D" w14:textId="392F6109" w:rsidR="007B3569" w:rsidRDefault="007B3569" w:rsidP="007B3569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The </w:t>
      </w:r>
      <w:r w:rsidR="00AE22EE">
        <w:rPr>
          <w:lang w:val="en-US"/>
        </w:rPr>
        <w:t>ineffectiveness</w:t>
      </w:r>
      <w:r>
        <w:rPr>
          <w:lang w:val="en-US"/>
        </w:rPr>
        <w:t xml:space="preserve"> of moralistic behavioral change</w:t>
      </w:r>
    </w:p>
    <w:p w14:paraId="05EC5CD4" w14:textId="00812E77" w:rsidR="007B3569" w:rsidRDefault="007B3569" w:rsidP="007B3569">
      <w:pPr>
        <w:spacing w:after="0"/>
        <w:rPr>
          <w:lang w:val="en-US"/>
        </w:rPr>
      </w:pPr>
    </w:p>
    <w:p w14:paraId="76E033EA" w14:textId="0AC96A03" w:rsidR="007B3569" w:rsidRDefault="007B3569" w:rsidP="007B3569">
      <w:pPr>
        <w:spacing w:after="0"/>
        <w:rPr>
          <w:lang w:val="en-US"/>
        </w:rPr>
      </w:pPr>
      <w:r>
        <w:rPr>
          <w:lang w:val="en-US"/>
        </w:rPr>
        <w:t>What the law cannot do, God can do!</w:t>
      </w:r>
    </w:p>
    <w:p w14:paraId="6BF49EE6" w14:textId="720D383E" w:rsidR="007B3569" w:rsidRDefault="007B3569" w:rsidP="007B356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The Son’s work (v.3)</w:t>
      </w:r>
    </w:p>
    <w:p w14:paraId="0033855C" w14:textId="09106653" w:rsidR="007B3569" w:rsidRDefault="007B3569" w:rsidP="007B356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The Spirit’s work (v.2, 4)</w:t>
      </w:r>
    </w:p>
    <w:p w14:paraId="55323BBE" w14:textId="5C3F119B" w:rsidR="007B3569" w:rsidRDefault="007B3569" w:rsidP="00AE22EE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Set free </w:t>
      </w:r>
      <w:r>
        <w:rPr>
          <w:i/>
          <w:lang w:val="en-US"/>
        </w:rPr>
        <w:t xml:space="preserve">from </w:t>
      </w:r>
      <w:r>
        <w:rPr>
          <w:lang w:val="en-US"/>
        </w:rPr>
        <w:t xml:space="preserve">sin and death, </w:t>
      </w:r>
      <w:r>
        <w:rPr>
          <w:i/>
          <w:lang w:val="en-US"/>
        </w:rPr>
        <w:t xml:space="preserve">for </w:t>
      </w:r>
      <w:r>
        <w:rPr>
          <w:lang w:val="en-US"/>
        </w:rPr>
        <w:t>a life shaped by the Spirit</w:t>
      </w:r>
    </w:p>
    <w:p w14:paraId="12A93E1D" w14:textId="0C62DE90" w:rsidR="007B3569" w:rsidRDefault="007B3569" w:rsidP="007B3569">
      <w:pPr>
        <w:spacing w:after="0"/>
        <w:rPr>
          <w:lang w:val="en-US"/>
        </w:rPr>
      </w:pPr>
      <w:r>
        <w:rPr>
          <w:lang w:val="en-US"/>
        </w:rPr>
        <w:t>The diamond-cutter</w:t>
      </w:r>
    </w:p>
    <w:p w14:paraId="4800F3EF" w14:textId="679AE573" w:rsidR="007B3569" w:rsidRDefault="007B3569" w:rsidP="007B3569">
      <w:pPr>
        <w:spacing w:after="0"/>
        <w:rPr>
          <w:lang w:val="en-US"/>
        </w:rPr>
      </w:pPr>
    </w:p>
    <w:p w14:paraId="0C2CCB9B" w14:textId="5287C59F" w:rsidR="007B3569" w:rsidRDefault="007B3569" w:rsidP="007B3569">
      <w:pPr>
        <w:spacing w:after="0"/>
        <w:rPr>
          <w:b/>
          <w:lang w:val="en-US"/>
        </w:rPr>
      </w:pPr>
      <w:r>
        <w:rPr>
          <w:b/>
          <w:lang w:val="en-US"/>
        </w:rPr>
        <w:t>2. The Holy Spirit leads you to walk the way of life (Romans 8:5-9, 12-13)</w:t>
      </w:r>
    </w:p>
    <w:p w14:paraId="6DA26671" w14:textId="77777777" w:rsidR="00AE22EE" w:rsidRDefault="00AE22EE" w:rsidP="007B3569">
      <w:pPr>
        <w:spacing w:after="0"/>
        <w:rPr>
          <w:lang w:val="en-US"/>
        </w:rPr>
      </w:pPr>
    </w:p>
    <w:p w14:paraId="40053E44" w14:textId="3DB54199" w:rsidR="007B3569" w:rsidRPr="00354859" w:rsidRDefault="00354859" w:rsidP="007B3569">
      <w:pPr>
        <w:spacing w:after="0"/>
        <w:rPr>
          <w:lang w:val="en-US"/>
        </w:rPr>
      </w:pPr>
      <w:r>
        <w:rPr>
          <w:lang w:val="en-US"/>
        </w:rPr>
        <w:t>The fundamental contrast in v.5-8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15"/>
      </w:tblGrid>
      <w:tr w:rsidR="007B3569" w14:paraId="27FE5988" w14:textId="77777777" w:rsidTr="00AE22EE">
        <w:tc>
          <w:tcPr>
            <w:tcW w:w="5215" w:type="dxa"/>
          </w:tcPr>
          <w:p w14:paraId="0D198B36" w14:textId="0A40F16B" w:rsidR="007B3569" w:rsidRPr="007B3569" w:rsidRDefault="007B3569" w:rsidP="007B3569">
            <w:pPr>
              <w:rPr>
                <w:lang w:val="en-US"/>
              </w:rPr>
            </w:pPr>
            <w:r>
              <w:rPr>
                <w:lang w:val="en-US"/>
              </w:rPr>
              <w:t>Flesh</w:t>
            </w:r>
            <w:r w:rsidR="00354859">
              <w:rPr>
                <w:lang w:val="en-US"/>
              </w:rPr>
              <w:t xml:space="preserve"> (non-</w:t>
            </w:r>
            <w:proofErr w:type="gramStart"/>
            <w:r w:rsidR="00354859">
              <w:rPr>
                <w:lang w:val="en-US"/>
              </w:rPr>
              <w:t xml:space="preserve">Christian)   </w:t>
            </w:r>
            <w:proofErr w:type="gramEnd"/>
            <w:r w:rsidR="00354859">
              <w:rPr>
                <w:lang w:val="en-US"/>
              </w:rPr>
              <w:t xml:space="preserve">      </w:t>
            </w:r>
            <w:r w:rsidR="00AE22EE">
              <w:rPr>
                <w:lang w:val="en-US"/>
              </w:rPr>
              <w:t xml:space="preserve"> </w:t>
            </w:r>
            <w:r w:rsidR="00354859">
              <w:rPr>
                <w:lang w:val="en-US"/>
              </w:rPr>
              <w:t xml:space="preserve"> </w:t>
            </w:r>
            <w:r>
              <w:rPr>
                <w:lang w:val="en-US"/>
              </w:rPr>
              <w:t>vs</w:t>
            </w:r>
            <w:r w:rsidR="00354859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>Spirit</w:t>
            </w:r>
            <w:r w:rsidR="00354859">
              <w:rPr>
                <w:lang w:val="en-US"/>
              </w:rPr>
              <w:t xml:space="preserve"> (Christian)</w:t>
            </w:r>
          </w:p>
        </w:tc>
      </w:tr>
      <w:tr w:rsidR="007B3569" w14:paraId="75C1A731" w14:textId="77777777" w:rsidTr="00AE22EE">
        <w:tc>
          <w:tcPr>
            <w:tcW w:w="5215" w:type="dxa"/>
          </w:tcPr>
          <w:p w14:paraId="24BF5FA0" w14:textId="71EF9BAA" w:rsidR="007B3569" w:rsidRDefault="00354859" w:rsidP="007B3569">
            <w:pPr>
              <w:rPr>
                <w:lang w:val="en-US"/>
              </w:rPr>
            </w:pPr>
            <w:r>
              <w:rPr>
                <w:lang w:val="en-US"/>
              </w:rPr>
              <w:t>Dead set on sinful desires           Want</w:t>
            </w:r>
            <w:r w:rsidR="00AE22EE">
              <w:rPr>
                <w:lang w:val="en-US"/>
              </w:rPr>
              <w:t>s</w:t>
            </w:r>
            <w:r>
              <w:rPr>
                <w:lang w:val="en-US"/>
              </w:rPr>
              <w:t xml:space="preserve"> what God wants</w:t>
            </w:r>
          </w:p>
          <w:p w14:paraId="255281F6" w14:textId="7D0CDFB8" w:rsidR="00354859" w:rsidRDefault="00354859" w:rsidP="007B3569">
            <w:pPr>
              <w:rPr>
                <w:lang w:val="en-US"/>
              </w:rPr>
            </w:pPr>
            <w:r>
              <w:rPr>
                <w:lang w:val="en-US"/>
              </w:rPr>
              <w:t xml:space="preserve">Death                                              </w:t>
            </w:r>
            <w:r w:rsidR="00AE22EE">
              <w:rPr>
                <w:lang w:val="en-US"/>
              </w:rPr>
              <w:t xml:space="preserve"> </w:t>
            </w:r>
            <w:r>
              <w:rPr>
                <w:lang w:val="en-US"/>
              </w:rPr>
              <w:t>Life and peace</w:t>
            </w:r>
          </w:p>
          <w:p w14:paraId="63BD71BF" w14:textId="7F92FF5D" w:rsidR="00354859" w:rsidRPr="007B3569" w:rsidRDefault="00354859" w:rsidP="007B3569">
            <w:pPr>
              <w:rPr>
                <w:lang w:val="en-US"/>
              </w:rPr>
            </w:pPr>
            <w:r>
              <w:rPr>
                <w:lang w:val="en-US"/>
              </w:rPr>
              <w:t>Hostile/Displeasing to God</w:t>
            </w:r>
          </w:p>
        </w:tc>
      </w:tr>
    </w:tbl>
    <w:p w14:paraId="68EEEA11" w14:textId="77777777" w:rsidR="00354859" w:rsidRDefault="00354859" w:rsidP="007B3569">
      <w:pPr>
        <w:spacing w:after="0"/>
        <w:rPr>
          <w:b/>
          <w:lang w:val="en-US"/>
        </w:rPr>
      </w:pPr>
    </w:p>
    <w:p w14:paraId="2220FE45" w14:textId="4C90D59E" w:rsidR="00354859" w:rsidRDefault="00354859" w:rsidP="007B3569">
      <w:pPr>
        <w:spacing w:after="0"/>
        <w:rPr>
          <w:lang w:val="en-US"/>
        </w:rPr>
      </w:pPr>
      <w:r>
        <w:rPr>
          <w:lang w:val="en-US"/>
        </w:rPr>
        <w:t>Cannot have one foot in either side (v.9)</w:t>
      </w:r>
    </w:p>
    <w:p w14:paraId="6B5FE131" w14:textId="584F09FD" w:rsidR="00354859" w:rsidRDefault="00354859" w:rsidP="007B3569">
      <w:pPr>
        <w:spacing w:after="0"/>
        <w:rPr>
          <w:lang w:val="en-US"/>
        </w:rPr>
      </w:pPr>
    </w:p>
    <w:p w14:paraId="6B3F0C0B" w14:textId="64962E66" w:rsidR="00354859" w:rsidRDefault="00354859" w:rsidP="007B3569">
      <w:pPr>
        <w:spacing w:after="0"/>
        <w:rPr>
          <w:lang w:val="en-US"/>
        </w:rPr>
      </w:pPr>
      <w:r>
        <w:rPr>
          <w:lang w:val="en-US"/>
        </w:rPr>
        <w:t>Battle! Wartime, not peacetime</w:t>
      </w:r>
    </w:p>
    <w:p w14:paraId="707EF92F" w14:textId="522A831F" w:rsidR="00354859" w:rsidRDefault="00354859" w:rsidP="007B3569">
      <w:pPr>
        <w:spacing w:after="0"/>
        <w:rPr>
          <w:lang w:val="en-US"/>
        </w:rPr>
      </w:pPr>
    </w:p>
    <w:p w14:paraId="22F149BF" w14:textId="77777777" w:rsidR="00E43B7D" w:rsidRDefault="00354859" w:rsidP="007B3569">
      <w:pPr>
        <w:spacing w:after="0"/>
        <w:rPr>
          <w:lang w:val="en-US"/>
        </w:rPr>
      </w:pPr>
      <w:r>
        <w:rPr>
          <w:lang w:val="en-US"/>
        </w:rPr>
        <w:t>Sin is now your ex-boss. No obligation (v.12-13)</w:t>
      </w:r>
      <w:r w:rsidR="00E43B7D">
        <w:rPr>
          <w:lang w:val="en-US"/>
        </w:rPr>
        <w:t xml:space="preserve">. </w:t>
      </w:r>
    </w:p>
    <w:p w14:paraId="43F530A0" w14:textId="68EE8F03" w:rsidR="00354859" w:rsidRDefault="00E43B7D" w:rsidP="007B3569">
      <w:pPr>
        <w:spacing w:after="0"/>
        <w:rPr>
          <w:lang w:val="en-US"/>
        </w:rPr>
      </w:pPr>
      <w:r>
        <w:rPr>
          <w:lang w:val="en-US"/>
        </w:rPr>
        <w:t>Ex-</w:t>
      </w:r>
      <w:proofErr w:type="spellStart"/>
      <w:r>
        <w:rPr>
          <w:lang w:val="en-US"/>
        </w:rPr>
        <w:t>girlfrend</w:t>
      </w:r>
      <w:proofErr w:type="spellEnd"/>
      <w:r>
        <w:rPr>
          <w:lang w:val="en-US"/>
        </w:rPr>
        <w:t xml:space="preserve"> vs new relationship</w:t>
      </w:r>
    </w:p>
    <w:p w14:paraId="02A2A203" w14:textId="6706712C" w:rsidR="007B3569" w:rsidRDefault="007B3569" w:rsidP="007B3569">
      <w:pPr>
        <w:spacing w:after="0"/>
        <w:rPr>
          <w:lang w:val="en-US"/>
        </w:rPr>
      </w:pPr>
    </w:p>
    <w:p w14:paraId="49F6C562" w14:textId="3E225B94" w:rsidR="005347BF" w:rsidRPr="007B3569" w:rsidRDefault="005347BF" w:rsidP="005347BF">
      <w:pPr>
        <w:spacing w:after="0"/>
        <w:rPr>
          <w:b/>
          <w:lang w:val="en-US"/>
        </w:rPr>
      </w:pPr>
      <w:r>
        <w:rPr>
          <w:lang w:val="en-US"/>
        </w:rPr>
        <w:t xml:space="preserve">But </w:t>
      </w:r>
      <w:r w:rsidR="00E43B7D">
        <w:rPr>
          <w:lang w:val="en-US"/>
        </w:rPr>
        <w:t>sometimes, it sure feels like non-Christians are “better” than the Christians! How do we account for that difference?</w:t>
      </w:r>
    </w:p>
    <w:p w14:paraId="1AFF174C" w14:textId="77777777" w:rsidR="005347BF" w:rsidRDefault="005347BF" w:rsidP="005347B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54859">
        <w:rPr>
          <w:lang w:val="en-US"/>
        </w:rPr>
        <w:t xml:space="preserve">Don’t mistake surface </w:t>
      </w:r>
      <w:proofErr w:type="spellStart"/>
      <w:r w:rsidRPr="00354859">
        <w:rPr>
          <w:lang w:val="en-US"/>
        </w:rPr>
        <w:t>behaviour</w:t>
      </w:r>
      <w:proofErr w:type="spellEnd"/>
      <w:r w:rsidRPr="00354859">
        <w:rPr>
          <w:lang w:val="en-US"/>
        </w:rPr>
        <w:t xml:space="preserve"> with change in the heart</w:t>
      </w:r>
    </w:p>
    <w:p w14:paraId="472D7827" w14:textId="77777777" w:rsidR="005347BF" w:rsidRDefault="005347BF" w:rsidP="005347B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Remember those who come to new life in the Spirit do not start their new life from the same place</w:t>
      </w:r>
    </w:p>
    <w:p w14:paraId="36675D31" w14:textId="7B7E4B6D" w:rsidR="005347BF" w:rsidRPr="00354859" w:rsidRDefault="005347BF" w:rsidP="005347B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God could be using you to help </w:t>
      </w:r>
      <w:r w:rsidR="00870C19">
        <w:rPr>
          <w:lang w:val="en-US"/>
        </w:rPr>
        <w:t>someone</w:t>
      </w:r>
      <w:bookmarkStart w:id="0" w:name="_GoBack"/>
      <w:bookmarkEnd w:id="0"/>
      <w:r>
        <w:rPr>
          <w:lang w:val="en-US"/>
        </w:rPr>
        <w:t xml:space="preserve"> act in line with the Holy Spirit</w:t>
      </w:r>
    </w:p>
    <w:p w14:paraId="7D3088A3" w14:textId="77777777" w:rsidR="005347BF" w:rsidRDefault="005347BF" w:rsidP="007B3569">
      <w:pPr>
        <w:spacing w:after="0"/>
        <w:rPr>
          <w:lang w:val="en-US"/>
        </w:rPr>
      </w:pPr>
    </w:p>
    <w:p w14:paraId="0E219F50" w14:textId="452A2C90" w:rsidR="00AE22EE" w:rsidRDefault="00AE22EE" w:rsidP="007B3569">
      <w:pPr>
        <w:spacing w:after="0"/>
        <w:rPr>
          <w:b/>
          <w:lang w:val="en-US"/>
        </w:rPr>
      </w:pPr>
      <w:r>
        <w:rPr>
          <w:b/>
          <w:lang w:val="en-US"/>
        </w:rPr>
        <w:t>3. The Holy Spirit lets us know we have the privileges of sonship (Romans 8:10-11, 14-17)</w:t>
      </w:r>
    </w:p>
    <w:p w14:paraId="0482FB82" w14:textId="77777777" w:rsidR="00AE22EE" w:rsidRDefault="00AE22EE" w:rsidP="007B3569">
      <w:pPr>
        <w:spacing w:after="0"/>
        <w:rPr>
          <w:lang w:val="en-US"/>
        </w:rPr>
      </w:pPr>
    </w:p>
    <w:p w14:paraId="7DFC5C23" w14:textId="17ED4529" w:rsidR="00AE22EE" w:rsidRDefault="00AE22EE" w:rsidP="007B3569">
      <w:pPr>
        <w:spacing w:after="0"/>
        <w:rPr>
          <w:lang w:val="en-US"/>
        </w:rPr>
      </w:pPr>
      <w:r>
        <w:rPr>
          <w:lang w:val="en-US"/>
        </w:rPr>
        <w:t>Self-identification vs the Spirit’s testimony (v.16)</w:t>
      </w:r>
    </w:p>
    <w:p w14:paraId="14F9F3D5" w14:textId="5C27AB6D" w:rsidR="00AE22EE" w:rsidRDefault="00AE22EE" w:rsidP="007B3569">
      <w:pPr>
        <w:spacing w:after="0"/>
        <w:rPr>
          <w:lang w:val="en-US"/>
        </w:rPr>
      </w:pPr>
      <w:r>
        <w:rPr>
          <w:lang w:val="en-US"/>
        </w:rPr>
        <w:t>The subjective, emotional reality (v.15) – we fight for who we love</w:t>
      </w:r>
    </w:p>
    <w:p w14:paraId="677DD43A" w14:textId="78E84A8A" w:rsidR="00AE22EE" w:rsidRDefault="00AE22EE" w:rsidP="007B3569">
      <w:pPr>
        <w:spacing w:after="0"/>
        <w:rPr>
          <w:lang w:val="en-US"/>
        </w:rPr>
      </w:pPr>
      <w:r>
        <w:rPr>
          <w:lang w:val="en-US"/>
        </w:rPr>
        <w:t>Our final destination (v.10-11, 17)</w:t>
      </w:r>
    </w:p>
    <w:p w14:paraId="02807717" w14:textId="7CD82C55" w:rsidR="00AE22EE" w:rsidRDefault="00AE22EE" w:rsidP="007B3569">
      <w:pPr>
        <w:spacing w:after="0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keep following his leading</w:t>
      </w:r>
    </w:p>
    <w:p w14:paraId="22DA46B4" w14:textId="0B77DE37" w:rsidR="00731AF1" w:rsidRDefault="00731AF1" w:rsidP="007B3569">
      <w:pPr>
        <w:spacing w:after="0"/>
        <w:rPr>
          <w:u w:val="single"/>
          <w:lang w:val="en-US"/>
        </w:rPr>
      </w:pPr>
      <w:r w:rsidRPr="00731AF1">
        <w:rPr>
          <w:u w:val="single"/>
          <w:lang w:val="en-US"/>
        </w:rPr>
        <w:lastRenderedPageBreak/>
        <w:t xml:space="preserve">Take advantage of our </w:t>
      </w:r>
      <w:r w:rsidR="00E91622">
        <w:rPr>
          <w:b/>
          <w:u w:val="single"/>
          <w:lang w:val="en-US"/>
        </w:rPr>
        <w:t>KEC LIBRARY</w:t>
      </w:r>
      <w:r w:rsidRPr="00731AF1">
        <w:rPr>
          <w:u w:val="single"/>
          <w:lang w:val="en-US"/>
        </w:rPr>
        <w:t xml:space="preserve">! Here are some </w:t>
      </w:r>
      <w:r w:rsidRPr="00731AF1">
        <w:rPr>
          <w:b/>
          <w:u w:val="single"/>
          <w:lang w:val="en-US"/>
        </w:rPr>
        <w:t>recommended books</w:t>
      </w:r>
      <w:r w:rsidRPr="00731AF1">
        <w:rPr>
          <w:u w:val="single"/>
          <w:lang w:val="en-US"/>
        </w:rPr>
        <w:t xml:space="preserve"> on the Holy Spirit</w:t>
      </w:r>
      <w:r>
        <w:rPr>
          <w:u w:val="single"/>
          <w:lang w:val="en-US"/>
        </w:rPr>
        <w:t>!</w:t>
      </w:r>
    </w:p>
    <w:p w14:paraId="08B0F61B" w14:textId="14A812CC" w:rsidR="00731AF1" w:rsidRPr="00731AF1" w:rsidRDefault="00731AF1" w:rsidP="007B3569">
      <w:pPr>
        <w:spacing w:after="0"/>
        <w:rPr>
          <w:i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</w:t>
      </w:r>
      <w:proofErr w:type="gramStart"/>
      <w:r>
        <w:rPr>
          <w:i/>
          <w:sz w:val="20"/>
          <w:szCs w:val="20"/>
          <w:lang w:val="en-US"/>
        </w:rPr>
        <w:t>Also</w:t>
      </w:r>
      <w:proofErr w:type="gramEnd"/>
      <w:r>
        <w:rPr>
          <w:i/>
          <w:sz w:val="20"/>
          <w:szCs w:val="20"/>
          <w:lang w:val="en-US"/>
        </w:rPr>
        <w:t xml:space="preserve"> a reminder to those with overdue library books to return them! </w:t>
      </w:r>
      <w:r w:rsidRPr="00731A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sz w:val="20"/>
          <w:szCs w:val="20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9963C14" w14:textId="138BC6E6" w:rsidR="00731AF1" w:rsidRDefault="00731AF1" w:rsidP="007B3569">
      <w:pPr>
        <w:spacing w:after="0"/>
        <w:rPr>
          <w:lang w:val="en-US"/>
        </w:rPr>
      </w:pPr>
    </w:p>
    <w:p w14:paraId="745A344D" w14:textId="3A46ABD3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Experiencing the Spirit </w:t>
      </w:r>
      <w:r>
        <w:rPr>
          <w:lang w:val="en-US"/>
        </w:rPr>
        <w:t>by Graham Beynon (2.6BEY)</w:t>
      </w:r>
    </w:p>
    <w:p w14:paraId="443A7EC4" w14:textId="79A93A15" w:rsidR="00731AF1" w:rsidRDefault="00731AF1" w:rsidP="007B3569">
      <w:pPr>
        <w:spacing w:after="0"/>
        <w:rPr>
          <w:lang w:val="en-US"/>
        </w:rPr>
      </w:pPr>
      <w:r>
        <w:rPr>
          <w:lang w:val="en-US"/>
        </w:rPr>
        <w:t>If you want a well-rounded introduction to the Holy Spirit, it’s hard to beat this one. Readable and enlightening. Recommended by Ps Brian.</w:t>
      </w:r>
    </w:p>
    <w:p w14:paraId="6C264205" w14:textId="12BFA68A" w:rsidR="00731AF1" w:rsidRDefault="00731AF1" w:rsidP="007B3569">
      <w:pPr>
        <w:spacing w:after="0"/>
        <w:rPr>
          <w:lang w:val="en-US"/>
        </w:rPr>
      </w:pPr>
    </w:p>
    <w:p w14:paraId="5D64C530" w14:textId="2B5B72F3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The Mystery of the Holy Spirit </w:t>
      </w:r>
      <w:r>
        <w:rPr>
          <w:lang w:val="en-US"/>
        </w:rPr>
        <w:t>by R.C Sproul (2.6SPR)</w:t>
      </w:r>
    </w:p>
    <w:p w14:paraId="6E55965D" w14:textId="44E49953" w:rsidR="00731AF1" w:rsidRDefault="00731AF1" w:rsidP="007B3569">
      <w:pPr>
        <w:spacing w:after="0"/>
        <w:rPr>
          <w:lang w:val="en-US"/>
        </w:rPr>
      </w:pPr>
      <w:r>
        <w:rPr>
          <w:lang w:val="en-US"/>
        </w:rPr>
        <w:t>If you feel ready to dig even deeper after this sermon series, you might want to try this one out. It’s a little more theological.</w:t>
      </w:r>
    </w:p>
    <w:p w14:paraId="10DACEF6" w14:textId="3542639F" w:rsidR="00731AF1" w:rsidRDefault="00731AF1" w:rsidP="007B3569">
      <w:pPr>
        <w:spacing w:after="0"/>
        <w:rPr>
          <w:lang w:val="en-US"/>
        </w:rPr>
      </w:pPr>
    </w:p>
    <w:p w14:paraId="4EF4A3B3" w14:textId="61632CEA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Baptism and Fulness </w:t>
      </w:r>
      <w:r>
        <w:rPr>
          <w:lang w:val="en-US"/>
        </w:rPr>
        <w:t>by John Stott (2.6STO)</w:t>
      </w:r>
    </w:p>
    <w:p w14:paraId="34BF02DF" w14:textId="756B6008" w:rsidR="00731AF1" w:rsidRDefault="00731AF1" w:rsidP="007B3569">
      <w:pPr>
        <w:spacing w:after="0"/>
        <w:rPr>
          <w:lang w:val="en-US"/>
        </w:rPr>
      </w:pPr>
      <w:r>
        <w:rPr>
          <w:lang w:val="en-US"/>
        </w:rPr>
        <w:t>If you want to explore the baptism and filling of the Holy Spirit in a bit more detail, this classic from John Stott will be a great aid.</w:t>
      </w:r>
    </w:p>
    <w:p w14:paraId="335012E3" w14:textId="21F14B3C" w:rsidR="00731AF1" w:rsidRDefault="00731AF1" w:rsidP="007B3569">
      <w:pPr>
        <w:spacing w:after="0"/>
        <w:rPr>
          <w:lang w:val="en-US"/>
        </w:rPr>
      </w:pPr>
    </w:p>
    <w:p w14:paraId="40DFFC30" w14:textId="799B0E51" w:rsidR="00731AF1" w:rsidRDefault="00731AF1" w:rsidP="007B3569">
      <w:pPr>
        <w:spacing w:after="0"/>
        <w:rPr>
          <w:lang w:val="en-US"/>
        </w:rPr>
      </w:pPr>
      <w:r>
        <w:rPr>
          <w:u w:val="single"/>
          <w:lang w:val="en-US"/>
        </w:rPr>
        <w:t xml:space="preserve">Why not use </w:t>
      </w:r>
      <w:r w:rsidR="00E91622">
        <w:rPr>
          <w:u w:val="single"/>
          <w:lang w:val="en-US"/>
        </w:rPr>
        <w:t xml:space="preserve">the </w:t>
      </w:r>
      <w:r>
        <w:rPr>
          <w:u w:val="single"/>
          <w:lang w:val="en-US"/>
        </w:rPr>
        <w:t>Good Friday/Easter season to reflect afresh on the cross and resurrection?</w:t>
      </w:r>
    </w:p>
    <w:p w14:paraId="09494B4C" w14:textId="5BDA56C2" w:rsidR="00731AF1" w:rsidRDefault="00731AF1" w:rsidP="007B3569">
      <w:pPr>
        <w:spacing w:after="0"/>
        <w:rPr>
          <w:lang w:val="en-US"/>
        </w:rPr>
      </w:pPr>
    </w:p>
    <w:p w14:paraId="623F3A80" w14:textId="70C46137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Cross-Examined </w:t>
      </w:r>
      <w:r>
        <w:rPr>
          <w:lang w:val="en-US"/>
        </w:rPr>
        <w:t>by Mark Meynell (2.7MEY)</w:t>
      </w:r>
    </w:p>
    <w:p w14:paraId="38D27B09" w14:textId="49742C6F" w:rsidR="00731AF1" w:rsidRDefault="00731AF1" w:rsidP="007B3569">
      <w:pPr>
        <w:spacing w:after="0"/>
        <w:rPr>
          <w:lang w:val="en-US"/>
        </w:rPr>
      </w:pPr>
      <w:r>
        <w:rPr>
          <w:lang w:val="en-US"/>
        </w:rPr>
        <w:t xml:space="preserve">Why did Jesus really have to die on the cross? Why </w:t>
      </w:r>
      <w:r w:rsidR="00E91622">
        <w:rPr>
          <w:lang w:val="en-US"/>
        </w:rPr>
        <w:t>doesn’t God just</w:t>
      </w:r>
      <w:r>
        <w:rPr>
          <w:lang w:val="en-US"/>
        </w:rPr>
        <w:t xml:space="preserve"> forgive? This book unpacks the truth of the cross with lots of vivid illustrations. Recommended by Ps Brian.</w:t>
      </w:r>
    </w:p>
    <w:p w14:paraId="315035B6" w14:textId="6D295CC2" w:rsidR="00731AF1" w:rsidRDefault="00731AF1" w:rsidP="007B3569">
      <w:pPr>
        <w:spacing w:after="0"/>
        <w:rPr>
          <w:lang w:val="en-US"/>
        </w:rPr>
      </w:pPr>
    </w:p>
    <w:p w14:paraId="66D86FEA" w14:textId="3725A7A4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Lifted </w:t>
      </w:r>
      <w:r>
        <w:rPr>
          <w:lang w:val="en-US"/>
        </w:rPr>
        <w:t xml:space="preserve">by Sam </w:t>
      </w:r>
      <w:proofErr w:type="spellStart"/>
      <w:r>
        <w:rPr>
          <w:lang w:val="en-US"/>
        </w:rPr>
        <w:t>Allberry</w:t>
      </w:r>
      <w:proofErr w:type="spellEnd"/>
      <w:r>
        <w:rPr>
          <w:lang w:val="en-US"/>
        </w:rPr>
        <w:t xml:space="preserve"> (2.7ALL)</w:t>
      </w:r>
    </w:p>
    <w:p w14:paraId="3A9CFE91" w14:textId="5CFA2F49" w:rsidR="00731AF1" w:rsidRDefault="00731AF1" w:rsidP="007B3569">
      <w:pPr>
        <w:spacing w:after="0"/>
        <w:rPr>
          <w:lang w:val="en-US"/>
        </w:rPr>
      </w:pPr>
      <w:r>
        <w:rPr>
          <w:lang w:val="en-US"/>
        </w:rPr>
        <w:t>Is the resurrection really that important for the Christian life? Yes, Jesus rose again, but is that all there is to it? This book helps unpack the significance of the resurrection.</w:t>
      </w:r>
    </w:p>
    <w:p w14:paraId="04F4EDC6" w14:textId="435267C5" w:rsidR="00731AF1" w:rsidRDefault="00731AF1" w:rsidP="007B3569">
      <w:pPr>
        <w:spacing w:after="0"/>
        <w:rPr>
          <w:lang w:val="en-US"/>
        </w:rPr>
      </w:pPr>
    </w:p>
    <w:p w14:paraId="4B63DC2A" w14:textId="26E516FF" w:rsidR="00731AF1" w:rsidRDefault="00731AF1" w:rsidP="007B3569">
      <w:pPr>
        <w:spacing w:after="0"/>
        <w:rPr>
          <w:lang w:val="en-US"/>
        </w:rPr>
      </w:pPr>
      <w:r>
        <w:rPr>
          <w:i/>
          <w:lang w:val="en-US"/>
        </w:rPr>
        <w:t xml:space="preserve">In Christ </w:t>
      </w:r>
      <w:r>
        <w:rPr>
          <w:lang w:val="en-US"/>
        </w:rPr>
        <w:t xml:space="preserve">by Steve </w:t>
      </w:r>
      <w:proofErr w:type="spellStart"/>
      <w:r>
        <w:rPr>
          <w:lang w:val="en-US"/>
        </w:rPr>
        <w:t>Timmis</w:t>
      </w:r>
      <w:proofErr w:type="spellEnd"/>
      <w:r>
        <w:rPr>
          <w:lang w:val="en-US"/>
        </w:rPr>
        <w:t xml:space="preserve"> &amp; Christopher de la </w:t>
      </w:r>
      <w:proofErr w:type="spellStart"/>
      <w:r>
        <w:rPr>
          <w:lang w:val="en-US"/>
        </w:rPr>
        <w:t>Hoyde</w:t>
      </w:r>
      <w:proofErr w:type="spellEnd"/>
      <w:r>
        <w:rPr>
          <w:lang w:val="en-US"/>
        </w:rPr>
        <w:t xml:space="preserve"> (2.8TIM)</w:t>
      </w:r>
    </w:p>
    <w:p w14:paraId="3DAFEC16" w14:textId="011029F4" w:rsidR="00731AF1" w:rsidRPr="00731AF1" w:rsidRDefault="00731AF1" w:rsidP="007B3569">
      <w:pPr>
        <w:spacing w:after="0"/>
        <w:rPr>
          <w:lang w:val="en-US"/>
        </w:rPr>
      </w:pPr>
      <w:r>
        <w:rPr>
          <w:lang w:val="en-US"/>
        </w:rPr>
        <w:t xml:space="preserve">What does it mean </w:t>
      </w:r>
      <w:r w:rsidR="00E91622">
        <w:rPr>
          <w:lang w:val="en-US"/>
        </w:rPr>
        <w:t>to</w:t>
      </w:r>
      <w:r>
        <w:rPr>
          <w:lang w:val="en-US"/>
        </w:rPr>
        <w:t xml:space="preserve"> say we’re “in Christ”? This book tells you!</w:t>
      </w:r>
    </w:p>
    <w:sectPr w:rsidR="00731AF1" w:rsidRPr="00731AF1" w:rsidSect="008E048E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4F58" w14:textId="77777777" w:rsidR="00AE22EE" w:rsidRDefault="00AE22EE" w:rsidP="00AE22EE">
      <w:pPr>
        <w:spacing w:after="0" w:line="240" w:lineRule="auto"/>
      </w:pPr>
      <w:r>
        <w:separator/>
      </w:r>
    </w:p>
  </w:endnote>
  <w:endnote w:type="continuationSeparator" w:id="0">
    <w:p w14:paraId="3517F0C0" w14:textId="77777777" w:rsidR="00AE22EE" w:rsidRDefault="00AE22EE" w:rsidP="00AE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1AB17" w14:textId="77777777" w:rsidR="00AE22EE" w:rsidRDefault="00AE22EE" w:rsidP="00AE22EE">
      <w:pPr>
        <w:spacing w:after="0" w:line="240" w:lineRule="auto"/>
      </w:pPr>
      <w:r>
        <w:separator/>
      </w:r>
    </w:p>
  </w:footnote>
  <w:footnote w:type="continuationSeparator" w:id="0">
    <w:p w14:paraId="76C695D3" w14:textId="77777777" w:rsidR="00AE22EE" w:rsidRDefault="00AE22EE" w:rsidP="00AE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9FD1" w14:textId="6ADF005B" w:rsidR="00AE22EE" w:rsidRPr="00AE22EE" w:rsidRDefault="00AE22EE">
    <w:pPr>
      <w:pStyle w:val="Header"/>
      <w:rPr>
        <w:i/>
        <w:sz w:val="16"/>
        <w:szCs w:val="16"/>
      </w:rPr>
    </w:pPr>
    <w:r w:rsidRPr="00AE22EE">
      <w:rPr>
        <w:i/>
        <w:sz w:val="16"/>
        <w:szCs w:val="16"/>
      </w:rPr>
      <w:t>[RE]INTRODUCING THE HOLY SPIRIT</w:t>
    </w:r>
  </w:p>
  <w:p w14:paraId="705930CF" w14:textId="77777777" w:rsidR="00AE22EE" w:rsidRDefault="00AE2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036E"/>
    <w:multiLevelType w:val="hybridMultilevel"/>
    <w:tmpl w:val="9C8E671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3EE2"/>
    <w:multiLevelType w:val="hybridMultilevel"/>
    <w:tmpl w:val="95161374"/>
    <w:lvl w:ilvl="0" w:tplc="925A0B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8E"/>
    <w:rsid w:val="00354859"/>
    <w:rsid w:val="00510078"/>
    <w:rsid w:val="005347BF"/>
    <w:rsid w:val="00731AF1"/>
    <w:rsid w:val="007B3569"/>
    <w:rsid w:val="00870C19"/>
    <w:rsid w:val="008E048E"/>
    <w:rsid w:val="00AE22EE"/>
    <w:rsid w:val="00E43B7D"/>
    <w:rsid w:val="00E91622"/>
    <w:rsid w:val="00F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173F"/>
  <w15:chartTrackingRefBased/>
  <w15:docId w15:val="{2B95F2D4-F89C-40B0-BA1E-172D3AA1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3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5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569"/>
    <w:rPr>
      <w:vertAlign w:val="superscript"/>
    </w:rPr>
  </w:style>
  <w:style w:type="table" w:styleId="TableGrid">
    <w:name w:val="Table Grid"/>
    <w:basedOn w:val="TableNormal"/>
    <w:uiPriority w:val="39"/>
    <w:rsid w:val="007B35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EE"/>
  </w:style>
  <w:style w:type="paragraph" w:styleId="Footer">
    <w:name w:val="footer"/>
    <w:basedOn w:val="Normal"/>
    <w:link w:val="FooterChar"/>
    <w:uiPriority w:val="99"/>
    <w:unhideWhenUsed/>
    <w:rsid w:val="00AE2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2019-03-22T02:10:00Z</dcterms:created>
  <dcterms:modified xsi:type="dcterms:W3CDTF">2019-03-22T05:59:00Z</dcterms:modified>
</cp:coreProperties>
</file>