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0130" w14:textId="6AD79398" w:rsidR="00484D4D" w:rsidRDefault="00484D4D" w:rsidP="00484D4D">
      <w:pPr>
        <w:spacing w:after="0"/>
        <w:rPr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The King’s Commission (John 21)</w:t>
      </w:r>
    </w:p>
    <w:p w14:paraId="79718B55" w14:textId="5BFF20C4" w:rsidR="00484D4D" w:rsidRPr="00484D4D" w:rsidRDefault="00484D4D" w:rsidP="00484D4D">
      <w:pPr>
        <w:spacing w:after="0"/>
        <w:rPr>
          <w:szCs w:val="24"/>
          <w:lang w:val="en-US"/>
        </w:rPr>
      </w:pPr>
      <w:proofErr w:type="spellStart"/>
      <w:r w:rsidRPr="00484D4D">
        <w:rPr>
          <w:szCs w:val="24"/>
          <w:lang w:val="en-US"/>
        </w:rPr>
        <w:t>Paralysed</w:t>
      </w:r>
      <w:proofErr w:type="spellEnd"/>
    </w:p>
    <w:p w14:paraId="6598D3A5" w14:textId="32FC55FB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157B4D63" w14:textId="17085CD3" w:rsidR="00484D4D" w:rsidRPr="00484D4D" w:rsidRDefault="00484D4D" w:rsidP="00484D4D">
      <w:pPr>
        <w:spacing w:after="0"/>
        <w:rPr>
          <w:szCs w:val="24"/>
          <w:lang w:val="en-US"/>
        </w:rPr>
      </w:pPr>
      <w:r w:rsidRPr="00484D4D">
        <w:rPr>
          <w:szCs w:val="24"/>
          <w:lang w:val="en-US"/>
        </w:rPr>
        <w:t>The mission: John 20:21; 21:15-17, 19</w:t>
      </w:r>
    </w:p>
    <w:p w14:paraId="1D054DB9" w14:textId="71095DC6" w:rsidR="00484D4D" w:rsidRPr="00484D4D" w:rsidRDefault="00484D4D" w:rsidP="00484D4D">
      <w:pPr>
        <w:spacing w:after="0"/>
        <w:rPr>
          <w:szCs w:val="24"/>
          <w:lang w:val="en-US"/>
        </w:rPr>
      </w:pPr>
      <w:r w:rsidRPr="00484D4D">
        <w:rPr>
          <w:szCs w:val="24"/>
          <w:lang w:val="en-US"/>
        </w:rPr>
        <w:t>The reaction: Let’s go fishing! (21:3)</w:t>
      </w:r>
    </w:p>
    <w:p w14:paraId="4F9C4B89" w14:textId="3A0A9EA9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447595B5" w14:textId="10D778D0" w:rsidR="00484D4D" w:rsidRPr="00484D4D" w:rsidRDefault="00484D4D" w:rsidP="00484D4D">
      <w:pPr>
        <w:spacing w:after="0"/>
        <w:rPr>
          <w:szCs w:val="24"/>
          <w:lang w:val="en-US"/>
        </w:rPr>
      </w:pPr>
      <w:r w:rsidRPr="00484D4D">
        <w:rPr>
          <w:szCs w:val="24"/>
          <w:lang w:val="en-US"/>
        </w:rPr>
        <w:t>Jesus knows</w:t>
      </w:r>
    </w:p>
    <w:p w14:paraId="35428FD7" w14:textId="5595017F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50674F89" w14:textId="62BDCE03" w:rsidR="00484D4D" w:rsidRPr="00484D4D" w:rsidRDefault="00484D4D" w:rsidP="00484D4D">
      <w:pPr>
        <w:spacing w:after="0"/>
        <w:rPr>
          <w:i/>
          <w:szCs w:val="24"/>
          <w:lang w:val="en-US"/>
        </w:rPr>
      </w:pPr>
      <w:r w:rsidRPr="00484D4D">
        <w:rPr>
          <w:i/>
          <w:szCs w:val="24"/>
          <w:lang w:val="en-US"/>
        </w:rPr>
        <w:t xml:space="preserve">How can we keep from being </w:t>
      </w:r>
      <w:proofErr w:type="spellStart"/>
      <w:r w:rsidRPr="00484D4D">
        <w:rPr>
          <w:i/>
          <w:szCs w:val="24"/>
          <w:lang w:val="en-US"/>
        </w:rPr>
        <w:t>paralysed</w:t>
      </w:r>
      <w:proofErr w:type="spellEnd"/>
      <w:r w:rsidRPr="00484D4D">
        <w:rPr>
          <w:i/>
          <w:szCs w:val="24"/>
          <w:lang w:val="en-US"/>
        </w:rPr>
        <w:t xml:space="preserve"> from serving Jesus?</w:t>
      </w:r>
    </w:p>
    <w:p w14:paraId="2695427A" w14:textId="4723FFB0" w:rsidR="00484D4D" w:rsidRDefault="00484D4D" w:rsidP="00484D4D">
      <w:pPr>
        <w:spacing w:after="0"/>
        <w:rPr>
          <w:sz w:val="24"/>
          <w:szCs w:val="24"/>
          <w:lang w:val="en-US"/>
        </w:rPr>
      </w:pPr>
    </w:p>
    <w:p w14:paraId="4B14D3B6" w14:textId="7632555A" w:rsidR="00484D4D" w:rsidRDefault="00484D4D" w:rsidP="00484D4D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love of Jesus… (21:1-17)</w:t>
      </w:r>
    </w:p>
    <w:p w14:paraId="0401470C" w14:textId="400F59D2" w:rsidR="00484D4D" w:rsidRDefault="00484D4D" w:rsidP="00484D4D">
      <w:pPr>
        <w:spacing w:after="0"/>
        <w:rPr>
          <w:b/>
          <w:sz w:val="24"/>
          <w:szCs w:val="24"/>
          <w:lang w:val="en-US"/>
        </w:rPr>
      </w:pPr>
    </w:p>
    <w:p w14:paraId="27F5AB8D" w14:textId="16CEDEA5" w:rsidR="00484D4D" w:rsidRPr="00484D4D" w:rsidRDefault="00484D4D" w:rsidP="00484D4D">
      <w:pPr>
        <w:spacing w:after="0"/>
        <w:rPr>
          <w:szCs w:val="24"/>
          <w:lang w:val="en-US"/>
        </w:rPr>
      </w:pPr>
      <w:proofErr w:type="spellStart"/>
      <w:r w:rsidRPr="00484D4D">
        <w:rPr>
          <w:szCs w:val="24"/>
          <w:lang w:val="en-US"/>
        </w:rPr>
        <w:t>i</w:t>
      </w:r>
      <w:proofErr w:type="spellEnd"/>
      <w:r w:rsidRPr="00484D4D">
        <w:rPr>
          <w:szCs w:val="24"/>
          <w:lang w:val="en-US"/>
        </w:rPr>
        <w:t>. Grace to the undeserving</w:t>
      </w:r>
    </w:p>
    <w:p w14:paraId="03B107EF" w14:textId="398A1E96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02C43444" w14:textId="1E84024E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Jesus appears again</w:t>
      </w:r>
    </w:p>
    <w:p w14:paraId="49592C6C" w14:textId="7D0A0D03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7909D2FA" w14:textId="28BDA893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 xml:space="preserve">Who he appears </w:t>
      </w:r>
      <w:proofErr w:type="gramStart"/>
      <w:r w:rsidRPr="00484D4D">
        <w:rPr>
          <w:szCs w:val="24"/>
          <w:lang w:val="en-US"/>
        </w:rPr>
        <w:t>to</w:t>
      </w:r>
      <w:proofErr w:type="gramEnd"/>
    </w:p>
    <w:p w14:paraId="0EF8D41D" w14:textId="7AEE25A9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1D27CF64" w14:textId="1B4BE0B5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48F84E21" w14:textId="78DA21AD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634AD3F2" w14:textId="0C007F84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The world’s advice to Jesus</w:t>
      </w:r>
    </w:p>
    <w:p w14:paraId="0A28AE2B" w14:textId="55AE5879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1C850448" w14:textId="36020E55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07EC93FF" w14:textId="2E44E210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Good news</w:t>
      </w:r>
    </w:p>
    <w:p w14:paraId="23A13FA7" w14:textId="7C13BA36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4B27D7BE" w14:textId="77777777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568283BD" w14:textId="2691DFB0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18A7A45E" w14:textId="379E1327" w:rsidR="00484D4D" w:rsidRPr="00484D4D" w:rsidRDefault="00484D4D" w:rsidP="00484D4D">
      <w:pPr>
        <w:spacing w:after="0"/>
        <w:rPr>
          <w:szCs w:val="24"/>
          <w:lang w:val="en-US"/>
        </w:rPr>
      </w:pPr>
      <w:r w:rsidRPr="00484D4D">
        <w:rPr>
          <w:szCs w:val="24"/>
          <w:lang w:val="en-US"/>
        </w:rPr>
        <w:t>ii. Provision for the repentant</w:t>
      </w:r>
    </w:p>
    <w:p w14:paraId="465190D7" w14:textId="4276A28A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5C46541C" w14:textId="4130C4BF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The large catch of fish</w:t>
      </w:r>
    </w:p>
    <w:p w14:paraId="3843777E" w14:textId="23867A20" w:rsidR="00484D4D" w:rsidRPr="00484D4D" w:rsidRDefault="00DA29BE" w:rsidP="00484D4D">
      <w:pPr>
        <w:spacing w:after="0"/>
        <w:ind w:left="720"/>
        <w:rPr>
          <w:szCs w:val="24"/>
          <w:lang w:val="en-US"/>
        </w:rPr>
      </w:pPr>
      <w:r>
        <w:rPr>
          <w:szCs w:val="24"/>
          <w:lang w:val="en-US"/>
        </w:rPr>
        <w:t>Feeds</w:t>
      </w:r>
      <w:bookmarkStart w:id="0" w:name="_GoBack"/>
      <w:bookmarkEnd w:id="0"/>
      <w:r w:rsidR="00484D4D" w:rsidRPr="00484D4D">
        <w:rPr>
          <w:szCs w:val="24"/>
          <w:lang w:val="en-US"/>
        </w:rPr>
        <w:t xml:space="preserve"> them fish and bread (cf. John 6)</w:t>
      </w:r>
    </w:p>
    <w:p w14:paraId="5FB567C6" w14:textId="77777777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20B1F879" w14:textId="66960C14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255A381B" w14:textId="2C94F8F0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The charcoal fire &amp; the untorn net</w:t>
      </w:r>
    </w:p>
    <w:p w14:paraId="0F7F9E25" w14:textId="1ECAA852" w:rsid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5FA807E3" w14:textId="77777777" w:rsidR="00DA29BE" w:rsidRPr="00484D4D" w:rsidRDefault="00DA29BE" w:rsidP="00484D4D">
      <w:pPr>
        <w:spacing w:after="0"/>
        <w:ind w:left="720"/>
        <w:rPr>
          <w:szCs w:val="24"/>
          <w:lang w:val="en-US"/>
        </w:rPr>
      </w:pPr>
    </w:p>
    <w:p w14:paraId="2C39D2B3" w14:textId="2E9BD80E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Too good to be true?</w:t>
      </w:r>
    </w:p>
    <w:p w14:paraId="2BBC6289" w14:textId="751CFD41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742C9E7F" w14:textId="6EC95FF3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3E72EA2F" w14:textId="464AC83D" w:rsidR="00484D4D" w:rsidRPr="00484D4D" w:rsidRDefault="00484D4D" w:rsidP="00484D4D">
      <w:pPr>
        <w:spacing w:after="0"/>
        <w:rPr>
          <w:szCs w:val="24"/>
          <w:lang w:val="en-US"/>
        </w:rPr>
      </w:pPr>
      <w:r w:rsidRPr="00484D4D">
        <w:rPr>
          <w:szCs w:val="24"/>
          <w:lang w:val="en-US"/>
        </w:rPr>
        <w:t>iii. Qualifies the disqualified</w:t>
      </w:r>
    </w:p>
    <w:p w14:paraId="3DF0A746" w14:textId="544DFD79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4F01EB04" w14:textId="29BEAAAB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The public reinstatement</w:t>
      </w:r>
    </w:p>
    <w:p w14:paraId="12A6239D" w14:textId="0AB0E813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3FC3D08F" w14:textId="3A3BB6C5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 xml:space="preserve">“Do you love </w:t>
      </w:r>
      <w:r w:rsidRPr="00484D4D">
        <w:rPr>
          <w:i/>
          <w:szCs w:val="24"/>
          <w:lang w:val="en-US"/>
        </w:rPr>
        <w:t>me</w:t>
      </w:r>
      <w:r w:rsidRPr="00484D4D">
        <w:rPr>
          <w:szCs w:val="24"/>
          <w:lang w:val="en-US"/>
        </w:rPr>
        <w:t>?”</w:t>
      </w:r>
    </w:p>
    <w:p w14:paraId="1FDF64AE" w14:textId="17FC222A" w:rsid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4DB74B9C" w14:textId="054F5976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God wants to use you!</w:t>
      </w:r>
    </w:p>
    <w:p w14:paraId="5027AD4D" w14:textId="1D304DF9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612C0B9E" w14:textId="46A051C5" w:rsidR="00484D4D" w:rsidRPr="00484D4D" w:rsidRDefault="00484D4D" w:rsidP="00484D4D">
      <w:pPr>
        <w:spacing w:after="0"/>
        <w:rPr>
          <w:b/>
          <w:sz w:val="24"/>
          <w:szCs w:val="24"/>
          <w:lang w:val="en-US"/>
        </w:rPr>
      </w:pPr>
      <w:proofErr w:type="gramStart"/>
      <w:r w:rsidRPr="00484D4D">
        <w:rPr>
          <w:b/>
          <w:sz w:val="24"/>
          <w:szCs w:val="24"/>
          <w:lang w:val="en-US"/>
        </w:rPr>
        <w:t>….fuels</w:t>
      </w:r>
      <w:proofErr w:type="gramEnd"/>
      <w:r w:rsidRPr="00484D4D">
        <w:rPr>
          <w:b/>
          <w:sz w:val="24"/>
          <w:szCs w:val="24"/>
          <w:lang w:val="en-US"/>
        </w:rPr>
        <w:t xml:space="preserve"> our service to Jesus (21:15-25)</w:t>
      </w:r>
    </w:p>
    <w:p w14:paraId="0F6DCB36" w14:textId="02198587" w:rsidR="00484D4D" w:rsidRPr="00484D4D" w:rsidRDefault="00484D4D" w:rsidP="00484D4D">
      <w:pPr>
        <w:spacing w:after="0"/>
        <w:rPr>
          <w:b/>
          <w:szCs w:val="24"/>
          <w:lang w:val="en-US"/>
        </w:rPr>
      </w:pPr>
    </w:p>
    <w:p w14:paraId="28243448" w14:textId="12B29749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“Follow me!”</w:t>
      </w:r>
    </w:p>
    <w:p w14:paraId="686289A2" w14:textId="528C6492" w:rsid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6EFB18FE" w14:textId="19401332" w:rsid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4A2D21EE" w14:textId="77777777" w:rsidR="00DA29BE" w:rsidRPr="00484D4D" w:rsidRDefault="00DA29BE" w:rsidP="00484D4D">
      <w:pPr>
        <w:spacing w:after="0"/>
        <w:ind w:left="720"/>
        <w:rPr>
          <w:szCs w:val="24"/>
          <w:lang w:val="en-US"/>
        </w:rPr>
      </w:pPr>
    </w:p>
    <w:p w14:paraId="693C4290" w14:textId="3168793D" w:rsidR="00484D4D" w:rsidRDefault="00484D4D" w:rsidP="00484D4D">
      <w:pPr>
        <w:spacing w:after="0"/>
        <w:ind w:left="720"/>
        <w:rPr>
          <w:szCs w:val="24"/>
          <w:lang w:val="en-US"/>
        </w:rPr>
      </w:pPr>
      <w:r w:rsidRPr="00484D4D">
        <w:rPr>
          <w:szCs w:val="24"/>
          <w:lang w:val="en-US"/>
        </w:rPr>
        <w:t>“Feed my sheep!”</w:t>
      </w:r>
    </w:p>
    <w:p w14:paraId="0FFFF819" w14:textId="69DD8FE0" w:rsid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73E57870" w14:textId="476C53B2" w:rsid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21D3B3E0" w14:textId="77777777" w:rsidR="00484D4D" w:rsidRDefault="00484D4D" w:rsidP="00484D4D">
      <w:pPr>
        <w:spacing w:after="0"/>
        <w:ind w:left="720"/>
        <w:rPr>
          <w:szCs w:val="24"/>
          <w:lang w:val="en-US"/>
        </w:rPr>
      </w:pPr>
    </w:p>
    <w:p w14:paraId="4DC7E6CA" w14:textId="23D542B1" w:rsidR="00484D4D" w:rsidRPr="00484D4D" w:rsidRDefault="00484D4D" w:rsidP="00484D4D">
      <w:pPr>
        <w:spacing w:after="0"/>
        <w:ind w:left="720"/>
        <w:rPr>
          <w:szCs w:val="24"/>
          <w:lang w:val="en-US"/>
        </w:rPr>
      </w:pPr>
      <w:r>
        <w:rPr>
          <w:szCs w:val="24"/>
          <w:lang w:val="en-US"/>
        </w:rPr>
        <w:t>The cost of following Jesus</w:t>
      </w:r>
    </w:p>
    <w:p w14:paraId="6583D823" w14:textId="31FAADF4" w:rsidR="00484D4D" w:rsidRDefault="00484D4D" w:rsidP="00484D4D">
      <w:pPr>
        <w:spacing w:after="0"/>
        <w:rPr>
          <w:szCs w:val="24"/>
          <w:lang w:val="en-US"/>
        </w:rPr>
      </w:pPr>
    </w:p>
    <w:p w14:paraId="78F02FD8" w14:textId="77777777" w:rsidR="00484D4D" w:rsidRPr="00484D4D" w:rsidRDefault="00484D4D" w:rsidP="00484D4D">
      <w:pPr>
        <w:spacing w:after="0"/>
        <w:rPr>
          <w:szCs w:val="24"/>
          <w:lang w:val="en-US"/>
        </w:rPr>
      </w:pPr>
    </w:p>
    <w:p w14:paraId="488BE778" w14:textId="121F2526" w:rsidR="00484D4D" w:rsidRPr="00DA29BE" w:rsidRDefault="00484D4D" w:rsidP="00DA29BE">
      <w:pPr>
        <w:spacing w:after="0"/>
        <w:rPr>
          <w:szCs w:val="24"/>
          <w:lang w:val="en-US"/>
        </w:rPr>
      </w:pPr>
      <w:r w:rsidRPr="00DA29BE">
        <w:rPr>
          <w:b/>
          <w:szCs w:val="24"/>
          <w:lang w:val="en-US"/>
        </w:rPr>
        <w:t>Do you love Jesus?</w:t>
      </w:r>
      <w:r w:rsidR="00DA29BE">
        <w:rPr>
          <w:szCs w:val="24"/>
          <w:lang w:val="en-US"/>
        </w:rPr>
        <w:t xml:space="preserve"> {Don’t leave today without considering this question!}</w:t>
      </w:r>
    </w:p>
    <w:sectPr w:rsidR="00484D4D" w:rsidRPr="00DA29BE" w:rsidSect="00484D4D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CA5B7" w14:textId="77777777" w:rsidR="00DA29BE" w:rsidRDefault="00DA29BE" w:rsidP="00DA29BE">
      <w:pPr>
        <w:spacing w:after="0" w:line="240" w:lineRule="auto"/>
      </w:pPr>
      <w:r>
        <w:separator/>
      </w:r>
    </w:p>
  </w:endnote>
  <w:endnote w:type="continuationSeparator" w:id="0">
    <w:p w14:paraId="3AB3B7A6" w14:textId="77777777" w:rsidR="00DA29BE" w:rsidRDefault="00DA29BE" w:rsidP="00DA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48C3F" w14:textId="77777777" w:rsidR="00DA29BE" w:rsidRDefault="00DA29BE" w:rsidP="00DA29BE">
      <w:pPr>
        <w:spacing w:after="0" w:line="240" w:lineRule="auto"/>
      </w:pPr>
      <w:r>
        <w:separator/>
      </w:r>
    </w:p>
  </w:footnote>
  <w:footnote w:type="continuationSeparator" w:id="0">
    <w:p w14:paraId="5DF4D13A" w14:textId="77777777" w:rsidR="00DA29BE" w:rsidRDefault="00DA29BE" w:rsidP="00DA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A5079" w14:textId="7A0F627A" w:rsidR="00DA29BE" w:rsidRPr="00DA29BE" w:rsidRDefault="00DA29BE">
    <w:pPr>
      <w:pStyle w:val="Header"/>
      <w:rPr>
        <w:i/>
        <w:sz w:val="16"/>
        <w:szCs w:val="16"/>
      </w:rPr>
    </w:pPr>
    <w:r w:rsidRPr="00DA29BE">
      <w:rPr>
        <w:i/>
        <w:sz w:val="16"/>
        <w:szCs w:val="16"/>
      </w:rPr>
      <w:t>MISSION ACCOMPLISHED (JOHN 18-21)</w:t>
    </w:r>
  </w:p>
  <w:p w14:paraId="0DFDEC84" w14:textId="77777777" w:rsidR="00DA29BE" w:rsidRDefault="00DA2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36DD5"/>
    <w:multiLevelType w:val="hybridMultilevel"/>
    <w:tmpl w:val="BA7CC8C4"/>
    <w:lvl w:ilvl="0" w:tplc="585A0F9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4D"/>
    <w:rsid w:val="00484D4D"/>
    <w:rsid w:val="00D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9287"/>
  <w15:chartTrackingRefBased/>
  <w15:docId w15:val="{89606C42-B4F8-4B7D-8FE0-4610038C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9BE"/>
  </w:style>
  <w:style w:type="paragraph" w:styleId="Footer">
    <w:name w:val="footer"/>
    <w:basedOn w:val="Normal"/>
    <w:link w:val="FooterChar"/>
    <w:uiPriority w:val="99"/>
    <w:unhideWhenUsed/>
    <w:rsid w:val="00DA2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630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2019-04-26T03:05:00Z</dcterms:created>
  <dcterms:modified xsi:type="dcterms:W3CDTF">2019-04-26T03:26:00Z</dcterms:modified>
</cp:coreProperties>
</file>